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1174082" w:displacedByCustomXml="next"/>
    <w:bookmarkEnd w:id="0" w:displacedByCustomXml="next"/>
    <w:sdt>
      <w:sdtPr>
        <w:id w:val="-159086406"/>
        <w:docPartObj>
          <w:docPartGallery w:val="Cover Pages"/>
          <w:docPartUnique/>
        </w:docPartObj>
      </w:sdtPr>
      <w:sdtEndPr>
        <w:rPr>
          <w:sz w:val="32"/>
          <w:szCs w:val="32"/>
          <w:lang w:val="en-GB"/>
        </w:rPr>
      </w:sdtEndPr>
      <w:sdtContent>
        <w:p w14:paraId="3C4C8A2A" w14:textId="07A13BDF" w:rsidR="002F7762" w:rsidRDefault="002F7762" w:rsidP="002F7762">
          <w:pPr>
            <w:jc w:val="both"/>
          </w:pPr>
        </w:p>
        <w:p w14:paraId="31072035" w14:textId="5246E2FE" w:rsidR="002F7762" w:rsidRDefault="002F7762" w:rsidP="002F7762">
          <w:pPr>
            <w:jc w:val="center"/>
            <w:rPr>
              <w:rFonts w:ascii="Calibri" w:eastAsia="MS Gothic" w:hAnsi="Calibri"/>
              <w:b/>
              <w:bCs/>
              <w:color w:val="000000"/>
              <w:spacing w:val="5"/>
              <w:kern w:val="28"/>
              <w:sz w:val="52"/>
              <w:szCs w:val="52"/>
            </w:rPr>
          </w:pPr>
          <w:r w:rsidRPr="00787FA1">
            <w:rPr>
              <w:rFonts w:ascii="Calibri" w:eastAsia="MS Gothic" w:hAnsi="Calibri"/>
              <w:b/>
              <w:bCs/>
              <w:color w:val="000000"/>
              <w:spacing w:val="5"/>
              <w:kern w:val="28"/>
              <w:sz w:val="52"/>
              <w:szCs w:val="52"/>
            </w:rPr>
            <w:t>Lernen eines Naive-Bayes-Klassifikators für Restaurant-Bewertungen</w:t>
          </w:r>
          <w:r>
            <w:rPr>
              <w:rFonts w:ascii="Calibri" w:eastAsia="MS Gothic" w:hAnsi="Calibri"/>
              <w:b/>
              <w:bCs/>
              <w:color w:val="000000"/>
              <w:spacing w:val="5"/>
              <w:kern w:val="28"/>
              <w:sz w:val="52"/>
              <w:szCs w:val="52"/>
            </w:rPr>
            <w:t xml:space="preserve"> </w:t>
          </w:r>
          <w:r w:rsidRPr="00787FA1">
            <w:rPr>
              <w:rFonts w:ascii="Calibri" w:eastAsia="MS Gothic" w:hAnsi="Calibri"/>
              <w:b/>
              <w:bCs/>
              <w:color w:val="000000"/>
              <w:spacing w:val="5"/>
              <w:kern w:val="28"/>
              <w:sz w:val="52"/>
              <w:szCs w:val="52"/>
            </w:rPr>
            <w:t>in Tripadvisor</w:t>
          </w:r>
        </w:p>
        <w:p w14:paraId="796B5AE8" w14:textId="77777777" w:rsidR="002F7762" w:rsidRDefault="002F7762" w:rsidP="002F7762">
          <w:pPr>
            <w:rPr>
              <w:rFonts w:ascii="Calibri" w:eastAsia="MS Gothic" w:hAnsi="Calibri"/>
              <w:b/>
              <w:bCs/>
              <w:color w:val="000000"/>
              <w:spacing w:val="5"/>
              <w:kern w:val="28"/>
              <w:sz w:val="52"/>
              <w:szCs w:val="52"/>
            </w:rPr>
          </w:pPr>
        </w:p>
        <w:p w14:paraId="268B6554" w14:textId="77777777" w:rsidR="002F7762" w:rsidRDefault="002F7762" w:rsidP="002F7762"/>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4731"/>
          </w:tblGrid>
          <w:tr w:rsidR="002F7762" w:rsidRPr="000734A8" w14:paraId="6CF4815E" w14:textId="77777777" w:rsidTr="00950DBA">
            <w:trPr>
              <w:trHeight w:val="438"/>
            </w:trPr>
            <w:tc>
              <w:tcPr>
                <w:tcW w:w="2403" w:type="dxa"/>
                <w:shd w:val="clear" w:color="auto" w:fill="auto"/>
              </w:tcPr>
              <w:p w14:paraId="4CBB027C" w14:textId="77777777" w:rsidR="002F7762" w:rsidRPr="008802B9" w:rsidRDefault="002F7762" w:rsidP="00950DBA">
                <w:pPr>
                  <w:spacing w:line="360" w:lineRule="auto"/>
                  <w:rPr>
                    <w:rFonts w:ascii="Calibri" w:hAnsi="Calibri"/>
                    <w:b/>
                  </w:rPr>
                </w:pPr>
                <w:r w:rsidRPr="008802B9">
                  <w:rPr>
                    <w:rFonts w:ascii="Calibri" w:hAnsi="Calibri"/>
                    <w:b/>
                  </w:rPr>
                  <w:t>Name</w:t>
                </w:r>
              </w:p>
            </w:tc>
            <w:tc>
              <w:tcPr>
                <w:tcW w:w="5252" w:type="dxa"/>
                <w:shd w:val="clear" w:color="auto" w:fill="auto"/>
              </w:tcPr>
              <w:p w14:paraId="3D5B2703" w14:textId="77777777" w:rsidR="002F7762" w:rsidRPr="008802B9" w:rsidRDefault="002F7762" w:rsidP="00950DBA">
                <w:pPr>
                  <w:spacing w:line="360" w:lineRule="auto"/>
                  <w:rPr>
                    <w:rFonts w:ascii="Calibri" w:hAnsi="Calibri"/>
                  </w:rPr>
                </w:pPr>
                <w:r>
                  <w:rPr>
                    <w:rFonts w:ascii="Calibri" w:hAnsi="Calibri"/>
                  </w:rPr>
                  <w:t>Jannik Bikowski, Till Emme, Dominik Ramsauer</w:t>
                </w:r>
              </w:p>
            </w:tc>
          </w:tr>
          <w:tr w:rsidR="002F7762" w:rsidRPr="000734A8" w14:paraId="7817DA5D" w14:textId="77777777" w:rsidTr="00950DBA">
            <w:trPr>
              <w:trHeight w:val="422"/>
            </w:trPr>
            <w:tc>
              <w:tcPr>
                <w:tcW w:w="2403" w:type="dxa"/>
                <w:shd w:val="clear" w:color="auto" w:fill="auto"/>
              </w:tcPr>
              <w:p w14:paraId="7B13E6D6" w14:textId="77777777" w:rsidR="002F7762" w:rsidRPr="008802B9" w:rsidRDefault="002F7762" w:rsidP="00950DBA">
                <w:pPr>
                  <w:spacing w:line="360" w:lineRule="auto"/>
                  <w:rPr>
                    <w:rFonts w:ascii="Calibri" w:hAnsi="Calibri"/>
                    <w:b/>
                  </w:rPr>
                </w:pPr>
                <w:r w:rsidRPr="008802B9">
                  <w:rPr>
                    <w:rFonts w:ascii="Calibri" w:hAnsi="Calibri"/>
                    <w:b/>
                  </w:rPr>
                  <w:t>E-Mail</w:t>
                </w:r>
              </w:p>
            </w:tc>
            <w:tc>
              <w:tcPr>
                <w:tcW w:w="5252" w:type="dxa"/>
                <w:shd w:val="clear" w:color="auto" w:fill="auto"/>
              </w:tcPr>
              <w:p w14:paraId="458B8AF7" w14:textId="77777777" w:rsidR="002F7762" w:rsidRPr="00787FA1" w:rsidRDefault="002F7762" w:rsidP="00950DBA">
                <w:pPr>
                  <w:spacing w:line="360" w:lineRule="auto"/>
                  <w:rPr>
                    <w:rFonts w:ascii="Calibri" w:hAnsi="Calibri"/>
                    <w:color w:val="000000" w:themeColor="text1"/>
                  </w:rPr>
                </w:pPr>
                <w:hyperlink r:id="rId8" w:history="1">
                  <w:r w:rsidRPr="00787FA1">
                    <w:rPr>
                      <w:rStyle w:val="Hyperlink"/>
                      <w:rFonts w:ascii="Calibri" w:hAnsi="Calibri"/>
                      <w:color w:val="000000" w:themeColor="text1"/>
                      <w:u w:val="none"/>
                    </w:rPr>
                    <w:t>Jannik.Bikowski@stud.uni-regensburg.de</w:t>
                  </w:r>
                </w:hyperlink>
                <w:r w:rsidRPr="00787FA1">
                  <w:rPr>
                    <w:rFonts w:ascii="Calibri" w:hAnsi="Calibri"/>
                    <w:color w:val="000000" w:themeColor="text1"/>
                  </w:rPr>
                  <w:t xml:space="preserve">, </w:t>
                </w:r>
                <w:hyperlink r:id="rId9" w:history="1">
                  <w:r w:rsidRPr="00787FA1">
                    <w:rPr>
                      <w:rStyle w:val="Hyperlink"/>
                      <w:rFonts w:ascii="Calibri" w:hAnsi="Calibri"/>
                      <w:color w:val="000000" w:themeColor="text1"/>
                      <w:u w:val="none"/>
                    </w:rPr>
                    <w:t>Till.Emme@stud.uni-regensburg.de</w:t>
                  </w:r>
                </w:hyperlink>
                <w:r w:rsidRPr="00787FA1">
                  <w:rPr>
                    <w:rFonts w:ascii="Calibri" w:hAnsi="Calibri"/>
                    <w:color w:val="000000" w:themeColor="text1"/>
                  </w:rPr>
                  <w:t xml:space="preserve">, </w:t>
                </w:r>
              </w:p>
              <w:p w14:paraId="155EFCE0" w14:textId="77777777" w:rsidR="002F7762" w:rsidRPr="008802B9" w:rsidRDefault="002F7762" w:rsidP="00950DBA">
                <w:pPr>
                  <w:spacing w:line="360" w:lineRule="auto"/>
                  <w:rPr>
                    <w:rFonts w:ascii="Calibri" w:hAnsi="Calibri"/>
                  </w:rPr>
                </w:pPr>
                <w:hyperlink r:id="rId10" w:history="1">
                  <w:r w:rsidRPr="00787FA1">
                    <w:rPr>
                      <w:rStyle w:val="Hyperlink"/>
                      <w:rFonts w:ascii="Calibri" w:hAnsi="Calibri"/>
                      <w:color w:val="000000" w:themeColor="text1"/>
                      <w:u w:val="none"/>
                    </w:rPr>
                    <w:t>Dominik.Ramsauer@stud.uni-regensburg.de</w:t>
                  </w:r>
                </w:hyperlink>
                <w:r>
                  <w:rPr>
                    <w:rFonts w:ascii="Calibri" w:hAnsi="Calibri"/>
                  </w:rPr>
                  <w:t xml:space="preserve"> </w:t>
                </w:r>
              </w:p>
            </w:tc>
          </w:tr>
          <w:tr w:rsidR="002F7762" w:rsidRPr="000734A8" w14:paraId="485B497B" w14:textId="77777777" w:rsidTr="00950DBA">
            <w:trPr>
              <w:trHeight w:val="422"/>
            </w:trPr>
            <w:tc>
              <w:tcPr>
                <w:tcW w:w="2403" w:type="dxa"/>
                <w:shd w:val="clear" w:color="auto" w:fill="auto"/>
              </w:tcPr>
              <w:p w14:paraId="46211C71" w14:textId="77777777" w:rsidR="002F7762" w:rsidRPr="008802B9" w:rsidRDefault="002F7762" w:rsidP="00950DBA">
                <w:pPr>
                  <w:spacing w:line="360" w:lineRule="auto"/>
                  <w:rPr>
                    <w:rFonts w:ascii="Calibri" w:hAnsi="Calibri"/>
                    <w:b/>
                  </w:rPr>
                </w:pPr>
                <w:r w:rsidRPr="008802B9">
                  <w:rPr>
                    <w:rFonts w:ascii="Calibri" w:hAnsi="Calibri"/>
                    <w:b/>
                  </w:rPr>
                  <w:t>Fachsemester</w:t>
                </w:r>
              </w:p>
            </w:tc>
            <w:tc>
              <w:tcPr>
                <w:tcW w:w="5252" w:type="dxa"/>
                <w:shd w:val="clear" w:color="auto" w:fill="auto"/>
              </w:tcPr>
              <w:p w14:paraId="7F4D0239" w14:textId="77777777" w:rsidR="002F7762" w:rsidRPr="008802B9" w:rsidRDefault="002F7762" w:rsidP="00950DBA">
                <w:pPr>
                  <w:spacing w:line="360" w:lineRule="auto"/>
                  <w:rPr>
                    <w:rFonts w:ascii="Calibri" w:hAnsi="Calibri"/>
                  </w:rPr>
                </w:pPr>
                <w:r>
                  <w:rPr>
                    <w:rFonts w:ascii="Calibri" w:hAnsi="Calibri"/>
                  </w:rPr>
                  <w:t>5, 5, 5</w:t>
                </w:r>
              </w:p>
            </w:tc>
          </w:tr>
          <w:tr w:rsidR="002F7762" w:rsidRPr="000734A8" w14:paraId="0F05B8AC" w14:textId="77777777" w:rsidTr="00950DBA">
            <w:trPr>
              <w:trHeight w:val="422"/>
            </w:trPr>
            <w:tc>
              <w:tcPr>
                <w:tcW w:w="2403" w:type="dxa"/>
                <w:shd w:val="clear" w:color="auto" w:fill="auto"/>
              </w:tcPr>
              <w:p w14:paraId="711EC86D" w14:textId="77777777" w:rsidR="002F7762" w:rsidRPr="008802B9" w:rsidRDefault="002F7762" w:rsidP="00950DBA">
                <w:pPr>
                  <w:spacing w:line="360" w:lineRule="auto"/>
                  <w:rPr>
                    <w:rFonts w:ascii="Calibri" w:hAnsi="Calibri"/>
                    <w:b/>
                  </w:rPr>
                </w:pPr>
                <w:r w:rsidRPr="008802B9">
                  <w:rPr>
                    <w:rFonts w:ascii="Calibri" w:hAnsi="Calibri"/>
                    <w:b/>
                  </w:rPr>
                  <w:t>Matrikelnummer</w:t>
                </w:r>
              </w:p>
            </w:tc>
            <w:tc>
              <w:tcPr>
                <w:tcW w:w="5252" w:type="dxa"/>
                <w:shd w:val="clear" w:color="auto" w:fill="auto"/>
              </w:tcPr>
              <w:p w14:paraId="44FBE825" w14:textId="77777777" w:rsidR="002F7762" w:rsidRPr="008802B9" w:rsidRDefault="002F7762" w:rsidP="00950DBA">
                <w:pPr>
                  <w:spacing w:line="360" w:lineRule="auto"/>
                  <w:rPr>
                    <w:rFonts w:ascii="Calibri" w:hAnsi="Calibri"/>
                  </w:rPr>
                </w:pPr>
                <w:r>
                  <w:rPr>
                    <w:rFonts w:ascii="Calibri" w:hAnsi="Calibri"/>
                  </w:rPr>
                  <w:t>1768542, 1750770, 1737690</w:t>
                </w:r>
              </w:p>
            </w:tc>
          </w:tr>
          <w:tr w:rsidR="002F7762" w:rsidRPr="000734A8" w14:paraId="38517CD4" w14:textId="77777777" w:rsidTr="00950DBA">
            <w:trPr>
              <w:trHeight w:val="438"/>
            </w:trPr>
            <w:tc>
              <w:tcPr>
                <w:tcW w:w="2403" w:type="dxa"/>
                <w:shd w:val="clear" w:color="auto" w:fill="auto"/>
              </w:tcPr>
              <w:p w14:paraId="698A612B" w14:textId="77777777" w:rsidR="002F7762" w:rsidRPr="008802B9" w:rsidRDefault="002F7762" w:rsidP="00950DBA">
                <w:pPr>
                  <w:spacing w:line="360" w:lineRule="auto"/>
                  <w:rPr>
                    <w:rFonts w:ascii="Calibri" w:hAnsi="Calibri"/>
                    <w:b/>
                  </w:rPr>
                </w:pPr>
                <w:r w:rsidRPr="008802B9">
                  <w:rPr>
                    <w:rFonts w:ascii="Calibri" w:hAnsi="Calibri"/>
                    <w:b/>
                  </w:rPr>
                  <w:t>Thema:</w:t>
                </w:r>
              </w:p>
            </w:tc>
            <w:tc>
              <w:tcPr>
                <w:tcW w:w="5252" w:type="dxa"/>
                <w:shd w:val="clear" w:color="auto" w:fill="auto"/>
              </w:tcPr>
              <w:p w14:paraId="7CBEA1C8" w14:textId="77777777" w:rsidR="002F7762" w:rsidRPr="008802B9" w:rsidRDefault="002F7762" w:rsidP="00950DBA">
                <w:pPr>
                  <w:spacing w:line="360" w:lineRule="auto"/>
                  <w:rPr>
                    <w:rFonts w:ascii="Calibri" w:hAnsi="Calibri"/>
                  </w:rPr>
                </w:pPr>
                <w:r>
                  <w:rPr>
                    <w:rFonts w:ascii="Calibri" w:hAnsi="Calibri"/>
                  </w:rPr>
                  <w:t>„</w:t>
                </w:r>
                <w:r w:rsidRPr="00FE13E4">
                  <w:rPr>
                    <w:rFonts w:ascii="Calibri" w:hAnsi="Calibri"/>
                  </w:rPr>
                  <w:t>Lernen eines Naive-Bayes-Klassifikators für Restaurant-Bewertungen in Tripadvisor</w:t>
                </w:r>
                <w:r>
                  <w:rPr>
                    <w:rFonts w:ascii="Calibri" w:hAnsi="Calibri"/>
                  </w:rPr>
                  <w:t>“</w:t>
                </w:r>
              </w:p>
            </w:tc>
          </w:tr>
          <w:tr w:rsidR="002F7762" w:rsidRPr="000734A8" w14:paraId="3AE58BC1" w14:textId="77777777" w:rsidTr="00950DBA">
            <w:trPr>
              <w:trHeight w:val="861"/>
            </w:trPr>
            <w:tc>
              <w:tcPr>
                <w:tcW w:w="2403" w:type="dxa"/>
                <w:shd w:val="clear" w:color="auto" w:fill="auto"/>
              </w:tcPr>
              <w:p w14:paraId="292E9E91" w14:textId="77777777" w:rsidR="002F7762" w:rsidRPr="008802B9" w:rsidRDefault="002F7762" w:rsidP="00950DBA">
                <w:pPr>
                  <w:spacing w:line="360" w:lineRule="auto"/>
                  <w:rPr>
                    <w:rFonts w:ascii="Calibri" w:hAnsi="Calibri"/>
                    <w:b/>
                  </w:rPr>
                </w:pPr>
                <w:r w:rsidRPr="008802B9">
                  <w:rPr>
                    <w:rFonts w:ascii="Calibri" w:hAnsi="Calibri"/>
                    <w:b/>
                  </w:rPr>
                  <w:t>Kurs</w:t>
                </w:r>
              </w:p>
            </w:tc>
            <w:tc>
              <w:tcPr>
                <w:tcW w:w="5252" w:type="dxa"/>
                <w:shd w:val="clear" w:color="auto" w:fill="auto"/>
              </w:tcPr>
              <w:p w14:paraId="7C85FA70" w14:textId="77777777" w:rsidR="002F7762" w:rsidRPr="008802B9" w:rsidRDefault="002F7762" w:rsidP="00950DBA">
                <w:pPr>
                  <w:spacing w:line="360" w:lineRule="auto"/>
                  <w:rPr>
                    <w:rFonts w:ascii="Calibri" w:hAnsi="Calibri"/>
                  </w:rPr>
                </w:pPr>
                <w:r w:rsidRPr="00787FA1">
                  <w:rPr>
                    <w:rFonts w:ascii="Calibri" w:hAnsi="Calibri"/>
                  </w:rPr>
                  <w:t>In</w:t>
                </w:r>
                <w:r>
                  <w:rPr>
                    <w:rFonts w:ascii="Calibri" w:hAnsi="Calibri"/>
                  </w:rPr>
                  <w:t>formationssysteme (</w:t>
                </w:r>
                <w:r w:rsidRPr="00787FA1">
                  <w:rPr>
                    <w:rFonts w:ascii="Calibri" w:hAnsi="Calibri"/>
                  </w:rPr>
                  <w:t>LV-Nr. 36670b)</w:t>
                </w:r>
              </w:p>
            </w:tc>
          </w:tr>
          <w:tr w:rsidR="002F7762" w:rsidRPr="000734A8" w14:paraId="0BA682FD" w14:textId="77777777" w:rsidTr="00950DBA">
            <w:trPr>
              <w:trHeight w:val="438"/>
            </w:trPr>
            <w:tc>
              <w:tcPr>
                <w:tcW w:w="2403" w:type="dxa"/>
                <w:shd w:val="clear" w:color="auto" w:fill="auto"/>
              </w:tcPr>
              <w:p w14:paraId="132F48B4" w14:textId="77777777" w:rsidR="002F7762" w:rsidRPr="008802B9" w:rsidRDefault="002F7762" w:rsidP="00950DBA">
                <w:pPr>
                  <w:spacing w:line="360" w:lineRule="auto"/>
                  <w:rPr>
                    <w:rFonts w:ascii="Calibri" w:hAnsi="Calibri"/>
                    <w:b/>
                  </w:rPr>
                </w:pPr>
                <w:r w:rsidRPr="008802B9">
                  <w:rPr>
                    <w:rFonts w:ascii="Calibri" w:hAnsi="Calibri"/>
                    <w:b/>
                  </w:rPr>
                  <w:t>Semester</w:t>
                </w:r>
              </w:p>
            </w:tc>
            <w:tc>
              <w:tcPr>
                <w:tcW w:w="5252" w:type="dxa"/>
                <w:shd w:val="clear" w:color="auto" w:fill="auto"/>
              </w:tcPr>
              <w:p w14:paraId="1804CFD9" w14:textId="77777777" w:rsidR="002F7762" w:rsidRPr="008802B9" w:rsidRDefault="002F7762" w:rsidP="00950DBA">
                <w:pPr>
                  <w:spacing w:line="360" w:lineRule="auto"/>
                  <w:rPr>
                    <w:rFonts w:ascii="Calibri" w:hAnsi="Calibri"/>
                  </w:rPr>
                </w:pPr>
                <w:r>
                  <w:rPr>
                    <w:rFonts w:ascii="Calibri" w:hAnsi="Calibri"/>
                  </w:rPr>
                  <w:t>SS 2017</w:t>
                </w:r>
              </w:p>
            </w:tc>
          </w:tr>
          <w:tr w:rsidR="002F7762" w:rsidRPr="000734A8" w14:paraId="4C930C38" w14:textId="77777777" w:rsidTr="00950DBA">
            <w:trPr>
              <w:trHeight w:val="438"/>
            </w:trPr>
            <w:tc>
              <w:tcPr>
                <w:tcW w:w="2403" w:type="dxa"/>
                <w:shd w:val="clear" w:color="auto" w:fill="auto"/>
              </w:tcPr>
              <w:p w14:paraId="0DFBDE82" w14:textId="77777777" w:rsidR="002F7762" w:rsidRPr="008802B9" w:rsidRDefault="002F7762" w:rsidP="00950DBA">
                <w:pPr>
                  <w:spacing w:line="360" w:lineRule="auto"/>
                  <w:rPr>
                    <w:rFonts w:ascii="Calibri" w:hAnsi="Calibri"/>
                    <w:b/>
                  </w:rPr>
                </w:pPr>
                <w:r w:rsidRPr="008802B9">
                  <w:rPr>
                    <w:rFonts w:ascii="Calibri" w:hAnsi="Calibri"/>
                    <w:b/>
                  </w:rPr>
                  <w:t>Kursleiter</w:t>
                </w:r>
              </w:p>
            </w:tc>
            <w:tc>
              <w:tcPr>
                <w:tcW w:w="5252" w:type="dxa"/>
                <w:shd w:val="clear" w:color="auto" w:fill="auto"/>
              </w:tcPr>
              <w:p w14:paraId="1293D65B" w14:textId="77777777" w:rsidR="002F7762" w:rsidRPr="008802B9" w:rsidRDefault="002F7762" w:rsidP="00950DBA">
                <w:pPr>
                  <w:spacing w:line="360" w:lineRule="auto"/>
                  <w:rPr>
                    <w:rFonts w:ascii="Calibri" w:hAnsi="Calibri"/>
                  </w:rPr>
                </w:pPr>
                <w:r>
                  <w:rPr>
                    <w:rFonts w:ascii="Calibri" w:hAnsi="Calibri"/>
                  </w:rPr>
                  <w:t xml:space="preserve">Prof. Dr. Bernd Ludwig </w:t>
                </w:r>
              </w:p>
            </w:tc>
          </w:tr>
        </w:tbl>
        <w:p w14:paraId="40488BCC" w14:textId="1D151A79" w:rsidR="002F7762" w:rsidRDefault="002F7762" w:rsidP="002F7762"/>
        <w:p w14:paraId="4DA567A7" w14:textId="77777777" w:rsidR="002F7762" w:rsidRDefault="002F7762" w:rsidP="002F7762"/>
        <w:p w14:paraId="2419DE40" w14:textId="0EC39540" w:rsidR="0014466B" w:rsidRPr="002F7762" w:rsidRDefault="00E057F9" w:rsidP="002F7762"/>
      </w:sdtContent>
    </w:sdt>
    <w:sdt>
      <w:sdtPr>
        <w:rPr>
          <w:rFonts w:ascii="Garamond" w:eastAsiaTheme="minorHAnsi" w:hAnsi="Garamond" w:cstheme="minorBidi"/>
          <w:color w:val="auto"/>
          <w:sz w:val="23"/>
          <w:szCs w:val="23"/>
          <w:lang w:eastAsia="en-US"/>
        </w:rPr>
        <w:id w:val="27453380"/>
        <w:docPartObj>
          <w:docPartGallery w:val="Table of Contents"/>
          <w:docPartUnique/>
        </w:docPartObj>
      </w:sdtPr>
      <w:sdtEndPr>
        <w:rPr>
          <w:b/>
          <w:bCs/>
          <w:sz w:val="24"/>
          <w:szCs w:val="24"/>
        </w:rPr>
      </w:sdtEndPr>
      <w:sdtContent>
        <w:p w14:paraId="0F700F60" w14:textId="3E644DCB" w:rsidR="009C320E" w:rsidRPr="002F7762" w:rsidRDefault="009C320E">
          <w:pPr>
            <w:pStyle w:val="Inhaltsverzeichnisberschrift"/>
            <w:rPr>
              <w:rFonts w:asciiTheme="minorHAnsi" w:hAnsiTheme="minorHAnsi" w:cstheme="minorHAnsi"/>
              <w:sz w:val="40"/>
              <w:szCs w:val="40"/>
            </w:rPr>
          </w:pPr>
          <w:r w:rsidRPr="002F7762">
            <w:rPr>
              <w:rFonts w:asciiTheme="minorHAnsi" w:hAnsiTheme="minorHAnsi" w:cstheme="minorHAnsi"/>
              <w:sz w:val="40"/>
              <w:szCs w:val="40"/>
            </w:rPr>
            <w:t>Inhalt</w:t>
          </w:r>
          <w:r w:rsidR="00E56997" w:rsidRPr="002F7762">
            <w:rPr>
              <w:rFonts w:asciiTheme="minorHAnsi" w:hAnsiTheme="minorHAnsi" w:cstheme="minorHAnsi"/>
              <w:sz w:val="40"/>
              <w:szCs w:val="40"/>
            </w:rPr>
            <w:t>sverzeichnis</w:t>
          </w:r>
        </w:p>
        <w:p w14:paraId="590A8C59" w14:textId="77777777" w:rsidR="00803DFA" w:rsidRPr="002F7762" w:rsidRDefault="00803DFA" w:rsidP="00803DFA">
          <w:pPr>
            <w:rPr>
              <w:rFonts w:cstheme="minorHAnsi"/>
              <w:sz w:val="23"/>
              <w:szCs w:val="23"/>
              <w:lang w:eastAsia="de-DE"/>
            </w:rPr>
          </w:pPr>
        </w:p>
        <w:p w14:paraId="29B7EB3A" w14:textId="7768AB0C" w:rsidR="002F7762" w:rsidRDefault="009C320E">
          <w:pPr>
            <w:pStyle w:val="Verzeichnis1"/>
            <w:tabs>
              <w:tab w:val="left" w:pos="440"/>
              <w:tab w:val="right" w:pos="7813"/>
            </w:tabs>
            <w:rPr>
              <w:rFonts w:cstheme="minorBidi"/>
              <w:noProof/>
            </w:rPr>
          </w:pPr>
          <w:r w:rsidRPr="002F7762">
            <w:rPr>
              <w:rFonts w:cstheme="minorHAnsi"/>
              <w:sz w:val="24"/>
              <w:szCs w:val="24"/>
            </w:rPr>
            <w:fldChar w:fldCharType="begin"/>
          </w:r>
          <w:r w:rsidRPr="002F7762">
            <w:rPr>
              <w:rFonts w:cstheme="minorHAnsi"/>
              <w:sz w:val="24"/>
              <w:szCs w:val="24"/>
            </w:rPr>
            <w:instrText xml:space="preserve"> TOC \o "1-3" \h \z \u </w:instrText>
          </w:r>
          <w:r w:rsidRPr="002F7762">
            <w:rPr>
              <w:rFonts w:cstheme="minorHAnsi"/>
              <w:sz w:val="24"/>
              <w:szCs w:val="24"/>
            </w:rPr>
            <w:fldChar w:fldCharType="separate"/>
          </w:r>
          <w:hyperlink w:anchor="_Toc491163585" w:history="1">
            <w:r w:rsidR="002F7762" w:rsidRPr="00B10BB4">
              <w:rPr>
                <w:rStyle w:val="Hyperlink"/>
                <w:rFonts w:cstheme="minorHAnsi"/>
                <w:noProof/>
              </w:rPr>
              <w:t>1.</w:t>
            </w:r>
            <w:r w:rsidR="002F7762">
              <w:rPr>
                <w:rFonts w:cstheme="minorBidi"/>
                <w:noProof/>
              </w:rPr>
              <w:tab/>
            </w:r>
            <w:r w:rsidR="002F7762" w:rsidRPr="00B10BB4">
              <w:rPr>
                <w:rStyle w:val="Hyperlink"/>
                <w:rFonts w:cstheme="minorHAnsi"/>
                <w:noProof/>
              </w:rPr>
              <w:t>Ziele der Arbeit</w:t>
            </w:r>
            <w:r w:rsidR="002F7762">
              <w:rPr>
                <w:noProof/>
                <w:webHidden/>
              </w:rPr>
              <w:tab/>
            </w:r>
            <w:r w:rsidR="002F7762">
              <w:rPr>
                <w:noProof/>
                <w:webHidden/>
              </w:rPr>
              <w:fldChar w:fldCharType="begin"/>
            </w:r>
            <w:r w:rsidR="002F7762">
              <w:rPr>
                <w:noProof/>
                <w:webHidden/>
              </w:rPr>
              <w:instrText xml:space="preserve"> PAGEREF _Toc491163585 \h </w:instrText>
            </w:r>
            <w:r w:rsidR="002F7762">
              <w:rPr>
                <w:noProof/>
                <w:webHidden/>
              </w:rPr>
            </w:r>
            <w:r w:rsidR="002F7762">
              <w:rPr>
                <w:noProof/>
                <w:webHidden/>
              </w:rPr>
              <w:fldChar w:fldCharType="separate"/>
            </w:r>
            <w:r w:rsidR="002F7762">
              <w:rPr>
                <w:noProof/>
                <w:webHidden/>
              </w:rPr>
              <w:t>1</w:t>
            </w:r>
            <w:r w:rsidR="002F7762">
              <w:rPr>
                <w:noProof/>
                <w:webHidden/>
              </w:rPr>
              <w:fldChar w:fldCharType="end"/>
            </w:r>
          </w:hyperlink>
        </w:p>
        <w:p w14:paraId="0FC7D9CE" w14:textId="2A49E675" w:rsidR="002F7762" w:rsidRDefault="002F7762">
          <w:pPr>
            <w:pStyle w:val="Verzeichnis1"/>
            <w:tabs>
              <w:tab w:val="left" w:pos="440"/>
              <w:tab w:val="right" w:pos="7813"/>
            </w:tabs>
            <w:rPr>
              <w:rFonts w:cstheme="minorBidi"/>
              <w:noProof/>
            </w:rPr>
          </w:pPr>
          <w:hyperlink w:anchor="_Toc491163586" w:history="1">
            <w:r w:rsidRPr="00B10BB4">
              <w:rPr>
                <w:rStyle w:val="Hyperlink"/>
                <w:rFonts w:cstheme="minorHAnsi"/>
                <w:noProof/>
              </w:rPr>
              <w:t>2.</w:t>
            </w:r>
            <w:r>
              <w:rPr>
                <w:rFonts w:cstheme="minorBidi"/>
                <w:noProof/>
              </w:rPr>
              <w:tab/>
            </w:r>
            <w:r w:rsidRPr="00B10BB4">
              <w:rPr>
                <w:rStyle w:val="Hyperlink"/>
                <w:rFonts w:cstheme="minorHAnsi"/>
                <w:noProof/>
              </w:rPr>
              <w:t>Theoretischer Hintergrund</w:t>
            </w:r>
            <w:r>
              <w:rPr>
                <w:noProof/>
                <w:webHidden/>
              </w:rPr>
              <w:tab/>
            </w:r>
            <w:r>
              <w:rPr>
                <w:noProof/>
                <w:webHidden/>
              </w:rPr>
              <w:fldChar w:fldCharType="begin"/>
            </w:r>
            <w:r>
              <w:rPr>
                <w:noProof/>
                <w:webHidden/>
              </w:rPr>
              <w:instrText xml:space="preserve"> PAGEREF _Toc491163586 \h </w:instrText>
            </w:r>
            <w:r>
              <w:rPr>
                <w:noProof/>
                <w:webHidden/>
              </w:rPr>
            </w:r>
            <w:r>
              <w:rPr>
                <w:noProof/>
                <w:webHidden/>
              </w:rPr>
              <w:fldChar w:fldCharType="separate"/>
            </w:r>
            <w:r>
              <w:rPr>
                <w:noProof/>
                <w:webHidden/>
              </w:rPr>
              <w:t>1</w:t>
            </w:r>
            <w:r>
              <w:rPr>
                <w:noProof/>
                <w:webHidden/>
              </w:rPr>
              <w:fldChar w:fldCharType="end"/>
            </w:r>
          </w:hyperlink>
        </w:p>
        <w:p w14:paraId="00FB5D20" w14:textId="336AA070" w:rsidR="002F7762" w:rsidRDefault="002F7762">
          <w:pPr>
            <w:pStyle w:val="Verzeichnis1"/>
            <w:tabs>
              <w:tab w:val="left" w:pos="440"/>
              <w:tab w:val="right" w:pos="7813"/>
            </w:tabs>
            <w:rPr>
              <w:rFonts w:cstheme="minorBidi"/>
              <w:noProof/>
            </w:rPr>
          </w:pPr>
          <w:hyperlink w:anchor="_Toc491163587" w:history="1">
            <w:r w:rsidRPr="00B10BB4">
              <w:rPr>
                <w:rStyle w:val="Hyperlink"/>
                <w:rFonts w:cstheme="minorHAnsi"/>
                <w:noProof/>
              </w:rPr>
              <w:t>3.</w:t>
            </w:r>
            <w:r>
              <w:rPr>
                <w:rFonts w:cstheme="minorBidi"/>
                <w:noProof/>
              </w:rPr>
              <w:tab/>
            </w:r>
            <w:r w:rsidRPr="00B10BB4">
              <w:rPr>
                <w:rStyle w:val="Hyperlink"/>
                <w:rFonts w:cstheme="minorHAnsi"/>
                <w:noProof/>
              </w:rPr>
              <w:t>Theoretischer Hintergrund</w:t>
            </w:r>
            <w:r>
              <w:rPr>
                <w:noProof/>
                <w:webHidden/>
              </w:rPr>
              <w:tab/>
            </w:r>
            <w:r>
              <w:rPr>
                <w:noProof/>
                <w:webHidden/>
              </w:rPr>
              <w:fldChar w:fldCharType="begin"/>
            </w:r>
            <w:r>
              <w:rPr>
                <w:noProof/>
                <w:webHidden/>
              </w:rPr>
              <w:instrText xml:space="preserve"> PAGEREF _Toc491163587 \h </w:instrText>
            </w:r>
            <w:r>
              <w:rPr>
                <w:noProof/>
                <w:webHidden/>
              </w:rPr>
            </w:r>
            <w:r>
              <w:rPr>
                <w:noProof/>
                <w:webHidden/>
              </w:rPr>
              <w:fldChar w:fldCharType="separate"/>
            </w:r>
            <w:r>
              <w:rPr>
                <w:noProof/>
                <w:webHidden/>
              </w:rPr>
              <w:t>1</w:t>
            </w:r>
            <w:r>
              <w:rPr>
                <w:noProof/>
                <w:webHidden/>
              </w:rPr>
              <w:fldChar w:fldCharType="end"/>
            </w:r>
          </w:hyperlink>
        </w:p>
        <w:p w14:paraId="46304B53" w14:textId="5FA82238" w:rsidR="002F7762" w:rsidRDefault="002F7762">
          <w:pPr>
            <w:pStyle w:val="Verzeichnis1"/>
            <w:tabs>
              <w:tab w:val="right" w:pos="7813"/>
            </w:tabs>
            <w:rPr>
              <w:rFonts w:cstheme="minorBidi"/>
              <w:noProof/>
            </w:rPr>
          </w:pPr>
          <w:hyperlink w:anchor="_Toc491163588" w:history="1">
            <w:r w:rsidRPr="00B10BB4">
              <w:rPr>
                <w:rStyle w:val="Hyperlink"/>
                <w:noProof/>
              </w:rPr>
              <w:t>Literaturverzeichnis</w:t>
            </w:r>
            <w:r>
              <w:rPr>
                <w:noProof/>
                <w:webHidden/>
              </w:rPr>
              <w:tab/>
            </w:r>
            <w:r>
              <w:rPr>
                <w:noProof/>
                <w:webHidden/>
              </w:rPr>
              <w:fldChar w:fldCharType="begin"/>
            </w:r>
            <w:r>
              <w:rPr>
                <w:noProof/>
                <w:webHidden/>
              </w:rPr>
              <w:instrText xml:space="preserve"> PAGEREF _Toc491163588 \h </w:instrText>
            </w:r>
            <w:r>
              <w:rPr>
                <w:noProof/>
                <w:webHidden/>
              </w:rPr>
            </w:r>
            <w:r>
              <w:rPr>
                <w:noProof/>
                <w:webHidden/>
              </w:rPr>
              <w:fldChar w:fldCharType="separate"/>
            </w:r>
            <w:r>
              <w:rPr>
                <w:noProof/>
                <w:webHidden/>
              </w:rPr>
              <w:t>2</w:t>
            </w:r>
            <w:r>
              <w:rPr>
                <w:noProof/>
                <w:webHidden/>
              </w:rPr>
              <w:fldChar w:fldCharType="end"/>
            </w:r>
          </w:hyperlink>
        </w:p>
        <w:p w14:paraId="22557642" w14:textId="095F57CC" w:rsidR="009C320E" w:rsidRPr="00B23AED" w:rsidRDefault="009C320E" w:rsidP="00803DFA">
          <w:pPr>
            <w:outlineLvl w:val="1"/>
            <w:rPr>
              <w:rFonts w:ascii="Garamond" w:hAnsi="Garamond"/>
              <w:sz w:val="24"/>
              <w:szCs w:val="24"/>
            </w:rPr>
          </w:pPr>
          <w:r w:rsidRPr="002F7762">
            <w:rPr>
              <w:rFonts w:cstheme="minorHAnsi"/>
              <w:b/>
              <w:bCs/>
              <w:sz w:val="24"/>
              <w:szCs w:val="24"/>
            </w:rPr>
            <w:fldChar w:fldCharType="end"/>
          </w:r>
        </w:p>
        <w:bookmarkStart w:id="1" w:name="_Toc446506594" w:displacedByCustomXml="next"/>
        <w:bookmarkStart w:id="2" w:name="_Toc446432287" w:displacedByCustomXml="next"/>
      </w:sdtContent>
    </w:sdt>
    <w:bookmarkEnd w:id="2" w:displacedByCustomXml="prev"/>
    <w:bookmarkEnd w:id="1" w:displacedByCustomXml="prev"/>
    <w:p w14:paraId="43A69872" w14:textId="77777777" w:rsidR="009C320E" w:rsidRPr="00605AE2" w:rsidRDefault="009C320E">
      <w:pPr>
        <w:rPr>
          <w:rFonts w:ascii="Garamond" w:hAnsi="Garamond"/>
          <w:sz w:val="23"/>
          <w:szCs w:val="23"/>
        </w:rPr>
      </w:pPr>
    </w:p>
    <w:p w14:paraId="66A4E7BC" w14:textId="77777777" w:rsidR="00E56997" w:rsidRPr="002F7762" w:rsidRDefault="00E56997" w:rsidP="009C320E">
      <w:pPr>
        <w:rPr>
          <w:rFonts w:cstheme="minorHAnsi"/>
          <w:color w:val="FFFFFF" w:themeColor="background1"/>
          <w:sz w:val="23"/>
          <w:szCs w:val="23"/>
        </w:rPr>
        <w:sectPr w:rsidR="00E56997" w:rsidRPr="002F7762" w:rsidSect="0014466B">
          <w:footerReference w:type="default" r:id="rId11"/>
          <w:footerReference w:type="first" r:id="rId12"/>
          <w:pgSz w:w="11906" w:h="16838"/>
          <w:pgMar w:top="1701" w:right="1985" w:bottom="2835" w:left="2098" w:header="709" w:footer="709" w:gutter="0"/>
          <w:pgNumType w:start="0"/>
          <w:cols w:space="708"/>
          <w:titlePg/>
          <w:docGrid w:linePitch="360"/>
        </w:sectPr>
      </w:pPr>
      <w:r w:rsidRPr="00E56997">
        <w:rPr>
          <w:rFonts w:ascii="Garamond" w:hAnsi="Garamond"/>
          <w:color w:val="FFFFFF" w:themeColor="background1"/>
          <w:sz w:val="23"/>
          <w:szCs w:val="23"/>
        </w:rPr>
        <w:t>Hisejfsiejfosikefjalsejkfalsßeifjalskfjlkajsddddddddddddddddddddddddddddddddddddddddddddddddddddddddddddddddddddddddddddddddddddddddddddddddddddddddddddddddddddddddddddddddddddddddddddddddddddddddddddddddddddddddddddd</w:t>
      </w:r>
      <w:r w:rsidRPr="002F7762">
        <w:rPr>
          <w:rFonts w:cstheme="minorHAnsi"/>
          <w:color w:val="FFFFFF" w:themeColor="background1"/>
          <w:sz w:val="23"/>
          <w:szCs w:val="23"/>
        </w:rPr>
        <w:t>ddddd</w:t>
      </w:r>
    </w:p>
    <w:p w14:paraId="0BA92220" w14:textId="77879A18" w:rsidR="00E56997" w:rsidRPr="002F7762" w:rsidRDefault="002F7762" w:rsidP="00E56997">
      <w:pPr>
        <w:pStyle w:val="berschrift1"/>
        <w:numPr>
          <w:ilvl w:val="0"/>
          <w:numId w:val="2"/>
        </w:numPr>
        <w:rPr>
          <w:rFonts w:asciiTheme="minorHAnsi" w:hAnsiTheme="minorHAnsi" w:cstheme="minorHAnsi"/>
          <w:sz w:val="40"/>
          <w:szCs w:val="40"/>
        </w:rPr>
      </w:pPr>
      <w:bookmarkStart w:id="3" w:name="_Toc491163585"/>
      <w:r>
        <w:rPr>
          <w:rFonts w:asciiTheme="minorHAnsi" w:hAnsiTheme="minorHAnsi" w:cstheme="minorHAnsi"/>
          <w:sz w:val="40"/>
          <w:szCs w:val="40"/>
        </w:rPr>
        <w:lastRenderedPageBreak/>
        <w:t>Ziele der Arbeit</w:t>
      </w:r>
      <w:bookmarkEnd w:id="3"/>
    </w:p>
    <w:p w14:paraId="6B282674" w14:textId="77777777" w:rsidR="00164E60" w:rsidRPr="002F7762" w:rsidRDefault="00164E60" w:rsidP="00A54116">
      <w:pPr>
        <w:pStyle w:val="berschrift2"/>
        <w:rPr>
          <w:rFonts w:asciiTheme="minorHAnsi" w:hAnsiTheme="minorHAnsi" w:cstheme="minorHAnsi"/>
        </w:rPr>
      </w:pPr>
    </w:p>
    <w:p w14:paraId="3D93D673" w14:textId="50498994" w:rsidR="00304A7B" w:rsidRDefault="00E91089" w:rsidP="002F7762">
      <w:pPr>
        <w:spacing w:line="288" w:lineRule="auto"/>
        <w:jc w:val="both"/>
        <w:rPr>
          <w:rFonts w:cstheme="minorHAnsi"/>
          <w:sz w:val="23"/>
          <w:szCs w:val="23"/>
        </w:rPr>
      </w:pPr>
      <w:r>
        <w:rPr>
          <w:rFonts w:cstheme="minorHAnsi"/>
          <w:sz w:val="23"/>
          <w:szCs w:val="23"/>
        </w:rPr>
        <w:t xml:space="preserve">Das Ziel der Arbeit ist die Implementierung eines Naive-Bayes-Klassifikators, der anhand vorher gesammelter Daten </w:t>
      </w:r>
      <w:r w:rsidR="00304A7B">
        <w:rPr>
          <w:rFonts w:cstheme="minorHAnsi"/>
          <w:sz w:val="23"/>
          <w:szCs w:val="23"/>
        </w:rPr>
        <w:t xml:space="preserve">von Restaurant-Bewertungen die Gesamtbewertung eines Restaurants vorhersagt. Hierfür wurden Bewertungen von 100 Regensburger Restaurants der Touristikwebsite „TripAdvisor“ gesammelt. Es wurden dafür für jedes Restaurant die Teilbewertungen </w:t>
      </w:r>
      <w:r w:rsidR="002F7762" w:rsidRPr="002F7762">
        <w:rPr>
          <w:rFonts w:cstheme="minorHAnsi"/>
          <w:sz w:val="23"/>
          <w:szCs w:val="23"/>
        </w:rPr>
        <w:t>für Service, Küche, Qualität und Einrichtung</w:t>
      </w:r>
      <w:r w:rsidR="00304A7B">
        <w:rPr>
          <w:rFonts w:cstheme="minorHAnsi"/>
          <w:sz w:val="23"/>
          <w:szCs w:val="23"/>
        </w:rPr>
        <w:t xml:space="preserve">, sowie die Gesamtbewertung als Datengrundlage benutzt. </w:t>
      </w:r>
    </w:p>
    <w:p w14:paraId="302FCCC1" w14:textId="411DBE0D" w:rsidR="00304A7B" w:rsidRDefault="00304A7B" w:rsidP="002F7762">
      <w:pPr>
        <w:spacing w:line="288" w:lineRule="auto"/>
        <w:jc w:val="both"/>
        <w:rPr>
          <w:rFonts w:cstheme="minorHAnsi"/>
          <w:sz w:val="23"/>
          <w:szCs w:val="23"/>
        </w:rPr>
      </w:pPr>
      <w:r>
        <w:rPr>
          <w:rFonts w:cstheme="minorHAnsi"/>
          <w:sz w:val="23"/>
          <w:szCs w:val="23"/>
        </w:rPr>
        <w:t>In dieser Arbeit soll zunächst der theoretische Hintergrund beleuchtet werden. Im Anschluss wird näher auf die praktische Implementieru</w:t>
      </w:r>
      <w:r w:rsidR="00A94E01">
        <w:rPr>
          <w:rFonts w:cstheme="minorHAnsi"/>
          <w:sz w:val="23"/>
          <w:szCs w:val="23"/>
        </w:rPr>
        <w:t xml:space="preserve">ng des Klassifikators </w:t>
      </w:r>
      <w:r>
        <w:rPr>
          <w:rFonts w:cstheme="minorHAnsi"/>
          <w:sz w:val="23"/>
          <w:szCs w:val="23"/>
        </w:rPr>
        <w:t>eingegangen.</w:t>
      </w:r>
      <w:r w:rsidR="00A94E01">
        <w:rPr>
          <w:rFonts w:cstheme="minorHAnsi"/>
          <w:sz w:val="23"/>
          <w:szCs w:val="23"/>
        </w:rPr>
        <w:t xml:space="preserve"> Der implementierte Algorithmus soll dann mithilfe von Optimierungsversuchen verbessert und die Accuracy mit dem Machine-Learning-Tool „Weka“ verglichen werden. </w:t>
      </w:r>
      <w:r w:rsidR="001E749E">
        <w:rPr>
          <w:rFonts w:cstheme="minorHAnsi"/>
          <w:sz w:val="23"/>
          <w:szCs w:val="23"/>
        </w:rPr>
        <w:t>Die Ergebnisse werden abschließend im Fazit präsentiert.</w:t>
      </w:r>
    </w:p>
    <w:p w14:paraId="043270A1" w14:textId="77777777" w:rsidR="00304A7B" w:rsidRDefault="00304A7B" w:rsidP="002F7762">
      <w:pPr>
        <w:spacing w:line="288" w:lineRule="auto"/>
        <w:jc w:val="both"/>
        <w:rPr>
          <w:rFonts w:cstheme="minorHAnsi"/>
          <w:sz w:val="23"/>
          <w:szCs w:val="23"/>
        </w:rPr>
      </w:pPr>
    </w:p>
    <w:p w14:paraId="780DE8D7" w14:textId="44852366" w:rsidR="002F7762" w:rsidRDefault="002F7762" w:rsidP="002F7762">
      <w:pPr>
        <w:spacing w:line="288" w:lineRule="auto"/>
        <w:jc w:val="both"/>
        <w:rPr>
          <w:rFonts w:cstheme="minorHAnsi"/>
          <w:sz w:val="23"/>
          <w:szCs w:val="23"/>
        </w:rPr>
      </w:pPr>
    </w:p>
    <w:p w14:paraId="1E9A4359" w14:textId="77777777" w:rsidR="00EF0D4B" w:rsidRDefault="00EF0D4B">
      <w:pPr>
        <w:rPr>
          <w:rFonts w:eastAsiaTheme="majorEastAsia" w:cstheme="minorHAnsi"/>
          <w:color w:val="2E74B5" w:themeColor="accent1" w:themeShade="BF"/>
          <w:sz w:val="40"/>
          <w:szCs w:val="40"/>
        </w:rPr>
      </w:pPr>
      <w:bookmarkStart w:id="4" w:name="_Toc491163586"/>
      <w:r>
        <w:rPr>
          <w:rFonts w:cstheme="minorHAnsi"/>
          <w:sz w:val="40"/>
          <w:szCs w:val="40"/>
        </w:rPr>
        <w:br w:type="page"/>
      </w:r>
    </w:p>
    <w:p w14:paraId="1A67219F" w14:textId="266F8050" w:rsidR="002F7762" w:rsidRPr="002F7762" w:rsidRDefault="002F7762" w:rsidP="002F7762">
      <w:pPr>
        <w:pStyle w:val="berschrift1"/>
        <w:numPr>
          <w:ilvl w:val="0"/>
          <w:numId w:val="2"/>
        </w:numPr>
        <w:rPr>
          <w:rFonts w:asciiTheme="minorHAnsi" w:hAnsiTheme="minorHAnsi" w:cstheme="minorHAnsi"/>
          <w:sz w:val="40"/>
          <w:szCs w:val="40"/>
        </w:rPr>
      </w:pPr>
      <w:r>
        <w:rPr>
          <w:rFonts w:asciiTheme="minorHAnsi" w:hAnsiTheme="minorHAnsi" w:cstheme="minorHAnsi"/>
          <w:sz w:val="40"/>
          <w:szCs w:val="40"/>
        </w:rPr>
        <w:lastRenderedPageBreak/>
        <w:t>Theoretischer Hintergrund</w:t>
      </w:r>
      <w:bookmarkEnd w:id="4"/>
    </w:p>
    <w:p w14:paraId="67073D2F" w14:textId="0A9F24C3" w:rsidR="000B49F2" w:rsidRDefault="000B49F2" w:rsidP="002F7762">
      <w:pPr>
        <w:spacing w:line="288" w:lineRule="auto"/>
        <w:jc w:val="both"/>
        <w:rPr>
          <w:rFonts w:cstheme="minorHAnsi"/>
          <w:sz w:val="23"/>
          <w:szCs w:val="23"/>
        </w:rPr>
      </w:pPr>
    </w:p>
    <w:p w14:paraId="02288C85" w14:textId="335191BF" w:rsidR="00CA12E1" w:rsidRDefault="00CA12E1" w:rsidP="00CA12E1">
      <w:pPr>
        <w:spacing w:line="288" w:lineRule="auto"/>
        <w:jc w:val="both"/>
        <w:rPr>
          <w:rFonts w:cstheme="minorHAnsi"/>
          <w:sz w:val="23"/>
          <w:szCs w:val="23"/>
        </w:rPr>
      </w:pPr>
      <w:r>
        <w:rPr>
          <w:rFonts w:cstheme="minorHAnsi"/>
          <w:sz w:val="23"/>
          <w:szCs w:val="23"/>
        </w:rPr>
        <w:t>In der modernen Gesellschaft spielen Informationssysteme eine immer</w:t>
      </w:r>
      <w:r>
        <w:rPr>
          <w:rFonts w:cstheme="minorHAnsi"/>
          <w:sz w:val="23"/>
          <w:szCs w:val="23"/>
        </w:rPr>
        <w:t xml:space="preserve"> größere Rolle</w:t>
      </w:r>
      <w:r>
        <w:rPr>
          <w:rFonts w:cstheme="minorHAnsi"/>
          <w:sz w:val="23"/>
          <w:szCs w:val="23"/>
        </w:rPr>
        <w:t>.</w:t>
      </w:r>
      <w:r>
        <w:rPr>
          <w:rFonts w:cstheme="minorHAnsi"/>
          <w:sz w:val="23"/>
          <w:szCs w:val="23"/>
        </w:rPr>
        <w:t xml:space="preserve"> Besonders in der angewandten Informatik kommen diese zum Einsatz, zum Beispiel in der automatischen Sprachverarbeitung aber auch in der Bioinformatik, </w:t>
      </w:r>
      <w:r w:rsidR="005A602A">
        <w:rPr>
          <w:rFonts w:cstheme="minorHAnsi"/>
          <w:sz w:val="23"/>
          <w:szCs w:val="23"/>
        </w:rPr>
        <w:t xml:space="preserve">der </w:t>
      </w:r>
      <w:r>
        <w:rPr>
          <w:rFonts w:cstheme="minorHAnsi"/>
          <w:sz w:val="23"/>
          <w:szCs w:val="23"/>
        </w:rPr>
        <w:t xml:space="preserve">Krebsforschung </w:t>
      </w:r>
      <w:r w:rsidR="005A602A">
        <w:rPr>
          <w:rFonts w:cstheme="minorHAnsi"/>
          <w:sz w:val="23"/>
          <w:szCs w:val="23"/>
        </w:rPr>
        <w:t>oder Psychologie. Ein wesentlicher Bestandteil solcher Informationssysteme ist die Lösung von Klassifizierungsproblemen. Um Informationen zu verarbeiten müssen Daten in festgelegte Kategorien eingeordnet werden. Zur Lösung der genannten Probleme können zahlreiche Ansätze verfolgt werden, z.B. Maximum-Entropie -Modell oder Naives-Bayes-Klassifi</w:t>
      </w:r>
      <w:r w:rsidR="008C364C">
        <w:rPr>
          <w:rFonts w:cstheme="minorHAnsi"/>
          <w:sz w:val="23"/>
          <w:szCs w:val="23"/>
        </w:rPr>
        <w:t>kation. Letzterer wird im F</w:t>
      </w:r>
      <w:r w:rsidR="005A602A">
        <w:rPr>
          <w:rFonts w:cstheme="minorHAnsi"/>
          <w:sz w:val="23"/>
          <w:szCs w:val="23"/>
        </w:rPr>
        <w:t>olgenden genauer erläutert.</w:t>
      </w:r>
    </w:p>
    <w:p w14:paraId="44D45938" w14:textId="3331A212" w:rsidR="008C364C" w:rsidRDefault="008C364C" w:rsidP="00CA12E1">
      <w:pPr>
        <w:spacing w:line="288" w:lineRule="auto"/>
        <w:jc w:val="both"/>
        <w:rPr>
          <w:rFonts w:cstheme="minorHAnsi"/>
          <w:sz w:val="23"/>
          <w:szCs w:val="23"/>
        </w:rPr>
      </w:pPr>
      <w:r>
        <w:rPr>
          <w:rFonts w:cstheme="minorHAnsi"/>
          <w:sz w:val="23"/>
          <w:szCs w:val="23"/>
        </w:rPr>
        <w:t xml:space="preserve">Der Naive-Bayes-Klassifikator versucht jedes einzelne Objekt derjenigen Klasse zuzuordnen, zu der es am wahrscheinlichsten gehört. </w:t>
      </w:r>
      <w:r w:rsidR="00FE7D8B">
        <w:rPr>
          <w:rFonts w:cstheme="minorHAnsi"/>
          <w:sz w:val="23"/>
          <w:szCs w:val="23"/>
        </w:rPr>
        <w:t>Für ein gegebenes Objekt</w:t>
      </w:r>
      <w:r w:rsidR="00465C45">
        <w:rPr>
          <w:rFonts w:cstheme="minorHAnsi"/>
          <w:sz w:val="23"/>
          <w:szCs w:val="23"/>
        </w:rPr>
        <w:t xml:space="preserve"> </w:t>
      </w:r>
      <w:r w:rsidR="00465C45" w:rsidRPr="00465C45">
        <w:rPr>
          <w:rFonts w:ascii="Liberation Serif" w:hAnsi="Liberation Serif" w:cstheme="minorHAnsi"/>
          <w:i/>
          <w:sz w:val="23"/>
          <w:szCs w:val="23"/>
        </w:rPr>
        <w:t>o</w:t>
      </w:r>
      <w:r w:rsidR="00FE7D8B">
        <w:rPr>
          <w:rFonts w:cstheme="minorHAnsi"/>
          <w:sz w:val="23"/>
          <w:szCs w:val="23"/>
        </w:rPr>
        <w:t xml:space="preserve"> soll für jede Klasse</w:t>
      </w:r>
      <w:r w:rsidR="00465C45">
        <w:rPr>
          <w:rFonts w:cstheme="minorHAnsi"/>
          <w:sz w:val="23"/>
          <w:szCs w:val="23"/>
        </w:rPr>
        <w:t xml:space="preserve"> </w:t>
      </w:r>
      <w:r w:rsidR="00465C45" w:rsidRPr="00465C45">
        <w:rPr>
          <w:rFonts w:ascii="Liberation Serif" w:hAnsi="Liberation Serif" w:cstheme="minorHAnsi"/>
          <w:i/>
          <w:sz w:val="23"/>
          <w:szCs w:val="23"/>
        </w:rPr>
        <w:t>c</w:t>
      </w:r>
      <w:r w:rsidR="00FE7D8B">
        <w:rPr>
          <w:rFonts w:cstheme="minorHAnsi"/>
          <w:sz w:val="23"/>
          <w:szCs w:val="23"/>
        </w:rPr>
        <w:t xml:space="preserve"> die bedingte Wahrscheinlichkeit der Klasse </w:t>
      </w:r>
      <w:r w:rsidR="00FE7D8B" w:rsidRPr="00FE7D8B">
        <w:rPr>
          <w:rFonts w:ascii="Liberation Serif" w:hAnsi="Liberation Serif" w:cstheme="minorHAnsi"/>
          <w:i/>
          <w:sz w:val="23"/>
          <w:szCs w:val="23"/>
        </w:rPr>
        <w:t>P(c</w:t>
      </w:r>
      <w:r w:rsidR="00465C45">
        <w:rPr>
          <w:rFonts w:ascii="Liberation Serif" w:hAnsi="Liberation Serif" w:cstheme="minorHAnsi"/>
          <w:i/>
          <w:sz w:val="23"/>
          <w:szCs w:val="23"/>
        </w:rPr>
        <w:t>|o</w:t>
      </w:r>
      <w:r w:rsidR="00FE7D8B" w:rsidRPr="00FE7D8B">
        <w:rPr>
          <w:rFonts w:ascii="Liberation Serif" w:hAnsi="Liberation Serif" w:cstheme="minorHAnsi"/>
          <w:i/>
          <w:sz w:val="23"/>
          <w:szCs w:val="23"/>
        </w:rPr>
        <w:t>)</w:t>
      </w:r>
      <w:r w:rsidR="00FE7D8B">
        <w:rPr>
          <w:rFonts w:cstheme="minorHAnsi"/>
          <w:sz w:val="23"/>
          <w:szCs w:val="23"/>
        </w:rPr>
        <w:t xml:space="preserve"> berechnet werden. Diejenige Klasse mit der höchsten Wahrscheinlichkeit</w:t>
      </w:r>
      <w:r w:rsidR="00EF0D4B">
        <w:rPr>
          <w:rFonts w:cstheme="minorHAnsi"/>
          <w:sz w:val="23"/>
          <w:szCs w:val="23"/>
        </w:rPr>
        <w:t xml:space="preserve"> wird die vom Klassifikator vorhergesagte Klasse.</w:t>
      </w:r>
      <w:r w:rsidR="00465C45">
        <w:rPr>
          <w:rFonts w:cstheme="minorHAnsi"/>
          <w:sz w:val="23"/>
          <w:szCs w:val="23"/>
        </w:rPr>
        <w:t xml:space="preserve"> </w:t>
      </w:r>
    </w:p>
    <w:p w14:paraId="122369E7" w14:textId="7FDC183C" w:rsidR="00B930B8" w:rsidRDefault="00B930B8" w:rsidP="00CA12E1">
      <w:pPr>
        <w:spacing w:line="288" w:lineRule="auto"/>
        <w:jc w:val="both"/>
        <w:rPr>
          <w:rFonts w:cstheme="minorHAnsi"/>
          <w:sz w:val="23"/>
          <w:szCs w:val="23"/>
        </w:rPr>
      </w:pPr>
      <w:r>
        <w:rPr>
          <w:rFonts w:cstheme="minorHAnsi"/>
          <w:sz w:val="23"/>
          <w:szCs w:val="23"/>
        </w:rPr>
        <w:t>Daraus ergibt sich folgende Formel:</w:t>
      </w:r>
    </w:p>
    <w:p w14:paraId="6E084B90" w14:textId="01540ACF" w:rsidR="00EF0D4B" w:rsidRDefault="00EF0D4B" w:rsidP="00CA12E1">
      <w:pPr>
        <w:spacing w:line="288" w:lineRule="auto"/>
        <w:jc w:val="both"/>
        <w:rPr>
          <w:rFonts w:cstheme="minorHAnsi"/>
          <w:sz w:val="23"/>
          <w:szCs w:val="23"/>
        </w:rPr>
      </w:pPr>
    </w:p>
    <w:p w14:paraId="622606F7" w14:textId="10D01623" w:rsidR="007A7207" w:rsidRDefault="00465C45" w:rsidP="007A7207">
      <w:pPr>
        <w:spacing w:line="288" w:lineRule="auto"/>
        <w:ind w:left="708"/>
        <w:jc w:val="both"/>
        <w:rPr>
          <w:rFonts w:cstheme="minorHAnsi"/>
          <w:sz w:val="23"/>
          <w:szCs w:val="23"/>
        </w:rPr>
      </w:pPr>
      <w:r>
        <w:rPr>
          <w:rFonts w:cstheme="minorHAnsi"/>
          <w:noProof/>
          <w:sz w:val="23"/>
          <w:szCs w:val="23"/>
        </w:rPr>
        <w:drawing>
          <wp:inline distT="0" distB="0" distL="0" distR="0" wp14:anchorId="46FBBD29" wp14:editId="4294A76F">
            <wp:extent cx="1988820" cy="160020"/>
            <wp:effectExtent l="0" t="0" r="0" b="0"/>
            <wp:docPr id="2" name="Grafik 2" descr="C:\Users\Dominik-PC\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k-PC\AppData\Local\Microsoft\Windows\INetCache\Content.Wor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8820" cy="160020"/>
                    </a:xfrm>
                    <a:prstGeom prst="rect">
                      <a:avLst/>
                    </a:prstGeom>
                    <a:noFill/>
                    <a:ln>
                      <a:noFill/>
                    </a:ln>
                  </pic:spPr>
                </pic:pic>
              </a:graphicData>
            </a:graphic>
          </wp:inline>
        </w:drawing>
      </w:r>
    </w:p>
    <w:p w14:paraId="694DCF79" w14:textId="4887CB6C" w:rsidR="00465C45" w:rsidRDefault="007A7207" w:rsidP="00B930B8">
      <w:pPr>
        <w:spacing w:line="288" w:lineRule="auto"/>
        <w:jc w:val="both"/>
        <w:rPr>
          <w:rFonts w:cstheme="minorHAnsi"/>
          <w:sz w:val="23"/>
          <w:szCs w:val="23"/>
        </w:rPr>
      </w:pPr>
      <w:r>
        <w:rPr>
          <w:rFonts w:cstheme="minorHAnsi"/>
          <w:sz w:val="23"/>
          <w:szCs w:val="23"/>
        </w:rPr>
        <w:t>Mit dem Bayes’schen Theorem folgt:</w:t>
      </w:r>
    </w:p>
    <w:p w14:paraId="1DB2FC3F" w14:textId="3A488AA8" w:rsidR="00465C45" w:rsidRDefault="00465C45" w:rsidP="00465C45">
      <w:pPr>
        <w:spacing w:line="288" w:lineRule="auto"/>
        <w:ind w:left="708"/>
        <w:jc w:val="both"/>
        <w:rPr>
          <w:rFonts w:cstheme="minorHAnsi"/>
          <w:sz w:val="23"/>
          <w:szCs w:val="23"/>
        </w:rPr>
      </w:pPr>
      <w:r>
        <w:rPr>
          <w:rFonts w:cstheme="minorHAnsi"/>
          <w:noProof/>
          <w:sz w:val="23"/>
          <w:szCs w:val="23"/>
        </w:rPr>
        <w:drawing>
          <wp:inline distT="0" distB="0" distL="0" distR="0" wp14:anchorId="46FA1C31" wp14:editId="04185E65">
            <wp:extent cx="2400300" cy="388620"/>
            <wp:effectExtent l="0" t="0" r="0" b="0"/>
            <wp:docPr id="4" name="Grafik 4" descr="C:\Users\Dominik-PC\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k-PC\AppData\Local\Microsoft\Windows\INetCache\Content.Wor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388620"/>
                    </a:xfrm>
                    <a:prstGeom prst="rect">
                      <a:avLst/>
                    </a:prstGeom>
                    <a:noFill/>
                    <a:ln>
                      <a:noFill/>
                    </a:ln>
                  </pic:spPr>
                </pic:pic>
              </a:graphicData>
            </a:graphic>
          </wp:inline>
        </w:drawing>
      </w:r>
    </w:p>
    <w:p w14:paraId="0BFC2E91" w14:textId="245A9421" w:rsidR="007A7207" w:rsidRDefault="007A7207" w:rsidP="007A7207">
      <w:pPr>
        <w:spacing w:line="288" w:lineRule="auto"/>
        <w:jc w:val="both"/>
        <w:rPr>
          <w:rFonts w:cstheme="minorHAnsi"/>
          <w:sz w:val="23"/>
          <w:szCs w:val="23"/>
        </w:rPr>
      </w:pPr>
      <w:r>
        <w:rPr>
          <w:rFonts w:ascii="Liberation Serif" w:hAnsi="Liberation Serif" w:cstheme="minorHAnsi"/>
          <w:i/>
          <w:sz w:val="23"/>
          <w:szCs w:val="23"/>
        </w:rPr>
        <w:t>P(</w:t>
      </w:r>
      <w:r>
        <w:rPr>
          <w:rFonts w:ascii="Liberation Serif" w:hAnsi="Liberation Serif" w:cstheme="minorHAnsi"/>
          <w:i/>
          <w:sz w:val="23"/>
          <w:szCs w:val="23"/>
        </w:rPr>
        <w:t>o</w:t>
      </w:r>
      <w:r w:rsidRPr="00FE7D8B">
        <w:rPr>
          <w:rFonts w:ascii="Liberation Serif" w:hAnsi="Liberation Serif" w:cstheme="minorHAnsi"/>
          <w:i/>
          <w:sz w:val="23"/>
          <w:szCs w:val="23"/>
        </w:rPr>
        <w:t>)</w:t>
      </w:r>
      <w:r>
        <w:rPr>
          <w:rFonts w:ascii="Liberation Serif" w:hAnsi="Liberation Serif" w:cstheme="minorHAnsi"/>
          <w:i/>
          <w:sz w:val="23"/>
          <w:szCs w:val="23"/>
        </w:rPr>
        <w:t xml:space="preserve"> </w:t>
      </w:r>
      <w:r>
        <w:rPr>
          <w:rFonts w:cstheme="minorHAnsi"/>
          <w:sz w:val="23"/>
          <w:szCs w:val="23"/>
        </w:rPr>
        <w:t>kann weggelassen werden, weil es für alle Klassen gleich ist</w:t>
      </w:r>
      <w:r w:rsidR="00ED3C47">
        <w:rPr>
          <w:rFonts w:cstheme="minorHAnsi"/>
          <w:sz w:val="23"/>
          <w:szCs w:val="23"/>
        </w:rPr>
        <w:t>.</w:t>
      </w:r>
    </w:p>
    <w:p w14:paraId="1214B061" w14:textId="6E4EBB1A" w:rsidR="00465C45" w:rsidRDefault="00465C45" w:rsidP="00465C45">
      <w:pPr>
        <w:spacing w:line="288" w:lineRule="auto"/>
        <w:ind w:left="708"/>
        <w:jc w:val="both"/>
        <w:rPr>
          <w:rFonts w:cstheme="minorHAnsi"/>
          <w:sz w:val="23"/>
          <w:szCs w:val="23"/>
        </w:rPr>
      </w:pPr>
      <w:r>
        <w:rPr>
          <w:rFonts w:cstheme="minorHAnsi"/>
          <w:noProof/>
          <w:sz w:val="23"/>
          <w:szCs w:val="23"/>
        </w:rPr>
        <w:drawing>
          <wp:inline distT="0" distB="0" distL="0" distR="0" wp14:anchorId="59FDE363" wp14:editId="71DDA101">
            <wp:extent cx="2362200" cy="160020"/>
            <wp:effectExtent l="0" t="0" r="0" b="0"/>
            <wp:docPr id="5" name="Grafik 5" descr="C:\Users\Dominik-PC\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inik-PC\AppData\Local\Microsoft\Windows\INetCache\Content.Word\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160020"/>
                    </a:xfrm>
                    <a:prstGeom prst="rect">
                      <a:avLst/>
                    </a:prstGeom>
                    <a:noFill/>
                    <a:ln>
                      <a:noFill/>
                    </a:ln>
                  </pic:spPr>
                </pic:pic>
              </a:graphicData>
            </a:graphic>
          </wp:inline>
        </w:drawing>
      </w:r>
    </w:p>
    <w:p w14:paraId="5D6CBC6F" w14:textId="6B527121" w:rsidR="007A7207" w:rsidRPr="00ED3C47" w:rsidRDefault="00ED3C47" w:rsidP="007A7207">
      <w:pPr>
        <w:spacing w:line="288" w:lineRule="auto"/>
        <w:jc w:val="both"/>
        <w:rPr>
          <w:rFonts w:cstheme="minorHAnsi"/>
          <w:sz w:val="23"/>
          <w:szCs w:val="23"/>
        </w:rPr>
      </w:pPr>
      <w:r>
        <w:rPr>
          <w:rFonts w:cstheme="minorHAnsi"/>
          <w:sz w:val="23"/>
          <w:szCs w:val="23"/>
        </w:rPr>
        <w:t xml:space="preserve">1. </w:t>
      </w:r>
      <w:r w:rsidR="007A7207">
        <w:rPr>
          <w:rFonts w:cstheme="minorHAnsi"/>
          <w:sz w:val="23"/>
          <w:szCs w:val="23"/>
        </w:rPr>
        <w:t>Modellannahme: Die gewählten Merkmale sind angemessen, um das Objekt zu repräsentieren.</w:t>
      </w:r>
      <w:r>
        <w:rPr>
          <w:rFonts w:cstheme="minorHAnsi"/>
          <w:sz w:val="23"/>
          <w:szCs w:val="23"/>
        </w:rPr>
        <w:t xml:space="preserve"> </w:t>
      </w:r>
      <w:r w:rsidR="007A7207">
        <w:rPr>
          <w:rFonts w:cstheme="minorHAnsi"/>
          <w:sz w:val="23"/>
          <w:szCs w:val="23"/>
        </w:rPr>
        <w:t xml:space="preserve"> </w:t>
      </w:r>
      <w:r w:rsidR="007A7207" w:rsidRPr="007A7207">
        <w:rPr>
          <w:rFonts w:ascii="Liberation Serif" w:hAnsi="Liberation Serif" w:cstheme="minorHAnsi"/>
          <w:i/>
          <w:sz w:val="23"/>
          <w:szCs w:val="23"/>
        </w:rPr>
        <w:t>x</w:t>
      </w:r>
      <w:r w:rsidR="007A7207" w:rsidRPr="007A7207">
        <w:rPr>
          <w:rFonts w:ascii="Liberation Serif" w:hAnsi="Liberation Serif" w:cstheme="minorHAnsi"/>
          <w:i/>
          <w:sz w:val="23"/>
          <w:szCs w:val="23"/>
          <w:vertAlign w:val="subscript"/>
        </w:rPr>
        <w:t>1</w:t>
      </w:r>
      <w:r w:rsidR="007A7207" w:rsidRPr="007A7207">
        <w:rPr>
          <w:rFonts w:ascii="Liberation Serif" w:hAnsi="Liberation Serif" w:cstheme="minorHAnsi"/>
          <w:i/>
          <w:sz w:val="23"/>
          <w:szCs w:val="23"/>
        </w:rPr>
        <w:t xml:space="preserve">, …, </w:t>
      </w:r>
      <w:r w:rsidR="007A7207" w:rsidRPr="007A7207">
        <w:rPr>
          <w:rFonts w:ascii="Liberation Serif" w:hAnsi="Liberation Serif" w:cstheme="minorHAnsi"/>
          <w:i/>
          <w:sz w:val="23"/>
          <w:szCs w:val="23"/>
        </w:rPr>
        <w:t>x</w:t>
      </w:r>
      <w:r w:rsidR="007A7207" w:rsidRPr="007A7207">
        <w:rPr>
          <w:rFonts w:ascii="Liberation Serif" w:hAnsi="Liberation Serif" w:cstheme="minorHAnsi"/>
          <w:i/>
          <w:sz w:val="23"/>
          <w:szCs w:val="23"/>
          <w:vertAlign w:val="subscript"/>
        </w:rPr>
        <w:t>n</w:t>
      </w:r>
      <w:r w:rsidR="007A7207">
        <w:rPr>
          <w:rFonts w:cstheme="minorHAnsi"/>
          <w:sz w:val="23"/>
          <w:szCs w:val="23"/>
          <w:vertAlign w:val="subscript"/>
        </w:rPr>
        <w:t xml:space="preserve"> </w:t>
      </w:r>
      <w:r>
        <w:rPr>
          <w:rFonts w:cstheme="minorHAnsi"/>
          <w:sz w:val="23"/>
          <w:szCs w:val="23"/>
        </w:rPr>
        <w:t xml:space="preserve"> bilden die Merkmale des Objekts.</w:t>
      </w:r>
    </w:p>
    <w:p w14:paraId="1A8E7818" w14:textId="095FDAD5" w:rsidR="007A7207" w:rsidRDefault="007A7207" w:rsidP="007A7207">
      <w:pPr>
        <w:spacing w:line="288" w:lineRule="auto"/>
        <w:ind w:firstLine="708"/>
        <w:jc w:val="both"/>
        <w:rPr>
          <w:rFonts w:cstheme="minorHAnsi"/>
          <w:sz w:val="23"/>
          <w:szCs w:val="23"/>
        </w:rPr>
      </w:pPr>
      <w:r>
        <w:rPr>
          <w:rFonts w:cstheme="minorHAnsi"/>
          <w:noProof/>
          <w:sz w:val="23"/>
          <w:szCs w:val="23"/>
        </w:rPr>
        <w:drawing>
          <wp:inline distT="0" distB="0" distL="0" distR="0" wp14:anchorId="2C88762A" wp14:editId="0A29EA73">
            <wp:extent cx="2872740" cy="160020"/>
            <wp:effectExtent l="0" t="0" r="3810" b="0"/>
            <wp:docPr id="6" name="Grafik 6" descr="C:\Users\Dominik-PC\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minik-PC\AppData\Local\Microsoft\Windows\INetCache\Content.Wor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2740" cy="160020"/>
                    </a:xfrm>
                    <a:prstGeom prst="rect">
                      <a:avLst/>
                    </a:prstGeom>
                    <a:noFill/>
                    <a:ln>
                      <a:noFill/>
                    </a:ln>
                  </pic:spPr>
                </pic:pic>
              </a:graphicData>
            </a:graphic>
          </wp:inline>
        </w:drawing>
      </w:r>
      <w:r>
        <w:rPr>
          <w:rFonts w:cstheme="minorHAnsi"/>
          <w:sz w:val="23"/>
          <w:szCs w:val="23"/>
        </w:rPr>
        <w:tab/>
      </w:r>
    </w:p>
    <w:p w14:paraId="3D5ACFCE" w14:textId="08B0584A" w:rsidR="007A7207" w:rsidRDefault="00ED3C47" w:rsidP="007A7207">
      <w:pPr>
        <w:spacing w:line="288" w:lineRule="auto"/>
        <w:jc w:val="both"/>
        <w:rPr>
          <w:rFonts w:cstheme="minorHAnsi"/>
          <w:sz w:val="23"/>
          <w:szCs w:val="23"/>
        </w:rPr>
      </w:pPr>
      <w:r>
        <w:rPr>
          <w:rFonts w:cstheme="minorHAnsi"/>
          <w:sz w:val="23"/>
          <w:szCs w:val="23"/>
        </w:rPr>
        <w:t>2</w:t>
      </w:r>
      <w:r>
        <w:rPr>
          <w:rFonts w:cstheme="minorHAnsi"/>
          <w:sz w:val="23"/>
          <w:szCs w:val="23"/>
        </w:rPr>
        <w:t xml:space="preserve">. Modellannahme: Die gewählten Merkmale sind </w:t>
      </w:r>
      <w:r>
        <w:rPr>
          <w:rFonts w:cstheme="minorHAnsi"/>
          <w:sz w:val="23"/>
          <w:szCs w:val="23"/>
        </w:rPr>
        <w:t>voneinander unabhängig.</w:t>
      </w:r>
    </w:p>
    <w:p w14:paraId="165213BA" w14:textId="013C06E2" w:rsidR="000B49F2" w:rsidRDefault="00465C45" w:rsidP="00465C45">
      <w:pPr>
        <w:spacing w:line="288" w:lineRule="auto"/>
        <w:ind w:left="1417" w:hanging="708"/>
        <w:jc w:val="both"/>
        <w:rPr>
          <w:rFonts w:cstheme="minorHAnsi"/>
          <w:sz w:val="23"/>
          <w:szCs w:val="23"/>
        </w:rPr>
      </w:pPr>
      <w:r>
        <w:rPr>
          <w:rFonts w:cstheme="minorHAnsi"/>
          <w:noProof/>
          <w:sz w:val="23"/>
          <w:szCs w:val="23"/>
        </w:rPr>
        <w:drawing>
          <wp:inline distT="0" distB="0" distL="0" distR="0" wp14:anchorId="76E0B3BC" wp14:editId="255C36E0">
            <wp:extent cx="3436620" cy="160020"/>
            <wp:effectExtent l="0" t="0" r="0" b="0"/>
            <wp:docPr id="7" name="Grafik 7" descr="C:\Users\Dominik-PC\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minik-PC\AppData\Local\Microsoft\Windows\INetCache\Content.Word\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160020"/>
                    </a:xfrm>
                    <a:prstGeom prst="rect">
                      <a:avLst/>
                    </a:prstGeom>
                    <a:noFill/>
                    <a:ln>
                      <a:noFill/>
                    </a:ln>
                  </pic:spPr>
                </pic:pic>
              </a:graphicData>
            </a:graphic>
          </wp:inline>
        </w:drawing>
      </w:r>
    </w:p>
    <w:p w14:paraId="256B2FD4" w14:textId="77777777" w:rsidR="00ED3C47" w:rsidRDefault="00ED3C47" w:rsidP="00ED3C47">
      <w:pPr>
        <w:jc w:val="both"/>
        <w:rPr>
          <w:rFonts w:cstheme="minorHAnsi"/>
          <w:sz w:val="23"/>
          <w:szCs w:val="23"/>
        </w:rPr>
      </w:pPr>
    </w:p>
    <w:p w14:paraId="4D26A069" w14:textId="7F8ED415" w:rsidR="00465C45" w:rsidRDefault="00465C45" w:rsidP="00ED3C47">
      <w:pPr>
        <w:jc w:val="both"/>
        <w:rPr>
          <w:rFonts w:cstheme="minorHAnsi"/>
          <w:sz w:val="23"/>
          <w:szCs w:val="23"/>
        </w:rPr>
      </w:pPr>
      <w:bookmarkStart w:id="5" w:name="_GoBack"/>
      <w:bookmarkEnd w:id="5"/>
      <w:r>
        <w:rPr>
          <w:rFonts w:cstheme="minorHAnsi"/>
          <w:sz w:val="23"/>
          <w:szCs w:val="23"/>
        </w:rPr>
        <w:br w:type="page"/>
      </w:r>
    </w:p>
    <w:p w14:paraId="6D34F159" w14:textId="77777777" w:rsidR="00465C45" w:rsidRDefault="00465C45" w:rsidP="00CA12E1">
      <w:pPr>
        <w:spacing w:line="288" w:lineRule="auto"/>
        <w:ind w:left="709" w:hanging="708"/>
        <w:jc w:val="both"/>
        <w:rPr>
          <w:rFonts w:cstheme="minorHAnsi"/>
          <w:sz w:val="23"/>
          <w:szCs w:val="23"/>
        </w:rPr>
      </w:pPr>
    </w:p>
    <w:p w14:paraId="41D719DC" w14:textId="6EA6000A" w:rsidR="002F7762" w:rsidRDefault="002F7762" w:rsidP="002F7762">
      <w:pPr>
        <w:pStyle w:val="berschrift1"/>
        <w:numPr>
          <w:ilvl w:val="0"/>
          <w:numId w:val="2"/>
        </w:numPr>
        <w:rPr>
          <w:rFonts w:asciiTheme="minorHAnsi" w:hAnsiTheme="minorHAnsi" w:cstheme="minorHAnsi"/>
          <w:sz w:val="40"/>
          <w:szCs w:val="40"/>
        </w:rPr>
      </w:pPr>
      <w:r>
        <w:rPr>
          <w:rFonts w:asciiTheme="minorHAnsi" w:hAnsiTheme="minorHAnsi" w:cstheme="minorHAnsi"/>
          <w:sz w:val="40"/>
          <w:szCs w:val="40"/>
        </w:rPr>
        <w:t>Implementierung</w:t>
      </w:r>
    </w:p>
    <w:p w14:paraId="715C8407" w14:textId="34631D83" w:rsidR="002F7762" w:rsidRDefault="002F7762" w:rsidP="002F7762"/>
    <w:p w14:paraId="3A46F9CC" w14:textId="5470CB40" w:rsidR="002F7762" w:rsidRDefault="002F7762" w:rsidP="002F7762">
      <w:pPr>
        <w:pStyle w:val="berschrift1"/>
        <w:numPr>
          <w:ilvl w:val="0"/>
          <w:numId w:val="2"/>
        </w:numPr>
        <w:rPr>
          <w:rFonts w:asciiTheme="minorHAnsi" w:hAnsiTheme="minorHAnsi" w:cstheme="minorHAnsi"/>
          <w:sz w:val="40"/>
          <w:szCs w:val="40"/>
        </w:rPr>
      </w:pPr>
      <w:r>
        <w:rPr>
          <w:rFonts w:asciiTheme="minorHAnsi" w:hAnsiTheme="minorHAnsi" w:cstheme="minorHAnsi"/>
          <w:sz w:val="40"/>
          <w:szCs w:val="40"/>
        </w:rPr>
        <w:t>Optimierung und Vergleich mit Weka</w:t>
      </w:r>
    </w:p>
    <w:p w14:paraId="06322D8C" w14:textId="16A6ACED" w:rsidR="002F7762" w:rsidRDefault="002F7762" w:rsidP="002F7762"/>
    <w:p w14:paraId="3F712348" w14:textId="53F8C137" w:rsidR="002F7762" w:rsidRPr="002F7762" w:rsidRDefault="002F7762" w:rsidP="002F7762">
      <w:pPr>
        <w:pStyle w:val="berschrift1"/>
        <w:numPr>
          <w:ilvl w:val="0"/>
          <w:numId w:val="2"/>
        </w:numPr>
        <w:rPr>
          <w:rFonts w:asciiTheme="minorHAnsi" w:hAnsiTheme="minorHAnsi" w:cstheme="minorHAnsi"/>
          <w:sz w:val="40"/>
          <w:szCs w:val="40"/>
        </w:rPr>
      </w:pPr>
      <w:r>
        <w:rPr>
          <w:rFonts w:asciiTheme="minorHAnsi" w:hAnsiTheme="minorHAnsi" w:cstheme="minorHAnsi"/>
          <w:sz w:val="40"/>
          <w:szCs w:val="40"/>
        </w:rPr>
        <w:t>Fazit</w:t>
      </w:r>
    </w:p>
    <w:p w14:paraId="1344CA48" w14:textId="77777777" w:rsidR="002F7762" w:rsidRPr="002F7762" w:rsidRDefault="002F7762" w:rsidP="002F7762"/>
    <w:p w14:paraId="5970063A" w14:textId="77777777" w:rsidR="002F7762" w:rsidRPr="002F7762" w:rsidRDefault="002F7762" w:rsidP="002F7762"/>
    <w:p w14:paraId="23B0C2B1" w14:textId="77777777" w:rsidR="00164E60" w:rsidRDefault="00164E60" w:rsidP="00E037EA">
      <w:pPr>
        <w:rPr>
          <w:rFonts w:ascii="Garamond" w:hAnsi="Garamond"/>
          <w:sz w:val="32"/>
        </w:rPr>
      </w:pPr>
    </w:p>
    <w:p w14:paraId="4F29D33F" w14:textId="77777777" w:rsidR="00164E60" w:rsidRPr="00E56997" w:rsidRDefault="00164E60" w:rsidP="00E037EA">
      <w:pPr>
        <w:rPr>
          <w:rFonts w:ascii="Garamond" w:hAnsi="Garamond"/>
          <w:sz w:val="32"/>
        </w:rPr>
      </w:pPr>
    </w:p>
    <w:p w14:paraId="69AB5DE4" w14:textId="0E677A8C" w:rsidR="00FB2533" w:rsidRDefault="00FB2533" w:rsidP="00E037EA">
      <w:pPr>
        <w:rPr>
          <w:rFonts w:ascii="Garamond" w:hAnsi="Garamond"/>
        </w:rPr>
      </w:pPr>
    </w:p>
    <w:p w14:paraId="3A38D228" w14:textId="0104A452" w:rsidR="00164E60" w:rsidRDefault="00164E60" w:rsidP="00164E60">
      <w:pPr>
        <w:pStyle w:val="CitaviBibliographyEntry"/>
      </w:pPr>
    </w:p>
    <w:p w14:paraId="2A209B62" w14:textId="2E3D4B7A" w:rsidR="0028068B" w:rsidRDefault="0028068B" w:rsidP="0028068B">
      <w:pPr>
        <w:pStyle w:val="CitaviBibliographyEntry"/>
      </w:pPr>
    </w:p>
    <w:p w14:paraId="00854A63" w14:textId="4658098A" w:rsidR="0028068B" w:rsidRDefault="0028068B" w:rsidP="0028068B">
      <w:pPr>
        <w:pStyle w:val="CitaviBibliographyEntry"/>
      </w:pPr>
    </w:p>
    <w:p w14:paraId="48D53988" w14:textId="77777777" w:rsidR="002F7762" w:rsidRDefault="002F7762">
      <w:pPr>
        <w:rPr>
          <w:rFonts w:asciiTheme="majorHAnsi" w:eastAsiaTheme="majorEastAsia" w:hAnsiTheme="majorHAnsi" w:cstheme="majorBidi"/>
          <w:color w:val="2E74B5" w:themeColor="accent1" w:themeShade="BF"/>
          <w:sz w:val="32"/>
          <w:szCs w:val="32"/>
        </w:rPr>
      </w:pPr>
      <w:r>
        <w:br w:type="page"/>
      </w:r>
    </w:p>
    <w:p w14:paraId="7D25E927" w14:textId="718650C3" w:rsidR="00072925" w:rsidRDefault="005A2BFD" w:rsidP="00072925">
      <w:pPr>
        <w:pStyle w:val="CitaviBibliographyHeading"/>
      </w:pPr>
      <w:r>
        <w:lastRenderedPageBreak/>
        <w:fldChar w:fldCharType="begin"/>
      </w:r>
      <w:r w:rsidR="00072925">
        <w:instrText>ADDIN CITAVI.BIBLIOGRAPHY PD94bWwgdmVyc2lvbj0iMS4wIiBlbmNvZGluZz0idXRmLTE2Ij8+PEJpYmxpb2dyYXBoeT48QWRkSW5WZXJzaW9uPjUuMy4xLjA8L0FkZEluVmVyc2lvbj48SWQ+ZmE0NjcxNDEtNWRkNy00MzQ5LThkMTUtM2UwYTRkYTgyOWUy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</w:instrText>
      </w:r>
      <w:r>
        <w:fldChar w:fldCharType="separate"/>
      </w:r>
      <w:bookmarkStart w:id="6" w:name="_CTVBIBLIOGRAPHY1"/>
      <w:bookmarkStart w:id="7" w:name="_Toc491163588"/>
      <w:bookmarkEnd w:id="6"/>
      <w:r w:rsidR="00072925">
        <w:t>Literaturverzeichnis</w:t>
      </w:r>
      <w:bookmarkEnd w:id="7"/>
    </w:p>
    <w:p w14:paraId="427895E1" w14:textId="77777777" w:rsidR="00072925" w:rsidRDefault="00072925" w:rsidP="00072925">
      <w:pPr>
        <w:pStyle w:val="CitaviBibliographyEntry"/>
      </w:pPr>
      <w:bookmarkStart w:id="8" w:name="_CTVL0017342d8d080034f94b9a458f6c47e1883"/>
      <w:r>
        <w:t>Gräf u. a. 2011</w:t>
      </w:r>
      <w:r>
        <w:br/>
        <w:t>D. Gräf – S. Großmann – P. Klimczak – H. Krah – M. Wagner, Filmsemiotik. Eine Einführung in die Analyse audiovisueller Formate, Schriften zur Kultur- und Mediensemiotik 3 (Marburg 2011)</w:t>
      </w:r>
    </w:p>
    <w:p w14:paraId="1774895C" w14:textId="77777777" w:rsidR="00072925" w:rsidRDefault="00072925" w:rsidP="00072925">
      <w:pPr>
        <w:pStyle w:val="CitaviBibliographyEntry"/>
      </w:pPr>
      <w:bookmarkStart w:id="9" w:name="_CTVL00119f4682473db4a3ca2d19d0b7d145885"/>
      <w:bookmarkEnd w:id="8"/>
      <w:r>
        <w:t>Hickethier 2012</w:t>
      </w:r>
      <w:r>
        <w:br/>
        <w:t xml:space="preserve">K. Hickethier, Film- und Fernsehanalyse </w:t>
      </w:r>
      <w:bookmarkEnd w:id="9"/>
      <w:r w:rsidRPr="00072925">
        <w:rPr>
          <w:vertAlign w:val="superscript"/>
        </w:rPr>
        <w:t>5</w:t>
      </w:r>
      <w:r w:rsidRPr="00072925">
        <w:t>(Stuttgart 2012)</w:t>
      </w:r>
    </w:p>
    <w:p w14:paraId="04462798" w14:textId="77777777" w:rsidR="00072925" w:rsidRDefault="00072925" w:rsidP="00072925">
      <w:pPr>
        <w:pStyle w:val="CitaviBibliographyEntry"/>
      </w:pPr>
      <w:bookmarkStart w:id="10" w:name="_CTVL0014f9d3728a25b4a3db0190e7f9d327b98"/>
      <w:r>
        <w:t>Kuchenbuch 2005</w:t>
      </w:r>
      <w:r>
        <w:br/>
        <w:t xml:space="preserve">T. Kuchenbuch, Filmanalyse. Theorien, Methoden, Kritik, UTB 2648 </w:t>
      </w:r>
      <w:bookmarkEnd w:id="10"/>
      <w:r w:rsidRPr="00072925">
        <w:rPr>
          <w:vertAlign w:val="superscript"/>
        </w:rPr>
        <w:t>2</w:t>
      </w:r>
      <w:r w:rsidRPr="00072925">
        <w:t>(Wien 2005)</w:t>
      </w:r>
    </w:p>
    <w:p w14:paraId="0E58642F" w14:textId="77777777" w:rsidR="00072925" w:rsidRDefault="00072925" w:rsidP="00072925">
      <w:pPr>
        <w:pStyle w:val="CitaviBibliographyEntry"/>
      </w:pPr>
      <w:bookmarkStart w:id="11" w:name="_CTVL00182b33f1458cd4a47a116001a2ab0b9d8"/>
      <w:r>
        <w:t>Mikos 2015</w:t>
      </w:r>
      <w:r>
        <w:br/>
        <w:t xml:space="preserve">L. Mikos, Film- und Fernsehanalyse, UTB M </w:t>
      </w:r>
      <w:bookmarkEnd w:id="11"/>
      <w:r w:rsidRPr="00072925">
        <w:rPr>
          <w:vertAlign w:val="superscript"/>
        </w:rPr>
        <w:t>2</w:t>
      </w:r>
      <w:r w:rsidRPr="00072925">
        <w:t>([s.l.] 2015)</w:t>
      </w:r>
    </w:p>
    <w:p w14:paraId="3A72D943" w14:textId="70081E3C" w:rsidR="005A2BFD" w:rsidRPr="00A22E2F" w:rsidRDefault="00072925" w:rsidP="00072925">
      <w:pPr>
        <w:pStyle w:val="CitaviBibliographyEntry"/>
      </w:pPr>
      <w:bookmarkStart w:id="12" w:name="_CTVL001f996ed78d8fd42be9c93b8e6a78f7b77"/>
      <w:r>
        <w:t>Wright 2016</w:t>
      </w:r>
      <w:r>
        <w:br/>
        <w:t>R. Wright, House of Cards. Chapter 42 (2016)</w:t>
      </w:r>
      <w:bookmarkEnd w:id="12"/>
      <w:r w:rsidR="005A2BFD">
        <w:fldChar w:fldCharType="end"/>
      </w:r>
    </w:p>
    <w:sectPr w:rsidR="005A2BFD" w:rsidRPr="00A22E2F" w:rsidSect="00EF0D4B">
      <w:footerReference w:type="default" r:id="rId18"/>
      <w:footerReference w:type="first" r:id="rId19"/>
      <w:pgSz w:w="11906" w:h="16838"/>
      <w:pgMar w:top="1701" w:right="1985" w:bottom="1985"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6241A" w14:textId="77777777" w:rsidR="00E057F9" w:rsidRDefault="00E057F9" w:rsidP="009C320E">
      <w:pPr>
        <w:spacing w:after="0" w:line="240" w:lineRule="auto"/>
      </w:pPr>
      <w:r>
        <w:separator/>
      </w:r>
    </w:p>
  </w:endnote>
  <w:endnote w:type="continuationSeparator" w:id="0">
    <w:p w14:paraId="510D52A3" w14:textId="77777777" w:rsidR="00E057F9" w:rsidRDefault="00E057F9" w:rsidP="009C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charset w:val="00"/>
    <w:family w:val="roman"/>
    <w:pitch w:val="variable"/>
    <w:sig w:usb0="A00002AF" w:usb1="5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750910"/>
      <w:docPartObj>
        <w:docPartGallery w:val="Page Numbers (Bottom of Page)"/>
        <w:docPartUnique/>
      </w:docPartObj>
    </w:sdtPr>
    <w:sdtEndPr/>
    <w:sdtContent>
      <w:p w14:paraId="0C29B539" w14:textId="520F5139" w:rsidR="00944FD1" w:rsidRPr="00E56997" w:rsidRDefault="00944FD1">
        <w:pPr>
          <w:pStyle w:val="Fuzeile"/>
          <w:jc w:val="center"/>
          <w:rPr>
            <w:rFonts w:ascii="Garamond" w:hAnsi="Garamond"/>
          </w:rPr>
        </w:pPr>
        <w:r w:rsidRPr="00E56997">
          <w:rPr>
            <w:rFonts w:ascii="Garamond" w:hAnsi="Garamond"/>
          </w:rPr>
          <w:t>ii</w:t>
        </w:r>
      </w:p>
      <w:p w14:paraId="042185CF" w14:textId="3719F96A" w:rsidR="00944FD1" w:rsidRDefault="00E057F9">
        <w:pPr>
          <w:pStyle w:val="Fuzeile"/>
          <w:jc w:val="center"/>
        </w:pPr>
      </w:p>
    </w:sdtContent>
  </w:sdt>
  <w:p w14:paraId="6C0E58E3" w14:textId="77777777" w:rsidR="00944FD1" w:rsidRPr="00605AE2" w:rsidRDefault="00944FD1">
    <w:pPr>
      <w:pStyle w:val="Fuzeile"/>
      <w:rPr>
        <w:rFonts w:ascii="Garamond" w:hAnsi="Garamon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A1CC1" w14:textId="65C6C605" w:rsidR="00944FD1" w:rsidRDefault="00944FD1">
    <w:pPr>
      <w:pStyle w:val="Fuzeile"/>
    </w:pPr>
  </w:p>
  <w:p w14:paraId="09E168B2" w14:textId="77777777" w:rsidR="00944FD1" w:rsidRDefault="00944F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369529"/>
      <w:docPartObj>
        <w:docPartGallery w:val="Page Numbers (Bottom of Page)"/>
        <w:docPartUnique/>
      </w:docPartObj>
    </w:sdtPr>
    <w:sdtEndPr>
      <w:rPr>
        <w:rFonts w:ascii="Garamond" w:hAnsi="Garamond"/>
      </w:rPr>
    </w:sdtEndPr>
    <w:sdtContent>
      <w:p w14:paraId="579FB4C4" w14:textId="1C967487" w:rsidR="00944FD1" w:rsidRPr="00E56997" w:rsidRDefault="00944FD1">
        <w:pPr>
          <w:pStyle w:val="Fuzeile"/>
          <w:jc w:val="center"/>
          <w:rPr>
            <w:rFonts w:ascii="Garamond" w:hAnsi="Garamond"/>
          </w:rPr>
        </w:pPr>
        <w:r w:rsidRPr="00E56997">
          <w:rPr>
            <w:rFonts w:ascii="Garamond" w:hAnsi="Garamond"/>
          </w:rPr>
          <w:fldChar w:fldCharType="begin"/>
        </w:r>
        <w:r w:rsidRPr="00E56997">
          <w:rPr>
            <w:rFonts w:ascii="Garamond" w:hAnsi="Garamond"/>
          </w:rPr>
          <w:instrText>PAGE   \* MERGEFORMAT</w:instrText>
        </w:r>
        <w:r w:rsidRPr="00E56997">
          <w:rPr>
            <w:rFonts w:ascii="Garamond" w:hAnsi="Garamond"/>
          </w:rPr>
          <w:fldChar w:fldCharType="separate"/>
        </w:r>
        <w:r w:rsidR="00ED3C47">
          <w:rPr>
            <w:rFonts w:ascii="Garamond" w:hAnsi="Garamond"/>
            <w:noProof/>
          </w:rPr>
          <w:t>4</w:t>
        </w:r>
        <w:r w:rsidRPr="00E56997">
          <w:rPr>
            <w:rFonts w:ascii="Garamond" w:hAnsi="Garamond"/>
          </w:rPr>
          <w:fldChar w:fldCharType="end"/>
        </w:r>
      </w:p>
    </w:sdtContent>
  </w:sdt>
  <w:p w14:paraId="24E6B266" w14:textId="77777777" w:rsidR="00944FD1" w:rsidRPr="00605AE2" w:rsidRDefault="00944FD1">
    <w:pPr>
      <w:pStyle w:val="Fuzeile"/>
      <w:rPr>
        <w:rFonts w:ascii="Garamond" w:hAnsi="Garamon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476641"/>
      <w:docPartObj>
        <w:docPartGallery w:val="Page Numbers (Bottom of Page)"/>
        <w:docPartUnique/>
      </w:docPartObj>
    </w:sdtPr>
    <w:sdtEndPr/>
    <w:sdtContent>
      <w:p w14:paraId="62EF48B3" w14:textId="6E2F0BE4" w:rsidR="00944FD1" w:rsidRDefault="00944FD1">
        <w:pPr>
          <w:pStyle w:val="Fuzeile"/>
          <w:jc w:val="center"/>
        </w:pPr>
        <w:r>
          <w:fldChar w:fldCharType="begin"/>
        </w:r>
        <w:r>
          <w:instrText>PAGE   \* MERGEFORMAT</w:instrText>
        </w:r>
        <w:r>
          <w:fldChar w:fldCharType="separate"/>
        </w:r>
        <w:r>
          <w:rPr>
            <w:noProof/>
          </w:rPr>
          <w:t>0</w:t>
        </w:r>
        <w:r>
          <w:fldChar w:fldCharType="end"/>
        </w:r>
      </w:p>
    </w:sdtContent>
  </w:sdt>
  <w:p w14:paraId="247E23EB" w14:textId="77777777" w:rsidR="00944FD1" w:rsidRDefault="00944F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86022" w14:textId="77777777" w:rsidR="00E057F9" w:rsidRDefault="00E057F9" w:rsidP="009C320E">
      <w:pPr>
        <w:spacing w:after="0" w:line="240" w:lineRule="auto"/>
      </w:pPr>
      <w:r>
        <w:separator/>
      </w:r>
    </w:p>
  </w:footnote>
  <w:footnote w:type="continuationSeparator" w:id="0">
    <w:p w14:paraId="33E3575F" w14:textId="77777777" w:rsidR="00E057F9" w:rsidRDefault="00E057F9" w:rsidP="009C3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30C22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355BFF"/>
    <w:multiLevelType w:val="hybridMultilevel"/>
    <w:tmpl w:val="11D80D16"/>
    <w:lvl w:ilvl="0" w:tplc="ED16126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216B2D"/>
    <w:multiLevelType w:val="multilevel"/>
    <w:tmpl w:val="90B03A6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76F18AE"/>
    <w:multiLevelType w:val="hybridMultilevel"/>
    <w:tmpl w:val="7B9440B8"/>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8059BE"/>
    <w:multiLevelType w:val="multilevel"/>
    <w:tmpl w:val="0EE026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DC5EA7"/>
    <w:multiLevelType w:val="hybridMultilevel"/>
    <w:tmpl w:val="A96299C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B9A3889"/>
    <w:multiLevelType w:val="hybridMultilevel"/>
    <w:tmpl w:val="D3145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3467FD"/>
    <w:multiLevelType w:val="hybridMultilevel"/>
    <w:tmpl w:val="0F3A8B14"/>
    <w:lvl w:ilvl="0" w:tplc="02F6DD3E">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20E"/>
    <w:rsid w:val="000214F5"/>
    <w:rsid w:val="00022DAE"/>
    <w:rsid w:val="00072925"/>
    <w:rsid w:val="000B49F2"/>
    <w:rsid w:val="000F75B3"/>
    <w:rsid w:val="0014466B"/>
    <w:rsid w:val="00146D2A"/>
    <w:rsid w:val="00164E60"/>
    <w:rsid w:val="001706F8"/>
    <w:rsid w:val="0017189F"/>
    <w:rsid w:val="001A5E50"/>
    <w:rsid w:val="001B10FC"/>
    <w:rsid w:val="001B345F"/>
    <w:rsid w:val="001C1579"/>
    <w:rsid w:val="001D00F8"/>
    <w:rsid w:val="001D7473"/>
    <w:rsid w:val="001D7DFF"/>
    <w:rsid w:val="001E749E"/>
    <w:rsid w:val="00204DF9"/>
    <w:rsid w:val="00205328"/>
    <w:rsid w:val="00214B9A"/>
    <w:rsid w:val="002213B8"/>
    <w:rsid w:val="00221B66"/>
    <w:rsid w:val="0022715C"/>
    <w:rsid w:val="002329AA"/>
    <w:rsid w:val="002441FB"/>
    <w:rsid w:val="00250649"/>
    <w:rsid w:val="00252ECA"/>
    <w:rsid w:val="00264700"/>
    <w:rsid w:val="00275589"/>
    <w:rsid w:val="0028068B"/>
    <w:rsid w:val="00285D27"/>
    <w:rsid w:val="00286449"/>
    <w:rsid w:val="0029583A"/>
    <w:rsid w:val="002E1357"/>
    <w:rsid w:val="002F7762"/>
    <w:rsid w:val="00304A7B"/>
    <w:rsid w:val="00324938"/>
    <w:rsid w:val="00324FE9"/>
    <w:rsid w:val="00340CF5"/>
    <w:rsid w:val="00362D29"/>
    <w:rsid w:val="00367C92"/>
    <w:rsid w:val="0037535F"/>
    <w:rsid w:val="00381794"/>
    <w:rsid w:val="003B123F"/>
    <w:rsid w:val="003E71E6"/>
    <w:rsid w:val="0040519A"/>
    <w:rsid w:val="00405F52"/>
    <w:rsid w:val="00407851"/>
    <w:rsid w:val="00421289"/>
    <w:rsid w:val="0044297D"/>
    <w:rsid w:val="00465C45"/>
    <w:rsid w:val="004819AD"/>
    <w:rsid w:val="00486D5D"/>
    <w:rsid w:val="00491DAB"/>
    <w:rsid w:val="004D3097"/>
    <w:rsid w:val="004D3E39"/>
    <w:rsid w:val="004D65B3"/>
    <w:rsid w:val="004D72F8"/>
    <w:rsid w:val="00514661"/>
    <w:rsid w:val="0053578F"/>
    <w:rsid w:val="005407EA"/>
    <w:rsid w:val="005561CC"/>
    <w:rsid w:val="00562941"/>
    <w:rsid w:val="00597C86"/>
    <w:rsid w:val="005A12EB"/>
    <w:rsid w:val="005A2826"/>
    <w:rsid w:val="005A2BFD"/>
    <w:rsid w:val="005A602A"/>
    <w:rsid w:val="00605AE2"/>
    <w:rsid w:val="0061555C"/>
    <w:rsid w:val="0063755C"/>
    <w:rsid w:val="0064480E"/>
    <w:rsid w:val="00670D5B"/>
    <w:rsid w:val="006779FF"/>
    <w:rsid w:val="0068613A"/>
    <w:rsid w:val="006B360C"/>
    <w:rsid w:val="006E00FA"/>
    <w:rsid w:val="006E6ABE"/>
    <w:rsid w:val="0075509C"/>
    <w:rsid w:val="00755A64"/>
    <w:rsid w:val="00765CAE"/>
    <w:rsid w:val="00784D07"/>
    <w:rsid w:val="00796A64"/>
    <w:rsid w:val="007A7207"/>
    <w:rsid w:val="007B41B7"/>
    <w:rsid w:val="007C03CC"/>
    <w:rsid w:val="007C0CD7"/>
    <w:rsid w:val="007C4CC1"/>
    <w:rsid w:val="007D0ADB"/>
    <w:rsid w:val="007D62AD"/>
    <w:rsid w:val="007F1478"/>
    <w:rsid w:val="007F311A"/>
    <w:rsid w:val="00803DFA"/>
    <w:rsid w:val="0081268C"/>
    <w:rsid w:val="00841BBE"/>
    <w:rsid w:val="00855A1F"/>
    <w:rsid w:val="008609D6"/>
    <w:rsid w:val="00861F50"/>
    <w:rsid w:val="0086224B"/>
    <w:rsid w:val="00862DAE"/>
    <w:rsid w:val="008B51A0"/>
    <w:rsid w:val="008C364C"/>
    <w:rsid w:val="008C3EDA"/>
    <w:rsid w:val="00944FD1"/>
    <w:rsid w:val="009532BE"/>
    <w:rsid w:val="0097092D"/>
    <w:rsid w:val="009822C6"/>
    <w:rsid w:val="00984EB6"/>
    <w:rsid w:val="00985CDE"/>
    <w:rsid w:val="0099702C"/>
    <w:rsid w:val="009A040A"/>
    <w:rsid w:val="009A6B8C"/>
    <w:rsid w:val="009C320E"/>
    <w:rsid w:val="009D750F"/>
    <w:rsid w:val="009E291F"/>
    <w:rsid w:val="009F67CD"/>
    <w:rsid w:val="00A0335C"/>
    <w:rsid w:val="00A22E2F"/>
    <w:rsid w:val="00A54116"/>
    <w:rsid w:val="00A8509A"/>
    <w:rsid w:val="00A85329"/>
    <w:rsid w:val="00A87B03"/>
    <w:rsid w:val="00A941EB"/>
    <w:rsid w:val="00A94E01"/>
    <w:rsid w:val="00AB5B24"/>
    <w:rsid w:val="00AC3D8F"/>
    <w:rsid w:val="00AE76ED"/>
    <w:rsid w:val="00AF4620"/>
    <w:rsid w:val="00B06AE5"/>
    <w:rsid w:val="00B12228"/>
    <w:rsid w:val="00B23AED"/>
    <w:rsid w:val="00B265BF"/>
    <w:rsid w:val="00B423B9"/>
    <w:rsid w:val="00B55CAD"/>
    <w:rsid w:val="00B86C18"/>
    <w:rsid w:val="00B930B8"/>
    <w:rsid w:val="00BA61EB"/>
    <w:rsid w:val="00BD1828"/>
    <w:rsid w:val="00BF1311"/>
    <w:rsid w:val="00BF778A"/>
    <w:rsid w:val="00C45E78"/>
    <w:rsid w:val="00C56FCA"/>
    <w:rsid w:val="00C602DB"/>
    <w:rsid w:val="00C9528B"/>
    <w:rsid w:val="00CA12E1"/>
    <w:rsid w:val="00CB6769"/>
    <w:rsid w:val="00CC68EB"/>
    <w:rsid w:val="00CD1E1D"/>
    <w:rsid w:val="00CD4E14"/>
    <w:rsid w:val="00D016A5"/>
    <w:rsid w:val="00D0757B"/>
    <w:rsid w:val="00D22432"/>
    <w:rsid w:val="00D243CD"/>
    <w:rsid w:val="00D26843"/>
    <w:rsid w:val="00D55960"/>
    <w:rsid w:val="00D62DA0"/>
    <w:rsid w:val="00D77BA6"/>
    <w:rsid w:val="00D834FC"/>
    <w:rsid w:val="00D9632D"/>
    <w:rsid w:val="00DF0F67"/>
    <w:rsid w:val="00E037EA"/>
    <w:rsid w:val="00E057F9"/>
    <w:rsid w:val="00E143FE"/>
    <w:rsid w:val="00E378DD"/>
    <w:rsid w:val="00E56997"/>
    <w:rsid w:val="00E74449"/>
    <w:rsid w:val="00E8158C"/>
    <w:rsid w:val="00E91089"/>
    <w:rsid w:val="00EC221A"/>
    <w:rsid w:val="00ED3C47"/>
    <w:rsid w:val="00EE4F52"/>
    <w:rsid w:val="00EF0D4B"/>
    <w:rsid w:val="00EF7C42"/>
    <w:rsid w:val="00F35A1A"/>
    <w:rsid w:val="00F47DE4"/>
    <w:rsid w:val="00FB2533"/>
    <w:rsid w:val="00FE7D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463BD"/>
  <w15:chartTrackingRefBased/>
  <w15:docId w15:val="{242B68D4-6F44-41C4-A727-F08D509F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C3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03D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212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20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320E"/>
    <w:pPr>
      <w:outlineLvl w:val="9"/>
    </w:pPr>
    <w:rPr>
      <w:lang w:eastAsia="de-DE"/>
    </w:rPr>
  </w:style>
  <w:style w:type="paragraph" w:styleId="Verzeichnis2">
    <w:name w:val="toc 2"/>
    <w:basedOn w:val="Standard"/>
    <w:next w:val="Standard"/>
    <w:autoRedefine/>
    <w:uiPriority w:val="39"/>
    <w:unhideWhenUsed/>
    <w:rsid w:val="009C320E"/>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C320E"/>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C320E"/>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9C320E"/>
    <w:rPr>
      <w:color w:val="0563C1" w:themeColor="hyperlink"/>
      <w:u w:val="single"/>
    </w:rPr>
  </w:style>
  <w:style w:type="paragraph" w:styleId="Listenabsatz">
    <w:name w:val="List Paragraph"/>
    <w:basedOn w:val="Standard"/>
    <w:uiPriority w:val="34"/>
    <w:qFormat/>
    <w:rsid w:val="009C320E"/>
    <w:pPr>
      <w:ind w:left="720"/>
      <w:contextualSpacing/>
    </w:pPr>
  </w:style>
  <w:style w:type="paragraph" w:styleId="Kopfzeile">
    <w:name w:val="header"/>
    <w:basedOn w:val="Standard"/>
    <w:link w:val="KopfzeileZchn"/>
    <w:uiPriority w:val="99"/>
    <w:unhideWhenUsed/>
    <w:rsid w:val="009C3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20E"/>
  </w:style>
  <w:style w:type="paragraph" w:styleId="Fuzeile">
    <w:name w:val="footer"/>
    <w:basedOn w:val="Standard"/>
    <w:link w:val="FuzeileZchn"/>
    <w:uiPriority w:val="99"/>
    <w:unhideWhenUsed/>
    <w:rsid w:val="009C3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20E"/>
  </w:style>
  <w:style w:type="character" w:customStyle="1" w:styleId="berschrift2Zchn">
    <w:name w:val="Überschrift 2 Zchn"/>
    <w:basedOn w:val="Absatz-Standardschriftart"/>
    <w:link w:val="berschrift2"/>
    <w:uiPriority w:val="9"/>
    <w:rsid w:val="00803DF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21289"/>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146D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46D2A"/>
    <w:rPr>
      <w:sz w:val="20"/>
      <w:szCs w:val="20"/>
    </w:rPr>
  </w:style>
  <w:style w:type="character" w:styleId="Funotenzeichen">
    <w:name w:val="footnote reference"/>
    <w:basedOn w:val="Absatz-Standardschriftart"/>
    <w:uiPriority w:val="99"/>
    <w:semiHidden/>
    <w:unhideWhenUsed/>
    <w:rsid w:val="00146D2A"/>
    <w:rPr>
      <w:vertAlign w:val="superscript"/>
    </w:rPr>
  </w:style>
  <w:style w:type="paragraph" w:styleId="Literaturverzeichnis">
    <w:name w:val="Bibliography"/>
    <w:basedOn w:val="Standard"/>
    <w:next w:val="Standard"/>
    <w:uiPriority w:val="37"/>
    <w:unhideWhenUsed/>
    <w:rsid w:val="00C602DB"/>
  </w:style>
  <w:style w:type="paragraph" w:styleId="Aufzhlungszeichen">
    <w:name w:val="List Bullet"/>
    <w:basedOn w:val="Standard"/>
    <w:uiPriority w:val="99"/>
    <w:unhideWhenUsed/>
    <w:rsid w:val="001706F8"/>
    <w:pPr>
      <w:numPr>
        <w:numId w:val="6"/>
      </w:numPr>
      <w:contextualSpacing/>
    </w:pPr>
  </w:style>
  <w:style w:type="character" w:styleId="BesuchterLink">
    <w:name w:val="FollowedHyperlink"/>
    <w:basedOn w:val="Absatz-Standardschriftart"/>
    <w:uiPriority w:val="99"/>
    <w:semiHidden/>
    <w:unhideWhenUsed/>
    <w:rsid w:val="00B86C18"/>
    <w:rPr>
      <w:color w:val="954F72" w:themeColor="followedHyperlink"/>
      <w:u w:val="single"/>
    </w:rPr>
  </w:style>
  <w:style w:type="paragraph" w:customStyle="1" w:styleId="Formatvorlage1">
    <w:name w:val="Formatvorlage1"/>
    <w:basedOn w:val="Funotentext"/>
    <w:link w:val="Formatvorlage1Zchn"/>
    <w:qFormat/>
    <w:rsid w:val="00605AE2"/>
    <w:rPr>
      <w:rFonts w:ascii="Garamond" w:hAnsi="Garamond"/>
      <w:lang w:val="en-GB"/>
    </w:rPr>
  </w:style>
  <w:style w:type="paragraph" w:customStyle="1" w:styleId="Formatvorlage2">
    <w:name w:val="Formatvorlage2"/>
    <w:basedOn w:val="Formatvorlage1"/>
    <w:link w:val="Formatvorlage2Zchn"/>
    <w:qFormat/>
    <w:rsid w:val="0014466B"/>
    <w:rPr>
      <w:sz w:val="18"/>
    </w:rPr>
  </w:style>
  <w:style w:type="character" w:customStyle="1" w:styleId="Formatvorlage1Zchn">
    <w:name w:val="Formatvorlage1 Zchn"/>
    <w:basedOn w:val="FunotentextZchn"/>
    <w:link w:val="Formatvorlage1"/>
    <w:rsid w:val="00605AE2"/>
    <w:rPr>
      <w:rFonts w:ascii="Garamond" w:hAnsi="Garamond"/>
      <w:sz w:val="20"/>
      <w:szCs w:val="20"/>
      <w:lang w:val="en-GB"/>
    </w:rPr>
  </w:style>
  <w:style w:type="paragraph" w:styleId="KeinLeerraum">
    <w:name w:val="No Spacing"/>
    <w:link w:val="KeinLeerraumZchn"/>
    <w:uiPriority w:val="1"/>
    <w:qFormat/>
    <w:rsid w:val="0014466B"/>
    <w:pPr>
      <w:spacing w:after="0" w:line="240" w:lineRule="auto"/>
    </w:pPr>
    <w:rPr>
      <w:rFonts w:eastAsiaTheme="minorEastAsia"/>
      <w:lang w:eastAsia="de-DE"/>
    </w:rPr>
  </w:style>
  <w:style w:type="character" w:customStyle="1" w:styleId="Formatvorlage2Zchn">
    <w:name w:val="Formatvorlage2 Zchn"/>
    <w:basedOn w:val="Formatvorlage1Zchn"/>
    <w:link w:val="Formatvorlage2"/>
    <w:rsid w:val="0014466B"/>
    <w:rPr>
      <w:rFonts w:ascii="Garamond" w:hAnsi="Garamond"/>
      <w:sz w:val="18"/>
      <w:szCs w:val="20"/>
      <w:lang w:val="en-GB"/>
    </w:rPr>
  </w:style>
  <w:style w:type="character" w:customStyle="1" w:styleId="KeinLeerraumZchn">
    <w:name w:val="Kein Leerraum Zchn"/>
    <w:basedOn w:val="Absatz-Standardschriftart"/>
    <w:link w:val="KeinLeerraum"/>
    <w:uiPriority w:val="1"/>
    <w:rsid w:val="0014466B"/>
    <w:rPr>
      <w:rFonts w:eastAsiaTheme="minorEastAsia"/>
      <w:lang w:eastAsia="de-DE"/>
    </w:rPr>
  </w:style>
  <w:style w:type="character" w:styleId="Kommentarzeichen">
    <w:name w:val="annotation reference"/>
    <w:basedOn w:val="Absatz-Standardschriftart"/>
    <w:uiPriority w:val="99"/>
    <w:semiHidden/>
    <w:unhideWhenUsed/>
    <w:rsid w:val="00D0757B"/>
    <w:rPr>
      <w:sz w:val="16"/>
      <w:szCs w:val="16"/>
    </w:rPr>
  </w:style>
  <w:style w:type="paragraph" w:styleId="Kommentartext">
    <w:name w:val="annotation text"/>
    <w:basedOn w:val="Standard"/>
    <w:link w:val="KommentartextZchn"/>
    <w:uiPriority w:val="99"/>
    <w:semiHidden/>
    <w:unhideWhenUsed/>
    <w:rsid w:val="00D075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757B"/>
    <w:rPr>
      <w:sz w:val="20"/>
      <w:szCs w:val="20"/>
    </w:rPr>
  </w:style>
  <w:style w:type="paragraph" w:styleId="Kommentarthema">
    <w:name w:val="annotation subject"/>
    <w:basedOn w:val="Kommentartext"/>
    <w:next w:val="Kommentartext"/>
    <w:link w:val="KommentarthemaZchn"/>
    <w:uiPriority w:val="99"/>
    <w:semiHidden/>
    <w:unhideWhenUsed/>
    <w:rsid w:val="00D0757B"/>
    <w:rPr>
      <w:b/>
      <w:bCs/>
    </w:rPr>
  </w:style>
  <w:style w:type="character" w:customStyle="1" w:styleId="KommentarthemaZchn">
    <w:name w:val="Kommentarthema Zchn"/>
    <w:basedOn w:val="KommentartextZchn"/>
    <w:link w:val="Kommentarthema"/>
    <w:uiPriority w:val="99"/>
    <w:semiHidden/>
    <w:rsid w:val="00D0757B"/>
    <w:rPr>
      <w:b/>
      <w:bCs/>
      <w:sz w:val="20"/>
      <w:szCs w:val="20"/>
    </w:rPr>
  </w:style>
  <w:style w:type="paragraph" w:styleId="Sprechblasentext">
    <w:name w:val="Balloon Text"/>
    <w:basedOn w:val="Standard"/>
    <w:link w:val="SprechblasentextZchn"/>
    <w:uiPriority w:val="99"/>
    <w:semiHidden/>
    <w:unhideWhenUsed/>
    <w:rsid w:val="00D075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757B"/>
    <w:rPr>
      <w:rFonts w:ascii="Segoe UI" w:hAnsi="Segoe UI" w:cs="Segoe UI"/>
      <w:sz w:val="18"/>
      <w:szCs w:val="18"/>
    </w:rPr>
  </w:style>
  <w:style w:type="table" w:styleId="Tabellenraster">
    <w:name w:val="Table Grid"/>
    <w:basedOn w:val="NormaleTabelle"/>
    <w:uiPriority w:val="39"/>
    <w:rsid w:val="0085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Standard"/>
    <w:link w:val="CitaviBibliographyEntryZchn"/>
    <w:rsid w:val="00164E60"/>
    <w:pPr>
      <w:tabs>
        <w:tab w:val="left" w:pos="227"/>
      </w:tabs>
      <w:spacing w:after="120"/>
      <w:ind w:left="227" w:hanging="227"/>
    </w:pPr>
  </w:style>
  <w:style w:type="character" w:customStyle="1" w:styleId="CitaviBibliographyEntryZchn">
    <w:name w:val="Citavi Bibliography Entry Zchn"/>
    <w:basedOn w:val="Absatz-Standardschriftart"/>
    <w:link w:val="CitaviBibliographyEntry"/>
    <w:rsid w:val="00164E60"/>
  </w:style>
  <w:style w:type="paragraph" w:customStyle="1" w:styleId="CitaviBibliographyHeading">
    <w:name w:val="Citavi Bibliography Heading"/>
    <w:basedOn w:val="berschrift1"/>
    <w:link w:val="CitaviBibliographyHeadingZchn"/>
    <w:rsid w:val="00164E60"/>
  </w:style>
  <w:style w:type="character" w:customStyle="1" w:styleId="CitaviBibliographyHeadingZchn">
    <w:name w:val="Citavi Bibliography Heading Zchn"/>
    <w:basedOn w:val="Absatz-Standardschriftart"/>
    <w:link w:val="CitaviBibliographyHeading"/>
    <w:rsid w:val="00164E60"/>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944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9924">
      <w:bodyDiv w:val="1"/>
      <w:marLeft w:val="0"/>
      <w:marRight w:val="0"/>
      <w:marTop w:val="0"/>
      <w:marBottom w:val="0"/>
      <w:divBdr>
        <w:top w:val="none" w:sz="0" w:space="0" w:color="auto"/>
        <w:left w:val="none" w:sz="0" w:space="0" w:color="auto"/>
        <w:bottom w:val="none" w:sz="0" w:space="0" w:color="auto"/>
        <w:right w:val="none" w:sz="0" w:space="0" w:color="auto"/>
      </w:divBdr>
    </w:div>
    <w:div w:id="118573782">
      <w:bodyDiv w:val="1"/>
      <w:marLeft w:val="0"/>
      <w:marRight w:val="0"/>
      <w:marTop w:val="0"/>
      <w:marBottom w:val="0"/>
      <w:divBdr>
        <w:top w:val="none" w:sz="0" w:space="0" w:color="auto"/>
        <w:left w:val="none" w:sz="0" w:space="0" w:color="auto"/>
        <w:bottom w:val="none" w:sz="0" w:space="0" w:color="auto"/>
        <w:right w:val="none" w:sz="0" w:space="0" w:color="auto"/>
      </w:divBdr>
    </w:div>
    <w:div w:id="496312456">
      <w:bodyDiv w:val="1"/>
      <w:marLeft w:val="0"/>
      <w:marRight w:val="0"/>
      <w:marTop w:val="0"/>
      <w:marBottom w:val="0"/>
      <w:divBdr>
        <w:top w:val="none" w:sz="0" w:space="0" w:color="auto"/>
        <w:left w:val="none" w:sz="0" w:space="0" w:color="auto"/>
        <w:bottom w:val="none" w:sz="0" w:space="0" w:color="auto"/>
        <w:right w:val="none" w:sz="0" w:space="0" w:color="auto"/>
      </w:divBdr>
    </w:div>
    <w:div w:id="995454956">
      <w:bodyDiv w:val="1"/>
      <w:marLeft w:val="0"/>
      <w:marRight w:val="0"/>
      <w:marTop w:val="0"/>
      <w:marBottom w:val="0"/>
      <w:divBdr>
        <w:top w:val="none" w:sz="0" w:space="0" w:color="auto"/>
        <w:left w:val="none" w:sz="0" w:space="0" w:color="auto"/>
        <w:bottom w:val="none" w:sz="0" w:space="0" w:color="auto"/>
        <w:right w:val="none" w:sz="0" w:space="0" w:color="auto"/>
      </w:divBdr>
    </w:div>
    <w:div w:id="1438479692">
      <w:bodyDiv w:val="1"/>
      <w:marLeft w:val="0"/>
      <w:marRight w:val="0"/>
      <w:marTop w:val="0"/>
      <w:marBottom w:val="0"/>
      <w:divBdr>
        <w:top w:val="none" w:sz="0" w:space="0" w:color="auto"/>
        <w:left w:val="none" w:sz="0" w:space="0" w:color="auto"/>
        <w:bottom w:val="none" w:sz="0" w:space="0" w:color="auto"/>
        <w:right w:val="none" w:sz="0" w:space="0" w:color="auto"/>
      </w:divBdr>
    </w:div>
    <w:div w:id="2010785682">
      <w:bodyDiv w:val="1"/>
      <w:marLeft w:val="0"/>
      <w:marRight w:val="0"/>
      <w:marTop w:val="0"/>
      <w:marBottom w:val="0"/>
      <w:divBdr>
        <w:top w:val="none" w:sz="0" w:space="0" w:color="auto"/>
        <w:left w:val="none" w:sz="0" w:space="0" w:color="auto"/>
        <w:bottom w:val="none" w:sz="0" w:space="0" w:color="auto"/>
        <w:right w:val="none" w:sz="0" w:space="0" w:color="auto"/>
      </w:divBdr>
    </w:div>
    <w:div w:id="2013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nik.Bikowski@stud.uni-regensburg.de" TargetMode="Externa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Dominik.Ramsauer@stud.uni-regensburg.de"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Till.Emme@stud.uni-regensburg.d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Sch76</b:Tag>
    <b:SourceType>Book</b:SourceType>
    <b:Guid>{631A4392-94BE-4878-8B6E-5F62D3F5446B}</b:Guid>
    <b:Author>
      <b:Author>
        <b:NameList>
          <b:Person>
            <b:Last>Schulz</b:Last>
            <b:First>Winfried</b:First>
          </b:Person>
        </b:NameList>
      </b:Author>
    </b:Author>
    <b:Title>Realität in den Nachrichtenmedien</b:Title>
    <b:Year>1976</b:Year>
    <b:City>Freiburg/München</b:City>
    <b:Publisher>Verlag Karl Alber GmbH</b:Publisher>
    <b:RefOrder>1</b:RefOrder>
  </b:Source>
</b:Sources>
</file>

<file path=customXml/itemProps1.xml><?xml version="1.0" encoding="utf-8"?>
<ds:datastoreItem xmlns:ds="http://schemas.openxmlformats.org/officeDocument/2006/customXml" ds:itemID="{B78B17FD-B0A7-49C3-A66A-0F25B5E8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1140</Words>
  <Characters>7184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Schön</dc:creator>
  <cp:keywords/>
  <dc:description/>
  <cp:lastModifiedBy>Dominik Ramsauer</cp:lastModifiedBy>
  <cp:revision>12</cp:revision>
  <cp:lastPrinted>2016-03-30T07:57:00Z</cp:lastPrinted>
  <dcterms:created xsi:type="dcterms:W3CDTF">2017-08-22T09:19:00Z</dcterms:created>
  <dcterms:modified xsi:type="dcterms:W3CDTF">2017-08-22T12:18:00Z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C:\Users\Josef\Documents\Citavi 5\Projects\Hausarbeit Grundbegriffe audiovisueller Medien\Hausarbeit Grundbegriffe audiovisueller Medien.ctv5</vt:lpwstr>
  </property>
  <property fmtid="{D5CDD505-2E9C-101B-9397-08002B2CF9AE}" pid="3" name="CitaviDocumentProperty_7">
    <vt:lpwstr>Hausarbeit Grundbegriffe audiovisueller Medien</vt:lpwstr>
  </property>
  <property fmtid="{D5CDD505-2E9C-101B-9397-08002B2CF9AE}" pid="4" name="CitaviDocumentProperty_0">
    <vt:lpwstr>3db8e42c-7c46-4cfb-832a-c5f3e2cbba43</vt:lpwstr>
  </property>
  <property fmtid="{D5CDD505-2E9C-101B-9397-08002B2CF9AE}" pid="5" name="CitaviDocumentProperty_1">
    <vt:lpwstr>5.3.1.0</vt:lpwstr>
  </property>
</Properties>
</file>