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bCs/>
          <w:sz w:val="28"/>
          <w:szCs w:val="28"/>
        </w:rPr>
        <w:t>Dmitry Smirnov</w:t>
      </w:r>
      <w:r>
        <w:rPr>
          <w:rFonts w:cs="Times New Roman"/>
          <w:sz w:val="28"/>
          <w:szCs w:val="28"/>
        </w:rPr>
        <w:t xml:space="preserve"> (BSc, MSc, PhD candidate)</w:t>
      </w:r>
    </w:p>
    <w:p>
      <w:pPr>
        <w:pStyle w:val="style0"/>
        <w:jc w:val="both"/>
      </w:pPr>
      <w:r>
        <w:rPr>
          <w:rFonts w:cs="Times New Roman"/>
          <w:b/>
          <w:bCs/>
          <w:color w:val="000000"/>
        </w:rPr>
        <w:t>E</w:t>
      </w:r>
      <w:r>
        <w:rPr>
          <w:rFonts w:cs="Times New Roman"/>
          <w:color w:val="000000"/>
        </w:rPr>
        <w:t>:</w:t>
      </w:r>
      <w:r>
        <w:rPr>
          <w:rFonts w:cs="Times New Roman"/>
          <w:b/>
          <w:bCs/>
          <w:color w:val="000000"/>
        </w:rPr>
        <w:t xml:space="preserve"> </w:t>
      </w:r>
      <w:hyperlink r:id="rId2">
        <w:r>
          <w:rPr>
            <w:rStyle w:val="style25"/>
            <w:rStyle w:val="style25"/>
            <w:rFonts w:cs="Times New Roman"/>
          </w:rPr>
          <w:t>dmi.smirnov07@gmail.com</w:t>
        </w:r>
      </w:hyperlink>
      <w:r>
        <w:rPr>
          <w:rFonts w:cs="Times New Roman"/>
          <w:color w:val="000000"/>
        </w:rPr>
        <w:t xml:space="preserve"> | </w:t>
      </w:r>
      <w:r>
        <w:rPr>
          <w:rFonts w:cs="Times New Roman"/>
          <w:b/>
          <w:bCs/>
          <w:color w:val="000000"/>
        </w:rPr>
        <w:t>P</w:t>
      </w:r>
      <w:r>
        <w:rPr>
          <w:rFonts w:cs="Times New Roman"/>
          <w:color w:val="000000"/>
        </w:rPr>
        <w:t>:</w:t>
      </w:r>
      <w:r>
        <w:rPr>
          <w:rFonts w:cs="Times New Roman"/>
          <w:b/>
          <w:bCs/>
          <w:color w:val="000000"/>
        </w:rPr>
        <w:t xml:space="preserve"> </w:t>
      </w:r>
      <w:r>
        <w:rPr>
          <w:rFonts w:cs="Times New Roman"/>
          <w:color w:val="000000"/>
        </w:rPr>
        <w:t>+358503015072 | 02260, Espoo, Finland, Iivisniemenkuja 4 B 17</w:t>
      </w:r>
    </w:p>
    <w:p>
      <w:pPr>
        <w:pStyle w:val="style0"/>
        <w:jc w:val="both"/>
      </w:pPr>
      <w:r>
        <w:rPr>
          <w:rFonts w:cs="Times New Roman"/>
          <w:b/>
          <w:bCs/>
        </w:rPr>
        <w:t>Skype</w:t>
      </w:r>
      <w:r>
        <w:rPr>
          <w:rFonts w:cs="Times New Roman"/>
        </w:rPr>
        <w:t xml:space="preserve">: dikabraz | </w:t>
      </w:r>
      <w:r>
        <w:rPr>
          <w:rFonts w:cs="Times New Roman"/>
          <w:b/>
          <w:bCs/>
        </w:rPr>
        <w:t>LinkedIN</w:t>
      </w:r>
      <w:r>
        <w:rPr>
          <w:rFonts w:cs="Times New Roman"/>
        </w:rPr>
        <w:t>:</w:t>
      </w:r>
      <w:r>
        <w:rPr/>
        <w:t xml:space="preserve"> fi.linkedin.com/in/dmismirnov</w:t>
      </w:r>
    </w:p>
    <w:p>
      <w:pPr>
        <w:pStyle w:val="style0"/>
        <w:jc w:val="both"/>
      </w:pPr>
      <w:r>
        <w:rPr>
          <w:rFonts w:cs="Times New Roman"/>
          <w:b/>
          <w:bCs/>
          <w:color w:val="000000"/>
        </w:rPr>
        <w:t>Personal Pages</w:t>
      </w:r>
      <w:r>
        <w:rPr>
          <w:rFonts w:cs="Times New Roman"/>
          <w:color w:val="000000"/>
        </w:rPr>
        <w:t xml:space="preserve">: </w:t>
      </w:r>
      <w:hyperlink r:id="rId3">
        <w:r>
          <w:rPr>
            <w:rStyle w:val="style25"/>
            <w:rStyle w:val="style25"/>
            <w:rFonts w:cs="Times New Roman"/>
          </w:rPr>
          <w:t>http://becs.aalto.fi/~smirnod1</w:t>
        </w:r>
      </w:hyperlink>
      <w:r>
        <w:rPr>
          <w:rFonts w:cs="Times New Roman"/>
          <w:color w:val="000000"/>
        </w:rPr>
        <w:t xml:space="preserve"> (includes links to Git)</w:t>
      </w:r>
    </w:p>
    <w:p>
      <w:pPr>
        <w:pStyle w:val="style0"/>
        <w:jc w:val="both"/>
      </w:pPr>
      <w:r>
        <w:rPr>
          <w:rFonts w:cs="Times New Roman"/>
          <w:b/>
          <w:bCs/>
        </w:rPr>
        <w:t>Languages</w:t>
      </w:r>
      <w:r>
        <w:rPr>
          <w:rFonts w:cs="Times New Roman"/>
          <w:bCs/>
        </w:rPr>
        <w:t>: Russian (native), English (fluent), Finnish (conversational), German (basic)</w:t>
      </w:r>
    </w:p>
    <w:p>
      <w:pPr>
        <w:pStyle w:val="style3"/>
        <w:numPr>
          <w:ilvl w:val="2"/>
          <w:numId w:val="2"/>
        </w:numPr>
        <w:jc w:val="center"/>
      </w:pPr>
      <w:r>
        <w:rPr>
          <w:rFonts w:ascii="Times New Roman" w:cs="Times New Roman" w:hAnsi="Times New Roman"/>
        </w:rPr>
        <w:t>Data Science &amp; Analytics</w:t>
      </w:r>
    </w:p>
    <w:p>
      <w:pPr>
        <w:pStyle w:val="style0"/>
        <w:spacing w:line="317" w:lineRule="exact"/>
        <w:jc w:val="both"/>
      </w:pPr>
      <w:r>
        <w:rPr/>
        <w:t xml:space="preserve">Proactive, </w:t>
      </w:r>
      <w:r>
        <w:rPr>
          <w:rFonts w:cs="Times New Roman"/>
          <w:bCs/>
        </w:rPr>
        <w:t>solution-focused</w:t>
      </w:r>
      <w:r>
        <w:rPr/>
        <w:t xml:space="preserve"> data analyst with background in cognitive neuroscience, meets deadlines and has an </w:t>
      </w:r>
      <w:r>
        <w:rPr>
          <w:rFonts w:cs="Times New Roman"/>
        </w:rPr>
        <w:t>immense drive to see projects through to completion. Possesses practical knowledge in “big data” analysis, predictive modeling, statistical inference and machine learning. Has software engineering skills necessary to build applications and utilities. Efficiently works together with multidisciplinary teams. Thrives when a problem requires fast understanding, agile data mining process and quick delivery.</w:t>
      </w:r>
      <w:r>
        <w:rPr/>
        <w:t xml:space="preserve"> Likes to learn new tools and technologies, and, in general, get things done.</w:t>
      </w:r>
    </w:p>
    <w:p>
      <w:pPr>
        <w:pStyle w:val="style0"/>
        <w:spacing w:line="317" w:lineRule="exact"/>
        <w:jc w:val="both"/>
      </w:pPr>
      <w:r>
        <w:rPr/>
      </w:r>
    </w:p>
    <w:p>
      <w:pPr>
        <w:pStyle w:val="style0"/>
        <w:spacing w:line="317" w:lineRule="exact"/>
        <w:jc w:val="both"/>
      </w:pPr>
      <w:r>
        <w:rPr>
          <w:rFonts w:cs="Times New Roman"/>
          <w:b/>
          <w:bCs/>
        </w:rPr>
        <w:t>Core competencies include:</w:t>
      </w:r>
      <w:r>
        <w:rPr>
          <w:rFonts w:cs="Times New Roman"/>
        </w:rPr>
        <w:t xml:space="preserve"> predictive modeling, </w:t>
      </w:r>
      <w:r>
        <w:rPr/>
        <w:t>time series analysis, (Bayesian) statistics, exploratory data analysis and data visualization, programming (Python, R, Matlab, bash), machine learning, project management, neuroscience, fMRI, scientific research methodology.</w:t>
      </w:r>
    </w:p>
    <w:p>
      <w:pPr>
        <w:pStyle w:val="style0"/>
        <w:spacing w:line="317" w:lineRule="exact"/>
        <w:jc w:val="both"/>
      </w:pPr>
      <w:r>
        <w:rPr>
          <w:b/>
          <w:bCs/>
        </w:rPr>
        <w:t>Also knows:</w:t>
      </w:r>
      <w:r>
        <w:rPr/>
        <w:t xml:space="preserve"> SQL, NoSQL (MongoDB) parallel computation, probabilistic programming (Stan and PyMC3), working knowledge of command line Unix (bash, worked with Linux for past 5 years), psychology.</w:t>
      </w:r>
    </w:p>
    <w:p>
      <w:pPr>
        <w:pStyle w:val="style3"/>
        <w:numPr>
          <w:ilvl w:val="2"/>
          <w:numId w:val="2"/>
        </w:numPr>
        <w:jc w:val="center"/>
      </w:pPr>
      <w:r>
        <w:rPr>
          <w:rFonts w:ascii="Times New Roman" w:cs="Times New Roman" w:hAnsi="Times New Roman"/>
        </w:rPr>
        <w:t>Professional Experience</w:t>
      </w:r>
    </w:p>
    <w:p>
      <w:pPr>
        <w:pStyle w:val="style0"/>
        <w:spacing w:line="317" w:lineRule="exact"/>
        <w:jc w:val="both"/>
      </w:pPr>
      <w:r>
        <w:rPr>
          <w:b/>
          <w:bCs/>
        </w:rPr>
        <w:t xml:space="preserve">Aalto University, School of Science, Department of Neuroscience and Biomedical Engineering, Brain and Mind Laboratory, </w:t>
      </w:r>
      <w:r>
        <w:rPr>
          <w:rFonts w:cs="Times New Roman"/>
          <w:b/>
          <w:bCs/>
        </w:rPr>
        <w:t>January 2011 – Present</w:t>
      </w:r>
    </w:p>
    <w:p>
      <w:pPr>
        <w:pStyle w:val="style0"/>
        <w:spacing w:line="317" w:lineRule="exact"/>
        <w:jc w:val="both"/>
      </w:pPr>
      <w:r>
        <w:rPr>
          <w:i/>
          <w:iCs/>
        </w:rPr>
        <w:t>Internationally acclaimed laboratory, performing cutting-edge neuroscientific research.</w:t>
      </w:r>
    </w:p>
    <w:p>
      <w:pPr>
        <w:pStyle w:val="style0"/>
        <w:spacing w:line="317" w:lineRule="exact"/>
        <w:jc w:val="both"/>
      </w:pPr>
      <w:r>
        <w:rPr>
          <w:b/>
          <w:bCs/>
        </w:rPr>
        <w:t>PhD Candidate</w:t>
      </w:r>
    </w:p>
    <w:p>
      <w:pPr>
        <w:pStyle w:val="style0"/>
        <w:spacing w:line="317" w:lineRule="exact"/>
        <w:jc w:val="both"/>
      </w:pPr>
      <w:r>
        <w:rPr/>
        <w:t xml:space="preserve">Managed research projects through the full cycle of development, including planning, data collection, analysis and scientific article writing and publication. Developed analytic software for laboratory usage. Assisted in teaching master level biomedical statistics and experimental methods courses for Aalto University students. </w:t>
      </w:r>
    </w:p>
    <w:p>
      <w:pPr>
        <w:pStyle w:val="style0"/>
        <w:numPr>
          <w:ilvl w:val="0"/>
          <w:numId w:val="5"/>
        </w:numPr>
        <w:spacing w:line="317" w:lineRule="exact"/>
        <w:jc w:val="both"/>
      </w:pPr>
      <w:r>
        <w:rPr/>
        <w:t>Successfully accomplished multiple projects studying human brain functioning in complex naturalistic environment using fMRI, exploratory data analysis, machine learning and predictive modeling techniques.</w:t>
      </w:r>
    </w:p>
    <w:p>
      <w:pPr>
        <w:pStyle w:val="style0"/>
        <w:numPr>
          <w:ilvl w:val="0"/>
          <w:numId w:val="5"/>
        </w:numPr>
        <w:spacing w:line="317" w:lineRule="exact"/>
        <w:jc w:val="both"/>
      </w:pPr>
      <w:r>
        <w:rPr/>
        <w:t>Significantly reduced time costs for running data preprocessing and analyzes on terabytes of neural data by developing utilities and pipelines in Matlab, R and Python and parallelizing them on available cluster computing resources. Used Git version control system. Complete toolbox is used in multiple laboratories.</w:t>
      </w:r>
    </w:p>
    <w:p>
      <w:pPr>
        <w:pStyle w:val="style0"/>
        <w:numPr>
          <w:ilvl w:val="0"/>
          <w:numId w:val="5"/>
        </w:numPr>
        <w:spacing w:line="317" w:lineRule="exact"/>
        <w:jc w:val="both"/>
      </w:pPr>
      <w:r>
        <w:rPr>
          <w:rFonts w:cs="ArialMT" w:eastAsia="ArialMT"/>
        </w:rPr>
        <w:t xml:space="preserve">Assisted in teaching </w:t>
      </w:r>
      <w:r>
        <w:rPr>
          <w:rFonts w:eastAsia="ArialMT"/>
        </w:rPr>
        <w:t>Experimental and Statistical Methods in Biomedical Research using R programming language. Supervised student experimental projects and provided tutoring.</w:t>
      </w:r>
    </w:p>
    <w:p>
      <w:pPr>
        <w:pStyle w:val="style0"/>
        <w:numPr>
          <w:ilvl w:val="0"/>
          <w:numId w:val="5"/>
        </w:numPr>
        <w:spacing w:line="317" w:lineRule="exact"/>
        <w:jc w:val="both"/>
      </w:pPr>
      <w:r>
        <w:rPr>
          <w:rFonts w:eastAsia="ArialMT"/>
        </w:rPr>
        <w:t>Presented scientific results in talks and posters on multiple international conferences.</w:t>
      </w:r>
    </w:p>
    <w:p>
      <w:pPr>
        <w:pStyle w:val="style0"/>
        <w:spacing w:line="317" w:lineRule="exact"/>
        <w:jc w:val="both"/>
      </w:pPr>
      <w:r>
        <w:rPr/>
      </w:r>
    </w:p>
    <w:p>
      <w:pPr>
        <w:pStyle w:val="style0"/>
        <w:spacing w:line="317" w:lineRule="exact"/>
        <w:jc w:val="both"/>
      </w:pPr>
      <w:r>
        <w:rPr/>
      </w:r>
    </w:p>
    <w:p>
      <w:pPr>
        <w:pStyle w:val="style0"/>
        <w:spacing w:line="317" w:lineRule="exact"/>
        <w:jc w:val="both"/>
      </w:pPr>
      <w:r>
        <w:rPr/>
      </w:r>
    </w:p>
    <w:p>
      <w:pPr>
        <w:pStyle w:val="style0"/>
        <w:spacing w:line="317" w:lineRule="exact"/>
        <w:jc w:val="both"/>
      </w:pPr>
      <w:r>
        <w:rPr>
          <w:b/>
          <w:bCs/>
        </w:rPr>
        <w:t>Innova Systems, December 2009 – November 2010</w:t>
      </w:r>
    </w:p>
    <w:p>
      <w:pPr>
        <w:pStyle w:val="style0"/>
        <w:spacing w:line="317" w:lineRule="exact"/>
        <w:jc w:val="both"/>
      </w:pPr>
      <w:r>
        <w:rPr>
          <w:i/>
          <w:iCs/>
        </w:rPr>
        <w:t>Major online entertainment provider in Russia, CIS, Europe and Brazil, which has been on the market for over 7 years and has published multiple successful MMORPGs.</w:t>
      </w:r>
    </w:p>
    <w:p>
      <w:pPr>
        <w:pStyle w:val="style0"/>
        <w:spacing w:line="317" w:lineRule="exact"/>
        <w:jc w:val="both"/>
      </w:pPr>
      <w:r>
        <w:rPr>
          <w:b/>
          <w:bCs/>
        </w:rPr>
        <w:t>Customer support manager (GM)</w:t>
      </w:r>
    </w:p>
    <w:p>
      <w:pPr>
        <w:pStyle w:val="style0"/>
        <w:spacing w:line="317" w:lineRule="exact"/>
        <w:jc w:val="both"/>
      </w:pPr>
      <w:r>
        <w:rPr/>
        <w:t>Supported player community in technical and gaming problems, administrated live customer support system, managed events, participated in strategic development of project and its support structure.</w:t>
      </w:r>
    </w:p>
    <w:p>
      <w:pPr>
        <w:pStyle w:val="style0"/>
        <w:numPr>
          <w:ilvl w:val="0"/>
          <w:numId w:val="3"/>
        </w:numPr>
        <w:spacing w:line="317" w:lineRule="exact"/>
        <w:jc w:val="both"/>
      </w:pPr>
      <w:r>
        <w:rPr/>
        <w:t>Increased rate and efficiency of support department response by an order of magnitude by optimization of support system, integrating it with user community and creating process guidelines for effective communication between working groups.</w:t>
      </w:r>
    </w:p>
    <w:p>
      <w:pPr>
        <w:pStyle w:val="style0"/>
        <w:numPr>
          <w:ilvl w:val="0"/>
          <w:numId w:val="3"/>
        </w:numPr>
        <w:spacing w:line="317" w:lineRule="exact"/>
        <w:jc w:val="both"/>
      </w:pPr>
      <w:r>
        <w:rPr/>
        <w:t>Decreased rate of user problem reports by creating guidelines for solving most common issues.</w:t>
      </w:r>
    </w:p>
    <w:p>
      <w:pPr>
        <w:pStyle w:val="style0"/>
        <w:numPr>
          <w:ilvl w:val="0"/>
          <w:numId w:val="3"/>
        </w:numPr>
        <w:spacing w:line="317" w:lineRule="exact"/>
        <w:jc w:val="both"/>
      </w:pPr>
      <w:r>
        <w:rPr/>
        <w:t>Decreased connectivity issues experienced by players by conducting a research of common causes of network problems and preparing solutions together with network engineering group.</w:t>
      </w:r>
    </w:p>
    <w:p>
      <w:pPr>
        <w:pStyle w:val="style0"/>
        <w:spacing w:line="317" w:lineRule="exact"/>
        <w:jc w:val="both"/>
      </w:pPr>
      <w:r>
        <w:rPr/>
      </w:r>
    </w:p>
    <w:p>
      <w:pPr>
        <w:pStyle w:val="style0"/>
        <w:spacing w:line="317" w:lineRule="exact"/>
        <w:jc w:val="both"/>
      </w:pPr>
      <w:r>
        <w:rPr>
          <w:rFonts w:cs="Times New Roman"/>
          <w:b/>
          <w:bCs/>
        </w:rPr>
        <w:t>Lomonosov Moscow State University, Laboratory of Work Psychology, November 2007 – May 2009</w:t>
      </w:r>
    </w:p>
    <w:p>
      <w:pPr>
        <w:pStyle w:val="style0"/>
        <w:spacing w:line="317" w:lineRule="exact"/>
        <w:jc w:val="both"/>
      </w:pPr>
      <w:r>
        <w:rPr>
          <w:i/>
          <w:iCs/>
        </w:rPr>
        <w:t>Top-rated institution for higher education.</w:t>
      </w:r>
    </w:p>
    <w:p>
      <w:pPr>
        <w:pStyle w:val="style0"/>
        <w:spacing w:line="317" w:lineRule="exact"/>
        <w:jc w:val="both"/>
      </w:pPr>
      <w:r>
        <w:rPr>
          <w:b/>
          <w:bCs/>
        </w:rPr>
        <w:t>Research assistant</w:t>
      </w:r>
    </w:p>
    <w:p>
      <w:pPr>
        <w:pStyle w:val="style0"/>
        <w:spacing w:line="317" w:lineRule="exact"/>
        <w:jc w:val="both"/>
      </w:pPr>
      <w:r>
        <w:rPr/>
        <w:t>Supported laboratory in technical aspects, provided scientific research assistance, presented laboratory achievements at exhibitions and conferences.</w:t>
      </w:r>
    </w:p>
    <w:p>
      <w:pPr>
        <w:pStyle w:val="style0"/>
        <w:numPr>
          <w:ilvl w:val="0"/>
          <w:numId w:val="4"/>
        </w:numPr>
        <w:spacing w:line="317" w:lineRule="exact"/>
        <w:jc w:val="both"/>
      </w:pPr>
      <w:r>
        <w:rPr/>
        <w:t>Analyzed eye-tracking data for RFBR (Russian Foundation for Basic Research) project №08-06-00284a: “Microstructure of cognitive actions in consecutive and recursive performance of computerized tasks”.</w:t>
      </w:r>
    </w:p>
    <w:p>
      <w:pPr>
        <w:pStyle w:val="style0"/>
        <w:numPr>
          <w:ilvl w:val="0"/>
          <w:numId w:val="4"/>
        </w:numPr>
        <w:spacing w:line="317" w:lineRule="exact"/>
        <w:jc w:val="both"/>
      </w:pPr>
      <w:r>
        <w:rPr/>
        <w:t>Provided support in performing eye-tracking and psychological experiments.</w:t>
      </w:r>
    </w:p>
    <w:p>
      <w:pPr>
        <w:pStyle w:val="style0"/>
        <w:numPr>
          <w:ilvl w:val="0"/>
          <w:numId w:val="4"/>
        </w:numPr>
        <w:spacing w:line="317" w:lineRule="exact"/>
        <w:jc w:val="both"/>
      </w:pPr>
      <w:r>
        <w:rPr/>
        <w:t>Presented technologies developed in laboratory at public events.</w:t>
      </w:r>
    </w:p>
    <w:p>
      <w:pPr>
        <w:pStyle w:val="style3"/>
        <w:numPr>
          <w:ilvl w:val="2"/>
          <w:numId w:val="2"/>
        </w:numPr>
        <w:jc w:val="center"/>
      </w:pPr>
      <w:r>
        <w:rPr>
          <w:rFonts w:ascii="Times New Roman" w:cs="Times New Roman" w:hAnsi="Times New Roman"/>
        </w:rPr>
        <w:t>Education</w:t>
      </w:r>
    </w:p>
    <w:p>
      <w:pPr>
        <w:pStyle w:val="style0"/>
        <w:spacing w:line="317" w:lineRule="exact"/>
        <w:jc w:val="both"/>
      </w:pPr>
      <w:r>
        <w:rPr>
          <w:b/>
          <w:bCs/>
        </w:rPr>
        <w:t>Lomonosov Moscow State University, Industrial Psychology Department, 2004 – 2009</w:t>
      </w:r>
    </w:p>
    <w:p>
      <w:pPr>
        <w:pStyle w:val="style0"/>
        <w:spacing w:line="317" w:lineRule="exact"/>
        <w:jc w:val="both"/>
      </w:pPr>
      <w:r>
        <w:rPr>
          <w:b/>
          <w:bCs/>
        </w:rPr>
        <w:t>BSc, MSc in Psychology.</w:t>
      </w:r>
    </w:p>
    <w:p>
      <w:pPr>
        <w:pStyle w:val="style0"/>
        <w:spacing w:line="317" w:lineRule="exact"/>
        <w:jc w:val="both"/>
      </w:pPr>
      <w:r>
        <w:rPr/>
        <w:t xml:space="preserve">Master's thesis: Dynamics of human functional states while solving different computer-based tasks. </w:t>
      </w:r>
    </w:p>
    <w:p>
      <w:pPr>
        <w:pStyle w:val="style3"/>
        <w:numPr>
          <w:ilvl w:val="2"/>
          <w:numId w:val="2"/>
        </w:numPr>
        <w:jc w:val="center"/>
      </w:pPr>
      <w:r>
        <w:rPr>
          <w:rFonts w:ascii="Times New Roman" w:cs="Times New Roman" w:hAnsi="Times New Roman"/>
        </w:rPr>
        <w:t>Traits</w:t>
      </w:r>
    </w:p>
    <w:p>
      <w:pPr>
        <w:pStyle w:val="style0"/>
        <w:spacing w:line="317" w:lineRule="exact"/>
        <w:jc w:val="both"/>
      </w:pPr>
      <w:r>
        <w:rPr/>
        <w:t>Curious, adaptive, confidently works with limited or no supervision, able to identify and troubleshoot critical issues, confident when dealing with complexity, ambiguity and uncertainty, able to manage lots of balls in the air, persuasive, tactful, able to motivate and lead, proficient at intuitive explanations of complicated concepts.</w:t>
      </w:r>
    </w:p>
    <w:p>
      <w:pPr>
        <w:pStyle w:val="style0"/>
        <w:spacing w:line="317" w:lineRule="exact"/>
        <w:jc w:val="both"/>
      </w:pPr>
      <w:r>
        <w:rPr/>
      </w:r>
    </w:p>
    <w:p>
      <w:pPr>
        <w:pStyle w:val="style0"/>
        <w:spacing w:line="317" w:lineRule="exact"/>
        <w:jc w:val="both"/>
      </w:pPr>
      <w:r>
        <w:rPr>
          <w:b/>
          <w:bCs/>
        </w:rPr>
        <w:t xml:space="preserve">Personality: </w:t>
      </w:r>
      <w:r>
        <w:rPr>
          <w:bCs/>
        </w:rPr>
        <w:t>o</w:t>
      </w:r>
      <w:r>
        <w:rPr/>
        <w:t>utdoorsy and moderately social person – likes bouldering in Salmisaari gym, cycle touring with sub24 Helsinki crew, and frying marshmallows on the bonfire. Musical – halfway finished Moscow conservatory (piano), plays guitar, ukulele, and sings (performed in department band). Dreams of making his o</w:t>
      </w:r>
      <w:bookmarkStart w:id="0" w:name="_GoBack"/>
      <w:bookmarkEnd w:id="0"/>
      <w:r>
        <w:rPr/>
        <w:t>wn cooking show and has the most tactile cat in the world.</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line="200" w:lineRule="atLeast"/>
    </w:pPr>
    <w:rPr>
      <w:rFonts w:ascii="Times New Roman" w:cs="Mangal" w:eastAsia="SimSun" w:hAnsi="Times New Roman"/>
      <w:color w:val="00000A"/>
      <w:sz w:val="24"/>
      <w:szCs w:val="24"/>
      <w:lang w:bidi="hi-IN" w:eastAsia="zh-CN" w:val="en-US"/>
    </w:rPr>
  </w:style>
  <w:style w:styleId="style1" w:type="paragraph">
    <w:name w:val="Heading 1"/>
    <w:basedOn w:val="style32"/>
    <w:next w:val="style33"/>
    <w:pPr>
      <w:numPr>
        <w:ilvl w:val="0"/>
        <w:numId w:val="1"/>
      </w:numPr>
      <w:spacing w:after="0" w:before="0"/>
      <w:outlineLvl w:val="0"/>
    </w:pPr>
    <w:rPr>
      <w:rFonts w:ascii="Times New Roman" w:eastAsia="SimSun" w:hAnsi="Times New Roman"/>
      <w:b/>
      <w:bCs/>
      <w:sz w:val="48"/>
      <w:szCs w:val="48"/>
    </w:rPr>
  </w:style>
  <w:style w:styleId="style2" w:type="paragraph">
    <w:name w:val="Heading 2"/>
    <w:basedOn w:val="style32"/>
    <w:next w:val="style33"/>
    <w:pPr>
      <w:numPr>
        <w:ilvl w:val="1"/>
        <w:numId w:val="1"/>
      </w:numPr>
      <w:outlineLvl w:val="1"/>
    </w:pPr>
    <w:rPr>
      <w:rFonts w:ascii="Times New Roman" w:eastAsia="SimSun" w:hAnsi="Times New Roman"/>
      <w:b/>
      <w:bCs/>
      <w:sz w:val="36"/>
      <w:szCs w:val="36"/>
    </w:rPr>
  </w:style>
  <w:style w:styleId="style3" w:type="paragraph">
    <w:name w:val="Heading 3"/>
    <w:basedOn w:val="style32"/>
    <w:next w:val="style33"/>
    <w:pPr>
      <w:numPr>
        <w:ilvl w:val="2"/>
        <w:numId w:val="1"/>
      </w:numPr>
      <w:outlineLvl w:val="2"/>
    </w:pPr>
    <w:rPr>
      <w:b/>
      <w:bCs/>
    </w:rPr>
  </w:style>
  <w:style w:styleId="style15" w:type="character">
    <w:name w:val="Default Paragraph Font"/>
    <w:next w:val="style15"/>
    <w:rPr/>
  </w:style>
  <w:style w:styleId="style16" w:type="character">
    <w:name w:val="WW8Num2z0"/>
    <w:next w:val="style16"/>
    <w:rPr>
      <w:rFonts w:ascii="Symbol" w:cs="OpenSymbol;Arial Unicode MS" w:hAnsi="Symbol"/>
    </w:rPr>
  </w:style>
  <w:style w:styleId="style17" w:type="character">
    <w:name w:val="WW8Num2z1"/>
    <w:next w:val="style17"/>
    <w:rPr>
      <w:rFonts w:ascii="OpenSymbol;Arial Unicode MS" w:cs="OpenSymbol;Arial Unicode MS" w:hAnsi="OpenSymbol;Arial Unicode MS"/>
    </w:rPr>
  </w:style>
  <w:style w:styleId="style18" w:type="character">
    <w:name w:val="WW8Num3z0"/>
    <w:next w:val="style18"/>
    <w:rPr>
      <w:rFonts w:ascii="Symbol" w:cs="OpenSymbol;Arial Unicode MS" w:hAnsi="Symbol"/>
    </w:rPr>
  </w:style>
  <w:style w:styleId="style19" w:type="character">
    <w:name w:val="WW8Num3z1"/>
    <w:next w:val="style19"/>
    <w:rPr>
      <w:rFonts w:ascii="OpenSymbol;Arial Unicode MS" w:cs="OpenSymbol;Arial Unicode MS" w:hAnsi="OpenSymbol;Arial Unicode MS"/>
    </w:rPr>
  </w:style>
  <w:style w:styleId="style20" w:type="character">
    <w:name w:val="WW8Num4z0"/>
    <w:next w:val="style20"/>
    <w:rPr>
      <w:rFonts w:ascii="Symbol" w:cs="OpenSymbol;Arial Unicode MS" w:hAnsi="Symbol"/>
    </w:rPr>
  </w:style>
  <w:style w:styleId="style21" w:type="character">
    <w:name w:val="WW8Num4z1"/>
    <w:next w:val="style21"/>
    <w:rPr>
      <w:rFonts w:ascii="OpenSymbol;Arial Unicode MS" w:cs="OpenSymbol;Arial Unicode MS" w:hAnsi="OpenSymbol;Arial Unicode MS"/>
    </w:rPr>
  </w:style>
  <w:style w:styleId="style22" w:type="character">
    <w:name w:val="Absatz-Standardschriftart"/>
    <w:next w:val="style22"/>
    <w:rPr/>
  </w:style>
  <w:style w:styleId="style23" w:type="character">
    <w:name w:val="WW-Absatz-Standardschriftart"/>
    <w:next w:val="style23"/>
    <w:rPr/>
  </w:style>
  <w:style w:styleId="style24" w:type="character">
    <w:name w:val="WW-Absatz-Standardschriftart1"/>
    <w:next w:val="style24"/>
    <w:rPr/>
  </w:style>
  <w:style w:styleId="style25" w:type="character">
    <w:name w:val="Internet Link"/>
    <w:next w:val="style25"/>
    <w:rPr>
      <w:color w:val="000080"/>
      <w:u w:val="single"/>
      <w:lang w:bidi="en-US" w:eastAsia="en-US" w:val="en-US"/>
    </w:rPr>
  </w:style>
  <w:style w:styleId="style26" w:type="character">
    <w:name w:val="Bullets"/>
    <w:next w:val="style26"/>
    <w:rPr>
      <w:rFonts w:ascii="OpenSymbol;Arial Unicode MS" w:cs="OpenSymbol;Arial Unicode MS" w:eastAsia="OpenSymbol;Arial Unicode MS" w:hAnsi="OpenSymbol;Arial Unicode MS"/>
    </w:rPr>
  </w:style>
  <w:style w:styleId="style27" w:type="character">
    <w:name w:val="RTF_Num 2 1"/>
    <w:next w:val="style27"/>
    <w:rPr/>
  </w:style>
  <w:style w:styleId="style28" w:type="character">
    <w:name w:val="ListLabel 1"/>
    <w:next w:val="style28"/>
    <w:rPr>
      <w:rFonts w:cs="Symbol"/>
    </w:rPr>
  </w:style>
  <w:style w:styleId="style29" w:type="character">
    <w:name w:val="ListLabel 2"/>
    <w:next w:val="style29"/>
    <w:rPr>
      <w:rFonts w:cs="OpenSymbol"/>
    </w:rPr>
  </w:style>
  <w:style w:styleId="style30" w:type="character">
    <w:name w:val="ListLabel 3"/>
    <w:next w:val="style30"/>
    <w:rPr>
      <w:rFonts w:cs="Symbol"/>
    </w:rPr>
  </w:style>
  <w:style w:styleId="style31" w:type="character">
    <w:name w:val="ListLabel 4"/>
    <w:next w:val="style31"/>
    <w:rPr>
      <w:rFonts w:cs="OpenSymbol"/>
    </w:rPr>
  </w:style>
  <w:style w:styleId="style32" w:type="paragraph">
    <w:name w:val="Heading"/>
    <w:basedOn w:val="style0"/>
    <w:next w:val="style33"/>
    <w:pPr>
      <w:keepNext/>
      <w:spacing w:after="120" w:before="240"/>
    </w:pPr>
    <w:rPr>
      <w:rFonts w:ascii="Arial" w:cs="Arial" w:eastAsia="Microsoft YaHei" w:hAnsi="Arial"/>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Arial"/>
    </w:rPr>
  </w:style>
  <w:style w:styleId="style35" w:type="paragraph">
    <w:name w:val="Caption"/>
    <w:basedOn w:val="style0"/>
    <w:next w:val="style35"/>
    <w:pPr>
      <w:suppressLineNumbers/>
      <w:spacing w:after="120" w:before="120"/>
    </w:pPr>
    <w:rPr>
      <w:rFonts w:cs="Arial"/>
      <w:i/>
      <w:iCs/>
      <w:sz w:val="24"/>
      <w:szCs w:val="24"/>
    </w:rPr>
  </w:style>
  <w:style w:styleId="style36" w:type="paragraph">
    <w:name w:val="Index"/>
    <w:basedOn w:val="style0"/>
    <w:next w:val="style36"/>
    <w:pPr>
      <w:suppressLineNumbers/>
    </w:pPr>
    <w:rPr>
      <w:rFonts w:cs="Arial"/>
    </w:rPr>
  </w:style>
  <w:style w:styleId="style37" w:type="paragraph">
    <w:name w:val="caption"/>
    <w:basedOn w:val="style0"/>
    <w:next w:val="style37"/>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i.smirnov07@gmail.com" TargetMode="External"/><Relationship Id="rId3" Type="http://schemas.openxmlformats.org/officeDocument/2006/relationships/hyperlink" Target="http://becs.aalto.fi/~smirnod1"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484740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2015-05-07T09:33:00.00Z</dcterms:created>
  <dc:creator>Dmitry Smirnov</dc:creator>
  <cp:lastModifiedBy>Dmitry Smirnov</cp:lastModifiedBy>
  <dcterms:modified xsi:type="dcterms:W3CDTF">2015-07-15T11:18:00.00Z</dcterms:modified>
  <cp:revision>72</cp:revision>
</cp:coreProperties>
</file>