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71B1" w14:textId="77777777" w:rsidR="002005EA" w:rsidRDefault="002005EA" w:rsidP="002005EA">
      <w:pPr>
        <w:pStyle w:val="a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Anton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Slizh’s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2E236666" w14:textId="0A73B144" w:rsidR="002005EA" w:rsidRDefault="002005EA" w:rsidP="007E1545">
      <w:pPr>
        <w:pStyle w:val="a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005EA">
        <w:rPr>
          <w:rFonts w:ascii="Times New Roman" w:hAnsi="Times New Roman" w:cs="Times New Roman"/>
          <w:b/>
          <w:bCs/>
          <w:sz w:val="36"/>
          <w:szCs w:val="36"/>
          <w:lang w:val="en-US"/>
        </w:rPr>
        <w:t>U1M4.LW. Access and Join Methods Part 1</w:t>
      </w:r>
    </w:p>
    <w:p w14:paraId="1F1C1B64" w14:textId="3C7D3BB1" w:rsidR="002005EA" w:rsidRPr="002005EA" w:rsidRDefault="002005EA" w:rsidP="002005E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005E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GitHub: </w:t>
      </w:r>
      <w:r w:rsidRPr="002005EA">
        <w:rPr>
          <w:rFonts w:ascii="Times New Roman" w:hAnsi="Times New Roman" w:cs="Times New Roman"/>
          <w:i/>
          <w:iCs/>
          <w:sz w:val="28"/>
          <w:szCs w:val="28"/>
        </w:rPr>
        <w:t>https://github.com/drapejny/DataCamp2022/tree/master/u1/lab_4</w:t>
      </w:r>
    </w:p>
    <w:p w14:paraId="145397FC" w14:textId="7A72E308" w:rsidR="002005EA" w:rsidRDefault="002005EA" w:rsidP="002005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FA4B0D" w14:textId="77777777" w:rsidR="002005EA" w:rsidRDefault="002005EA" w:rsidP="002005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1</w:t>
      </w:r>
    </w:p>
    <w:p w14:paraId="46262607" w14:textId="03311224" w:rsidR="008D198F" w:rsidRDefault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1:</w:t>
      </w:r>
    </w:p>
    <w:p w14:paraId="0C91A6E7" w14:textId="22D5870A" w:rsidR="002005EA" w:rsidRDefault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Creating table t2</w:t>
      </w:r>
    </w:p>
    <w:p w14:paraId="783954F5" w14:textId="77777777" w:rsidR="002005EA" w:rsidRPr="002005EA" w:rsidRDefault="002005EA" w:rsidP="002005EA">
      <w:pPr>
        <w:rPr>
          <w:rFonts w:ascii="Courier New" w:hAnsi="Courier New" w:cs="Courier New"/>
          <w:sz w:val="28"/>
          <w:szCs w:val="28"/>
          <w:lang w:val="en-US"/>
        </w:rPr>
      </w:pPr>
      <w:r w:rsidRPr="002005EA">
        <w:rPr>
          <w:rFonts w:ascii="Courier New" w:hAnsi="Courier New" w:cs="Courier New"/>
          <w:sz w:val="28"/>
          <w:szCs w:val="28"/>
          <w:lang w:val="en-US"/>
        </w:rPr>
        <w:t>CREATE TABLE t2 AS</w:t>
      </w:r>
    </w:p>
    <w:p w14:paraId="4A7D4399" w14:textId="77777777" w:rsidR="002005EA" w:rsidRPr="002005EA" w:rsidRDefault="002005EA" w:rsidP="002005EA">
      <w:pPr>
        <w:rPr>
          <w:rFonts w:ascii="Courier New" w:hAnsi="Courier New" w:cs="Courier New"/>
          <w:sz w:val="28"/>
          <w:szCs w:val="28"/>
          <w:lang w:val="en-US"/>
        </w:rPr>
      </w:pPr>
      <w:r w:rsidRPr="002005EA">
        <w:rPr>
          <w:rFonts w:ascii="Courier New" w:hAnsi="Courier New" w:cs="Courier New"/>
          <w:sz w:val="28"/>
          <w:szCs w:val="28"/>
          <w:lang w:val="en-US"/>
        </w:rPr>
        <w:t xml:space="preserve">  SELECT </w:t>
      </w:r>
      <w:proofErr w:type="gramStart"/>
      <w:r w:rsidRPr="002005EA">
        <w:rPr>
          <w:rFonts w:ascii="Courier New" w:hAnsi="Courier New" w:cs="Courier New"/>
          <w:sz w:val="28"/>
          <w:szCs w:val="28"/>
          <w:lang w:val="en-US"/>
        </w:rPr>
        <w:t>TRUNC(</w:t>
      </w:r>
      <w:proofErr w:type="spellStart"/>
      <w:proofErr w:type="gramEnd"/>
      <w:r w:rsidRPr="002005EA">
        <w:rPr>
          <w:rFonts w:ascii="Courier New" w:hAnsi="Courier New" w:cs="Courier New"/>
          <w:sz w:val="28"/>
          <w:szCs w:val="28"/>
          <w:lang w:val="en-US"/>
        </w:rPr>
        <w:t>rownum</w:t>
      </w:r>
      <w:proofErr w:type="spellEnd"/>
      <w:r w:rsidRPr="002005EA">
        <w:rPr>
          <w:rFonts w:ascii="Courier New" w:hAnsi="Courier New" w:cs="Courier New"/>
          <w:sz w:val="28"/>
          <w:szCs w:val="28"/>
          <w:lang w:val="en-US"/>
        </w:rPr>
        <w:t xml:space="preserve"> / 100) id, RPAD(</w:t>
      </w:r>
      <w:proofErr w:type="spellStart"/>
      <w:r w:rsidRPr="002005EA">
        <w:rPr>
          <w:rFonts w:ascii="Courier New" w:hAnsi="Courier New" w:cs="Courier New"/>
          <w:sz w:val="28"/>
          <w:szCs w:val="28"/>
          <w:lang w:val="en-US"/>
        </w:rPr>
        <w:t>rownum</w:t>
      </w:r>
      <w:proofErr w:type="spellEnd"/>
      <w:r w:rsidRPr="002005EA">
        <w:rPr>
          <w:rFonts w:ascii="Courier New" w:hAnsi="Courier New" w:cs="Courier New"/>
          <w:sz w:val="28"/>
          <w:szCs w:val="28"/>
          <w:lang w:val="en-US"/>
        </w:rPr>
        <w:t xml:space="preserve">, 100) </w:t>
      </w:r>
      <w:proofErr w:type="spellStart"/>
      <w:r w:rsidRPr="002005EA">
        <w:rPr>
          <w:rFonts w:ascii="Courier New" w:hAnsi="Courier New" w:cs="Courier New"/>
          <w:sz w:val="28"/>
          <w:szCs w:val="28"/>
          <w:lang w:val="en-US"/>
        </w:rPr>
        <w:t>t_pad</w:t>
      </w:r>
      <w:proofErr w:type="spellEnd"/>
    </w:p>
    <w:p w14:paraId="42972384" w14:textId="77777777" w:rsidR="002005EA" w:rsidRPr="002005EA" w:rsidRDefault="002005EA" w:rsidP="002005EA">
      <w:pPr>
        <w:rPr>
          <w:rFonts w:ascii="Courier New" w:hAnsi="Courier New" w:cs="Courier New"/>
          <w:sz w:val="28"/>
          <w:szCs w:val="28"/>
          <w:lang w:val="en-US"/>
        </w:rPr>
      </w:pPr>
      <w:r w:rsidRPr="002005EA">
        <w:rPr>
          <w:rFonts w:ascii="Courier New" w:hAnsi="Courier New" w:cs="Courier New"/>
          <w:sz w:val="28"/>
          <w:szCs w:val="28"/>
          <w:lang w:val="en-US"/>
        </w:rPr>
        <w:t xml:space="preserve">  FROM dual</w:t>
      </w:r>
    </w:p>
    <w:p w14:paraId="74AA4BBE" w14:textId="312ACDF6" w:rsidR="002005EA" w:rsidRDefault="002005EA" w:rsidP="002005EA">
      <w:pPr>
        <w:rPr>
          <w:rFonts w:ascii="Courier New" w:hAnsi="Courier New" w:cs="Courier New"/>
          <w:sz w:val="28"/>
          <w:szCs w:val="28"/>
          <w:lang w:val="en-US"/>
        </w:rPr>
      </w:pPr>
      <w:r w:rsidRPr="002005EA">
        <w:rPr>
          <w:rFonts w:ascii="Courier New" w:hAnsi="Courier New" w:cs="Courier New"/>
          <w:sz w:val="28"/>
          <w:szCs w:val="28"/>
          <w:lang w:val="en-US"/>
        </w:rPr>
        <w:t xml:space="preserve">CONNECT BY </w:t>
      </w:r>
      <w:proofErr w:type="spellStart"/>
      <w:r w:rsidRPr="002005EA">
        <w:rPr>
          <w:rFonts w:ascii="Courier New" w:hAnsi="Courier New" w:cs="Courier New"/>
          <w:sz w:val="28"/>
          <w:szCs w:val="28"/>
          <w:lang w:val="en-US"/>
        </w:rPr>
        <w:t>rownum</w:t>
      </w:r>
      <w:proofErr w:type="spellEnd"/>
      <w:r w:rsidRPr="002005EA">
        <w:rPr>
          <w:rFonts w:ascii="Courier New" w:hAnsi="Courier New" w:cs="Courier New"/>
          <w:sz w:val="28"/>
          <w:szCs w:val="28"/>
          <w:lang w:val="en-US"/>
        </w:rPr>
        <w:t xml:space="preserve"> &lt; 100000;</w:t>
      </w:r>
    </w:p>
    <w:p w14:paraId="522C34A0" w14:textId="36E61AD7" w:rsidR="002005EA" w:rsidRDefault="002005EA" w:rsidP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2:</w:t>
      </w:r>
    </w:p>
    <w:p w14:paraId="34A08E10" w14:textId="276B5876" w:rsidR="002005EA" w:rsidRDefault="002005EA" w:rsidP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Creating index on t2(id)</w:t>
      </w:r>
    </w:p>
    <w:p w14:paraId="5C2D71B8" w14:textId="16AA8B2F" w:rsidR="002005EA" w:rsidRPr="002005EA" w:rsidRDefault="002005EA" w:rsidP="002005EA">
      <w:pPr>
        <w:rPr>
          <w:rFonts w:ascii="Courier New" w:hAnsi="Courier New" w:cs="Courier New"/>
          <w:sz w:val="28"/>
          <w:szCs w:val="28"/>
          <w:lang w:val="en-US"/>
        </w:rPr>
      </w:pPr>
      <w:r w:rsidRPr="002005EA">
        <w:rPr>
          <w:rFonts w:ascii="Courier New" w:hAnsi="Courier New" w:cs="Courier New"/>
          <w:sz w:val="28"/>
          <w:szCs w:val="28"/>
          <w:lang w:val="en-US"/>
        </w:rPr>
        <w:t>CREATE INDEX t2_idx1 ON t2 (id);</w:t>
      </w:r>
    </w:p>
    <w:p w14:paraId="369C81DB" w14:textId="670321F8" w:rsidR="002005EA" w:rsidRDefault="002B53AC" w:rsidP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3:</w:t>
      </w:r>
    </w:p>
    <w:p w14:paraId="7E3B1097" w14:textId="15452832" w:rsidR="002B53AC" w:rsidRDefault="002B53AC" w:rsidP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block count</w:t>
      </w:r>
    </w:p>
    <w:p w14:paraId="07B53167" w14:textId="77777777" w:rsidR="002B53AC" w:rsidRPr="002B53AC" w:rsidRDefault="002B53AC" w:rsidP="002B53AC">
      <w:pPr>
        <w:rPr>
          <w:rFonts w:ascii="Courier New" w:hAnsi="Courier New" w:cs="Courier New"/>
          <w:sz w:val="28"/>
          <w:szCs w:val="28"/>
          <w:lang w:val="en-US"/>
        </w:rPr>
      </w:pPr>
      <w:r w:rsidRPr="002B53AC">
        <w:rPr>
          <w:rFonts w:ascii="Courier New" w:hAnsi="Courier New" w:cs="Courier New"/>
          <w:sz w:val="28"/>
          <w:szCs w:val="28"/>
          <w:lang w:val="en-US"/>
        </w:rPr>
        <w:t>SELECT blocks</w:t>
      </w:r>
    </w:p>
    <w:p w14:paraId="4D34F4D7" w14:textId="77777777" w:rsidR="002B53AC" w:rsidRPr="002B53AC" w:rsidRDefault="002B53AC" w:rsidP="002B53AC">
      <w:pPr>
        <w:rPr>
          <w:rFonts w:ascii="Courier New" w:hAnsi="Courier New" w:cs="Courier New"/>
          <w:sz w:val="28"/>
          <w:szCs w:val="28"/>
          <w:lang w:val="en-US"/>
        </w:rPr>
      </w:pPr>
      <w:r w:rsidRPr="002B53AC">
        <w:rPr>
          <w:rFonts w:ascii="Courier New" w:hAnsi="Courier New" w:cs="Courier New"/>
          <w:sz w:val="28"/>
          <w:szCs w:val="28"/>
          <w:lang w:val="en-US"/>
        </w:rPr>
        <w:t xml:space="preserve">FROM </w:t>
      </w:r>
      <w:proofErr w:type="spellStart"/>
      <w:r w:rsidRPr="002B53AC">
        <w:rPr>
          <w:rFonts w:ascii="Courier New" w:hAnsi="Courier New" w:cs="Courier New"/>
          <w:sz w:val="28"/>
          <w:szCs w:val="28"/>
          <w:lang w:val="en-US"/>
        </w:rPr>
        <w:t>user_segments</w:t>
      </w:r>
      <w:proofErr w:type="spellEnd"/>
    </w:p>
    <w:p w14:paraId="1923BDFD" w14:textId="32140731" w:rsidR="002B53AC" w:rsidRDefault="002B53AC" w:rsidP="002B53AC">
      <w:pPr>
        <w:rPr>
          <w:rFonts w:ascii="Courier New" w:hAnsi="Courier New" w:cs="Courier New"/>
          <w:sz w:val="28"/>
          <w:szCs w:val="28"/>
          <w:lang w:val="en-US"/>
        </w:rPr>
      </w:pPr>
      <w:r w:rsidRPr="002B53AC">
        <w:rPr>
          <w:rFonts w:ascii="Courier New" w:hAnsi="Courier New" w:cs="Courier New"/>
          <w:sz w:val="28"/>
          <w:szCs w:val="28"/>
          <w:lang w:val="en-US"/>
        </w:rPr>
        <w:t xml:space="preserve">WHERE </w:t>
      </w:r>
      <w:proofErr w:type="spellStart"/>
      <w:r w:rsidRPr="002B53AC">
        <w:rPr>
          <w:rFonts w:ascii="Courier New" w:hAnsi="Courier New" w:cs="Courier New"/>
          <w:sz w:val="28"/>
          <w:szCs w:val="28"/>
          <w:lang w:val="en-US"/>
        </w:rPr>
        <w:t>segment_name</w:t>
      </w:r>
      <w:proofErr w:type="spellEnd"/>
      <w:r w:rsidRPr="002B53AC">
        <w:rPr>
          <w:rFonts w:ascii="Courier New" w:hAnsi="Courier New" w:cs="Courier New"/>
          <w:sz w:val="28"/>
          <w:szCs w:val="28"/>
          <w:lang w:val="en-US"/>
        </w:rPr>
        <w:t xml:space="preserve"> = 'T2';</w:t>
      </w:r>
    </w:p>
    <w:p w14:paraId="4564A3D7" w14:textId="690C8301" w:rsidR="00962F58" w:rsidRDefault="00962F58" w:rsidP="00962F58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200AA55E" wp14:editId="3BB605F0">
            <wp:extent cx="1343212" cy="781159"/>
            <wp:effectExtent l="133350" t="114300" r="123825" b="1714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81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7F3542" w14:textId="7C50A577" w:rsidR="00962F58" w:rsidRDefault="00962F58" w:rsidP="002B53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Selecting used blocks count</w:t>
      </w:r>
    </w:p>
    <w:p w14:paraId="50789093" w14:textId="77777777" w:rsidR="00962F58" w:rsidRPr="00962F58" w:rsidRDefault="00962F58" w:rsidP="00962F58">
      <w:pPr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proofErr w:type="gramStart"/>
      <w:r w:rsidRPr="00962F58">
        <w:rPr>
          <w:rFonts w:ascii="Courier New" w:hAnsi="Courier New" w:cs="Courier New"/>
          <w:sz w:val="28"/>
          <w:szCs w:val="28"/>
          <w:lang w:val="en-US"/>
        </w:rPr>
        <w:t>COUNT(</w:t>
      </w:r>
      <w:proofErr w:type="gramEnd"/>
      <w:r w:rsidRPr="00962F58">
        <w:rPr>
          <w:rFonts w:ascii="Courier New" w:hAnsi="Courier New" w:cs="Courier New"/>
          <w:sz w:val="28"/>
          <w:szCs w:val="28"/>
          <w:lang w:val="en-US"/>
        </w:rPr>
        <w:t>DISTINCT (</w:t>
      </w:r>
      <w:proofErr w:type="spellStart"/>
      <w:r w:rsidRPr="00962F58">
        <w:rPr>
          <w:rFonts w:ascii="Courier New" w:hAnsi="Courier New" w:cs="Courier New"/>
          <w:sz w:val="28"/>
          <w:szCs w:val="28"/>
          <w:lang w:val="en-US"/>
        </w:rPr>
        <w:t>dbms_rowid.rowid_block_number</w:t>
      </w:r>
      <w:proofErr w:type="spellEnd"/>
      <w:r w:rsidRPr="00962F5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962F58">
        <w:rPr>
          <w:rFonts w:ascii="Courier New" w:hAnsi="Courier New" w:cs="Courier New"/>
          <w:sz w:val="28"/>
          <w:szCs w:val="28"/>
          <w:lang w:val="en-US"/>
        </w:rPr>
        <w:t>rowid</w:t>
      </w:r>
      <w:proofErr w:type="spellEnd"/>
      <w:r w:rsidRPr="00962F58">
        <w:rPr>
          <w:rFonts w:ascii="Courier New" w:hAnsi="Courier New" w:cs="Courier New"/>
          <w:sz w:val="28"/>
          <w:szCs w:val="28"/>
          <w:lang w:val="en-US"/>
        </w:rPr>
        <w:t xml:space="preserve">))) </w:t>
      </w:r>
      <w:proofErr w:type="spellStart"/>
      <w:r w:rsidRPr="00962F58">
        <w:rPr>
          <w:rFonts w:ascii="Courier New" w:hAnsi="Courier New" w:cs="Courier New"/>
          <w:sz w:val="28"/>
          <w:szCs w:val="28"/>
          <w:lang w:val="en-US"/>
        </w:rPr>
        <w:t>block_ct</w:t>
      </w:r>
      <w:proofErr w:type="spellEnd"/>
      <w:r w:rsidRPr="00962F5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3CE8C48F" w14:textId="510EACE4" w:rsidR="00962F58" w:rsidRDefault="00962F58" w:rsidP="00962F58">
      <w:pPr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sz w:val="28"/>
          <w:szCs w:val="28"/>
          <w:lang w:val="en-US"/>
        </w:rPr>
        <w:t>FROM t2;</w:t>
      </w:r>
    </w:p>
    <w:p w14:paraId="3B0B8577" w14:textId="56F4387D" w:rsidR="00962F58" w:rsidRDefault="00962F58" w:rsidP="00962F58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7227F291" wp14:editId="383BFC1F">
            <wp:extent cx="1143160" cy="790685"/>
            <wp:effectExtent l="133350" t="114300" r="133350" b="1619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790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519C58" w14:textId="77777777" w:rsidR="00962F58" w:rsidRDefault="00962F58" w:rsidP="00962F58">
      <w:pPr>
        <w:rPr>
          <w:rFonts w:ascii="Courier New" w:hAnsi="Courier New" w:cs="Courier New"/>
          <w:sz w:val="28"/>
          <w:szCs w:val="28"/>
          <w:lang w:val="en-US"/>
        </w:rPr>
      </w:pPr>
    </w:p>
    <w:p w14:paraId="71ECABBE" w14:textId="7CCBC927" w:rsidR="00962F58" w:rsidRDefault="00962F58" w:rsidP="00962F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autotrace</w:t>
      </w:r>
      <w:proofErr w:type="spellEnd"/>
    </w:p>
    <w:p w14:paraId="30F0D13C" w14:textId="4054BD48" w:rsidR="00962F58" w:rsidRDefault="00962F58" w:rsidP="00962F58">
      <w:pPr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sz w:val="28"/>
          <w:szCs w:val="28"/>
          <w:lang w:val="en-US"/>
        </w:rPr>
        <w:t>SET AUTOTRACE ON;</w:t>
      </w:r>
    </w:p>
    <w:p w14:paraId="0DEE52B1" w14:textId="2C4BC416" w:rsidR="00962F58" w:rsidRDefault="00962F58" w:rsidP="00962F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all rows count and show statistics</w:t>
      </w:r>
    </w:p>
    <w:p w14:paraId="601CC5FA" w14:textId="77777777" w:rsidR="00962F58" w:rsidRPr="00962F58" w:rsidRDefault="00962F58" w:rsidP="00962F58">
      <w:pPr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proofErr w:type="gramStart"/>
      <w:r w:rsidRPr="00962F58">
        <w:rPr>
          <w:rFonts w:ascii="Courier New" w:hAnsi="Courier New" w:cs="Courier New"/>
          <w:sz w:val="28"/>
          <w:szCs w:val="28"/>
          <w:lang w:val="en-US"/>
        </w:rPr>
        <w:t>COUNT(</w:t>
      </w:r>
      <w:proofErr w:type="gramEnd"/>
      <w:r w:rsidRPr="00962F58">
        <w:rPr>
          <w:rFonts w:ascii="Courier New" w:hAnsi="Courier New" w:cs="Courier New"/>
          <w:sz w:val="28"/>
          <w:szCs w:val="28"/>
          <w:lang w:val="en-US"/>
        </w:rPr>
        <w:t>*)</w:t>
      </w:r>
    </w:p>
    <w:p w14:paraId="71AE4EF7" w14:textId="776C925A" w:rsidR="00962F58" w:rsidRDefault="00962F58" w:rsidP="00962F58">
      <w:pPr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sz w:val="28"/>
          <w:szCs w:val="28"/>
          <w:lang w:val="en-US"/>
        </w:rPr>
        <w:t>FROM t2;</w:t>
      </w:r>
    </w:p>
    <w:p w14:paraId="1B3770B9" w14:textId="0229CA2A" w:rsidR="00962F58" w:rsidRPr="004039C4" w:rsidRDefault="00347BCA" w:rsidP="00347B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7BC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EBF9BF" wp14:editId="1C9102EC">
            <wp:extent cx="1162212" cy="762106"/>
            <wp:effectExtent l="133350" t="114300" r="152400" b="1714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762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3D6A1A" w14:textId="616D508A" w:rsidR="00347BCA" w:rsidRDefault="00347BCA" w:rsidP="00347B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B7D8CE" w14:textId="3580E3FF" w:rsidR="004039C4" w:rsidRDefault="004039C4" w:rsidP="00347B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39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16027B" wp14:editId="0CCFCB79">
            <wp:extent cx="4217670" cy="2787678"/>
            <wp:effectExtent l="133350" t="114300" r="144780" b="1651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8403" cy="27947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B789A6" w14:textId="773A02F3" w:rsidR="004039C4" w:rsidRDefault="004039C4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4:</w:t>
      </w:r>
    </w:p>
    <w:p w14:paraId="07902562" w14:textId="65FF9ABB" w:rsidR="004039C4" w:rsidRDefault="004039C4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Deleting all rows from t2</w:t>
      </w:r>
    </w:p>
    <w:p w14:paraId="19DFDAB1" w14:textId="15EC66DE" w:rsidR="004039C4" w:rsidRDefault="004039C4" w:rsidP="004039C4">
      <w:pPr>
        <w:rPr>
          <w:rFonts w:ascii="Courier New" w:hAnsi="Courier New" w:cs="Courier New"/>
          <w:sz w:val="28"/>
          <w:szCs w:val="28"/>
          <w:lang w:val="en-US"/>
        </w:rPr>
      </w:pPr>
      <w:r w:rsidRPr="004039C4">
        <w:rPr>
          <w:rFonts w:ascii="Courier New" w:hAnsi="Courier New" w:cs="Courier New"/>
          <w:sz w:val="28"/>
          <w:szCs w:val="28"/>
          <w:lang w:val="en-US"/>
        </w:rPr>
        <w:t>DELETE FROM t2;</w:t>
      </w:r>
    </w:p>
    <w:p w14:paraId="29332047" w14:textId="1CB0BEBC" w:rsidR="00E34AF0" w:rsidRDefault="00E34AF0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5:</w:t>
      </w:r>
    </w:p>
    <w:p w14:paraId="4391E579" w14:textId="4F3426F1" w:rsidR="00E34AF0" w:rsidRDefault="00E34AF0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Repeating step 3</w:t>
      </w:r>
    </w:p>
    <w:p w14:paraId="1EC6BCBD" w14:textId="62643A38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EBC434" wp14:editId="247CCA29">
            <wp:extent cx="1133633" cy="743054"/>
            <wp:effectExtent l="114300" t="114300" r="123825" b="1714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43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1A6071" w14:textId="1B12F14D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54A41C" wp14:editId="66B724FD">
            <wp:extent cx="1086002" cy="724001"/>
            <wp:effectExtent l="133350" t="114300" r="152400" b="152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24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BFE652" w14:textId="291E4A58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324EFE" wp14:editId="691A182C">
            <wp:extent cx="1038370" cy="685896"/>
            <wp:effectExtent l="133350" t="114300" r="123825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858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16DD33" w14:textId="0682C286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A49970" w14:textId="3610C927" w:rsidR="00E34AF0" w:rsidRP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019F68" wp14:editId="15221923">
            <wp:extent cx="4141470" cy="2750561"/>
            <wp:effectExtent l="152400" t="114300" r="144780" b="1644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307" cy="27537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235EEE" w14:textId="3213F5E2" w:rsidR="004039C4" w:rsidRDefault="004039C4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Step </w:t>
      </w:r>
      <w:r w:rsidR="00A14DC7">
        <w:rPr>
          <w:rFonts w:ascii="Times New Roman" w:hAnsi="Times New Roman" w:cs="Times New Roman"/>
          <w:sz w:val="28"/>
          <w:szCs w:val="28"/>
          <w:u w:val="single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99040D7" w14:textId="77C1D46C" w:rsidR="004039C4" w:rsidRDefault="004039C4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34AF0">
        <w:rPr>
          <w:rFonts w:ascii="Times New Roman" w:hAnsi="Times New Roman" w:cs="Times New Roman"/>
          <w:sz w:val="28"/>
          <w:szCs w:val="28"/>
          <w:lang w:val="en-US"/>
        </w:rPr>
        <w:t>Inserting one row into t2 table</w:t>
      </w:r>
    </w:p>
    <w:p w14:paraId="18B7BFA7" w14:textId="77777777" w:rsidR="00A14DC7" w:rsidRPr="00A14DC7" w:rsidRDefault="00A14DC7" w:rsidP="00A14DC7">
      <w:pPr>
        <w:rPr>
          <w:rFonts w:ascii="Courier New" w:hAnsi="Courier New" w:cs="Courier New"/>
          <w:sz w:val="28"/>
          <w:szCs w:val="28"/>
          <w:lang w:val="en-US"/>
        </w:rPr>
      </w:pPr>
      <w:r w:rsidRPr="00A14DC7">
        <w:rPr>
          <w:rFonts w:ascii="Courier New" w:hAnsi="Courier New" w:cs="Courier New"/>
          <w:sz w:val="28"/>
          <w:szCs w:val="28"/>
          <w:lang w:val="en-US"/>
        </w:rPr>
        <w:t>INSERT INTO t2 (ID, T_PAD)</w:t>
      </w:r>
    </w:p>
    <w:p w14:paraId="23B365B8" w14:textId="3D3AF6FC" w:rsidR="00A14DC7" w:rsidRPr="00A14DC7" w:rsidRDefault="00A14DC7" w:rsidP="00A14DC7">
      <w:pPr>
        <w:rPr>
          <w:rFonts w:ascii="Courier New" w:hAnsi="Courier New" w:cs="Courier New"/>
          <w:sz w:val="28"/>
          <w:szCs w:val="28"/>
          <w:lang w:val="en-US"/>
        </w:rPr>
      </w:pPr>
      <w:r w:rsidRPr="00A14DC7">
        <w:rPr>
          <w:rFonts w:ascii="Courier New" w:hAnsi="Courier New" w:cs="Courier New"/>
          <w:sz w:val="28"/>
          <w:szCs w:val="28"/>
          <w:lang w:val="en-US"/>
        </w:rPr>
        <w:t xml:space="preserve">       VALUES (1, '1');</w:t>
      </w:r>
    </w:p>
    <w:p w14:paraId="61FF304A" w14:textId="1A2202BB" w:rsidR="00E34AF0" w:rsidRDefault="00A14DC7" w:rsidP="00A14DC7">
      <w:pPr>
        <w:rPr>
          <w:rFonts w:ascii="Courier New" w:hAnsi="Courier New" w:cs="Courier New"/>
          <w:sz w:val="28"/>
          <w:szCs w:val="28"/>
          <w:lang w:val="en-US"/>
        </w:rPr>
      </w:pPr>
      <w:r w:rsidRPr="00A14DC7">
        <w:rPr>
          <w:rFonts w:ascii="Courier New" w:hAnsi="Courier New" w:cs="Courier New"/>
          <w:sz w:val="28"/>
          <w:szCs w:val="28"/>
          <w:lang w:val="en-US"/>
        </w:rPr>
        <w:t>COMMIT;</w:t>
      </w:r>
    </w:p>
    <w:p w14:paraId="25CF89F7" w14:textId="48C5BD02" w:rsidR="00A14DC7" w:rsidRDefault="00A14DC7" w:rsidP="00A14DC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7:</w:t>
      </w:r>
    </w:p>
    <w:p w14:paraId="64F0E358" w14:textId="50190658" w:rsidR="00A14DC7" w:rsidRDefault="00A14DC7" w:rsidP="00A14D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Repeating step 3</w:t>
      </w:r>
    </w:p>
    <w:p w14:paraId="6B153C9A" w14:textId="72537972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D4F505" wp14:editId="4897603A">
            <wp:extent cx="1057423" cy="762106"/>
            <wp:effectExtent l="133350" t="114300" r="123825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62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66F39E" w14:textId="00CC85A7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D660C7" wp14:editId="17966C7C">
            <wp:extent cx="1009791" cy="714475"/>
            <wp:effectExtent l="133350" t="114300" r="133350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14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2FF869" w14:textId="3B5F196D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416845" wp14:editId="7A0C0D17">
            <wp:extent cx="1028844" cy="638264"/>
            <wp:effectExtent l="133350" t="114300" r="133350" b="1619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382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5F3DFE" w14:textId="37F9C226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3E8E7B" wp14:editId="5D64B57E">
            <wp:extent cx="4415790" cy="2866535"/>
            <wp:effectExtent l="133350" t="114300" r="137160" b="16256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925" cy="28698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99FBAF" w14:textId="797BBC82" w:rsidR="003131C6" w:rsidRDefault="003131C6" w:rsidP="003131C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8:</w:t>
      </w:r>
    </w:p>
    <w:p w14:paraId="1AFBC7BB" w14:textId="502F028D" w:rsidR="003131C6" w:rsidRDefault="003131C6" w:rsidP="00313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Truncating t2 table</w:t>
      </w:r>
    </w:p>
    <w:p w14:paraId="3681C5D9" w14:textId="6512D968" w:rsidR="003131C6" w:rsidRDefault="003131C6" w:rsidP="003131C6">
      <w:pPr>
        <w:rPr>
          <w:rFonts w:ascii="Courier New" w:hAnsi="Courier New" w:cs="Courier New"/>
          <w:sz w:val="28"/>
          <w:szCs w:val="28"/>
          <w:lang w:val="en-US"/>
        </w:rPr>
      </w:pPr>
      <w:r w:rsidRPr="003131C6">
        <w:rPr>
          <w:rFonts w:ascii="Courier New" w:hAnsi="Courier New" w:cs="Courier New"/>
          <w:sz w:val="28"/>
          <w:szCs w:val="28"/>
          <w:lang w:val="en-US"/>
        </w:rPr>
        <w:t>TRUNCATE TABLE t2;</w:t>
      </w:r>
    </w:p>
    <w:p w14:paraId="1F2B467F" w14:textId="2852AB72" w:rsidR="003131C6" w:rsidRDefault="003131C6" w:rsidP="003131C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9:</w:t>
      </w:r>
    </w:p>
    <w:p w14:paraId="0687F9E0" w14:textId="4480D7D8" w:rsidR="003131C6" w:rsidRDefault="003131C6" w:rsidP="00313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Repeating step 3</w:t>
      </w:r>
    </w:p>
    <w:p w14:paraId="1DE55855" w14:textId="23BCE5E7" w:rsidR="003131C6" w:rsidRDefault="00852D3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2D3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24E9CBD" wp14:editId="09C42FC3">
            <wp:extent cx="1009791" cy="790685"/>
            <wp:effectExtent l="133350" t="114300" r="133350" b="1619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90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CC85B1" w14:textId="317D083B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441CFD" wp14:editId="294404E8">
            <wp:extent cx="981212" cy="695422"/>
            <wp:effectExtent l="133350" t="114300" r="123825" b="1619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6954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19202" w14:textId="12B8BA28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32270E" wp14:editId="28A9BCB2">
            <wp:extent cx="1028844" cy="733527"/>
            <wp:effectExtent l="133350" t="114300" r="133350" b="1428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7335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CA3A91" w14:textId="45ECDE53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769B8F" wp14:editId="5B1C4426">
            <wp:extent cx="4141470" cy="3023196"/>
            <wp:effectExtent l="152400" t="114300" r="144780" b="1587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1816" cy="30307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1A01AD" w14:textId="55D883A6" w:rsidR="004E74C4" w:rsidRDefault="004E74C4" w:rsidP="004E74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 table</w:t>
      </w:r>
    </w:p>
    <w:tbl>
      <w:tblPr>
        <w:tblStyle w:val="a8"/>
        <w:tblW w:w="5155" w:type="pct"/>
        <w:tblInd w:w="0" w:type="dxa"/>
        <w:tblLook w:val="04A0" w:firstRow="1" w:lastRow="0" w:firstColumn="1" w:lastColumn="0" w:noHBand="0" w:noVBand="1"/>
      </w:tblPr>
      <w:tblGrid>
        <w:gridCol w:w="500"/>
        <w:gridCol w:w="1545"/>
        <w:gridCol w:w="1523"/>
        <w:gridCol w:w="1520"/>
        <w:gridCol w:w="1522"/>
        <w:gridCol w:w="3025"/>
      </w:tblGrid>
      <w:tr w:rsidR="004E74C4" w14:paraId="1B452299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8D43" w14:textId="77777777" w:rsidR="004E74C4" w:rsidRDefault="004E74C4">
            <w:pPr>
              <w:pStyle w:val="a7"/>
            </w:pPr>
            <w:r>
              <w:t xml:space="preserve">№ 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36CF" w14:textId="77777777" w:rsidR="004E74C4" w:rsidRDefault="004E74C4">
            <w:pPr>
              <w:pStyle w:val="a7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Blocks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5328" w14:textId="77777777" w:rsidR="004E74C4" w:rsidRDefault="004E74C4">
            <w:pPr>
              <w:pStyle w:val="a7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Blocks</w:t>
            </w:r>
            <w:proofErr w:type="spellEnd"/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E29A" w14:textId="77777777" w:rsidR="004E74C4" w:rsidRDefault="004E74C4">
            <w:pPr>
              <w:pStyle w:val="a7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Rows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E2D8" w14:textId="77777777" w:rsidR="004E74C4" w:rsidRDefault="004E74C4">
            <w:pPr>
              <w:pStyle w:val="a7"/>
            </w:pPr>
            <w:proofErr w:type="spellStart"/>
            <w:r>
              <w:t>Consistent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5B74" w14:textId="77777777" w:rsidR="004E74C4" w:rsidRDefault="004E74C4">
            <w:pPr>
              <w:pStyle w:val="a7"/>
            </w:pPr>
            <w:proofErr w:type="spellStart"/>
            <w:r>
              <w:t>Description</w:t>
            </w:r>
            <w:proofErr w:type="spellEnd"/>
          </w:p>
        </w:tc>
      </w:tr>
      <w:tr w:rsidR="004E74C4" w14:paraId="1F41B372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F690" w14:textId="703FF0B2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C7E2" w14:textId="21B86E5F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ED37" w14:textId="78297E74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376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0EBA" w14:textId="1A8251C5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99999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D4CE" w14:textId="034B9D0F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B780" w14:textId="3AACC30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Selecting on filled table</w:t>
            </w:r>
          </w:p>
        </w:tc>
      </w:tr>
      <w:tr w:rsidR="004E74C4" w14:paraId="78088587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DF53" w14:textId="6001CE07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54DB" w14:textId="2D96D18E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505E" w14:textId="0DF1FAE9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F4E5" w14:textId="17336EF6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F1B9" w14:textId="6434C910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1BB3" w14:textId="155E789B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Selecting on empty table after </w:t>
            </w:r>
            <w:r w:rsidR="00B520B0">
              <w:rPr>
                <w:i/>
                <w:iCs/>
                <w:lang w:val="en-US"/>
              </w:rPr>
              <w:t>DELETE</w:t>
            </w:r>
            <w:r>
              <w:rPr>
                <w:lang w:val="en-US"/>
              </w:rPr>
              <w:t xml:space="preserve"> operation</w:t>
            </w:r>
          </w:p>
        </w:tc>
      </w:tr>
      <w:tr w:rsidR="004E74C4" w14:paraId="4C55E9C1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94A2" w14:textId="4049DC01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1027" w14:textId="67804B2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6109" w14:textId="3FCF5B0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914E" w14:textId="10E2EE5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1AB4" w14:textId="5E7B9EC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3C2A" w14:textId="70E458A4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Selecting on table with 1 row</w:t>
            </w:r>
          </w:p>
        </w:tc>
      </w:tr>
      <w:tr w:rsidR="004E74C4" w14:paraId="73E378FD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6A6E" w14:textId="6C89D6B2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537" w14:textId="478610FA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C538" w14:textId="7D462FDE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C0F3" w14:textId="08A74AD1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E852" w14:textId="14EDEE7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548E" w14:textId="53542B88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Selecting on empty table after </w:t>
            </w:r>
            <w:r w:rsidR="00B520B0">
              <w:rPr>
                <w:lang w:val="en-US"/>
              </w:rPr>
              <w:t>TRUNCATE</w:t>
            </w:r>
            <w:r>
              <w:rPr>
                <w:lang w:val="en-US"/>
              </w:rPr>
              <w:t xml:space="preserve"> operation</w:t>
            </w:r>
          </w:p>
        </w:tc>
      </w:tr>
    </w:tbl>
    <w:p w14:paraId="6E3F544A" w14:textId="666F39F2" w:rsidR="004E74C4" w:rsidRDefault="004E74C4" w:rsidP="004E74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5ECD6C" w14:textId="776413C1" w:rsidR="00B520B0" w:rsidRPr="00B520B0" w:rsidRDefault="00BF6C78" w:rsidP="004E74C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Take a closer look at 4</w:t>
      </w:r>
      <w:r w:rsidRPr="00BF6C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line in the table. The number of blocks differ from other selections. The main reason is that we used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TRUNCATE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operator to delete all rows from the table. Oracle Database deallocate all space used by remove</w:t>
      </w:r>
      <w:r w:rsidRPr="001B00E3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rows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except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that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specified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by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MINEXTENTS</w:t>
      </w:r>
      <w:r w:rsidR="00B520B0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storage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parameter</w:t>
      </w:r>
      <w:proofErr w:type="spellEnd"/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2E39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MINEXTENTS specify the min number of extents to allocate when the object is created.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By </w:t>
      </w:r>
      <w:proofErr w:type="gramStart"/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default</w:t>
      </w:r>
      <w:proofErr w:type="gramEnd"/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2E39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INEXTENTS </w:t>
      </w:r>
      <w:r w:rsidR="00F952B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parameter 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equal</w:t>
      </w:r>
      <w:r w:rsidR="00F952B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to 1. As I understand, 6 is the number of blocks in the remaining extent</w:t>
      </w:r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B520B0" w:rsidRP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Obviously, also decreased the number of consistent gets metric.</w:t>
      </w:r>
    </w:p>
    <w:sectPr w:rsidR="00B520B0" w:rsidRPr="00B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(Основной текст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8F"/>
    <w:rsid w:val="000507C0"/>
    <w:rsid w:val="001B00E3"/>
    <w:rsid w:val="002005EA"/>
    <w:rsid w:val="002B53AC"/>
    <w:rsid w:val="002E39D5"/>
    <w:rsid w:val="003131C6"/>
    <w:rsid w:val="00347BCA"/>
    <w:rsid w:val="004039C4"/>
    <w:rsid w:val="004924AB"/>
    <w:rsid w:val="004E74C4"/>
    <w:rsid w:val="007E1545"/>
    <w:rsid w:val="00852D33"/>
    <w:rsid w:val="008D198F"/>
    <w:rsid w:val="00962F58"/>
    <w:rsid w:val="00A14DC7"/>
    <w:rsid w:val="00B520B0"/>
    <w:rsid w:val="00BE22CB"/>
    <w:rsid w:val="00BF6C78"/>
    <w:rsid w:val="00E24523"/>
    <w:rsid w:val="00E34AF0"/>
    <w:rsid w:val="00F9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A375"/>
  <w15:chartTrackingRefBased/>
  <w15:docId w15:val="{607432A8-B166-4FA5-BF86-7A64B051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05EA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2005E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a5">
    <w:name w:val="Hyperlink"/>
    <w:basedOn w:val="a0"/>
    <w:uiPriority w:val="99"/>
    <w:unhideWhenUsed/>
    <w:rsid w:val="002005E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005EA"/>
    <w:rPr>
      <w:color w:val="954F72" w:themeColor="followedHyperlink"/>
      <w:u w:val="single"/>
    </w:rPr>
  </w:style>
  <w:style w:type="paragraph" w:styleId="a7">
    <w:name w:val="No Spacing"/>
    <w:basedOn w:val="a"/>
    <w:uiPriority w:val="1"/>
    <w:qFormat/>
    <w:rsid w:val="004E74C4"/>
    <w:pPr>
      <w:spacing w:after="0" w:line="240" w:lineRule="auto"/>
      <w:jc w:val="both"/>
    </w:pPr>
    <w:rPr>
      <w:rFonts w:ascii="Cambria" w:hAnsi="Cambria" w:cs="Times New Roman (Основной текст"/>
      <w:sz w:val="24"/>
      <w:szCs w:val="24"/>
      <w:lang w:val="ru-RU"/>
    </w:rPr>
  </w:style>
  <w:style w:type="table" w:styleId="a8">
    <w:name w:val="Table Grid"/>
    <w:basedOn w:val="a1"/>
    <w:rsid w:val="004E74C4"/>
    <w:pPr>
      <w:spacing w:after="0" w:line="240" w:lineRule="auto"/>
    </w:pPr>
    <w:rPr>
      <w:sz w:val="24"/>
      <w:szCs w:val="24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B00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Slizh</dc:creator>
  <cp:keywords/>
  <dc:description/>
  <cp:lastModifiedBy>Ann Slizh</cp:lastModifiedBy>
  <cp:revision>5</cp:revision>
  <dcterms:created xsi:type="dcterms:W3CDTF">2022-07-14T16:03:00Z</dcterms:created>
  <dcterms:modified xsi:type="dcterms:W3CDTF">2022-07-15T16:12:00Z</dcterms:modified>
</cp:coreProperties>
</file>