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5F2D7" w14:textId="77777777" w:rsidR="00506845" w:rsidRPr="00BA2974" w:rsidRDefault="00000000">
      <w:pPr>
        <w:spacing w:before="65"/>
        <w:ind w:left="100"/>
        <w:rPr>
          <w:rFonts w:asciiTheme="minorHAnsi" w:eastAsia="Arial" w:hAnsiTheme="minorHAnsi" w:cstheme="minorHAnsi"/>
          <w:sz w:val="28"/>
          <w:szCs w:val="28"/>
          <w:lang w:val="pl-PL"/>
        </w:rPr>
      </w:pPr>
      <w:r w:rsidRPr="00BA2974">
        <w:rPr>
          <w:rFonts w:asciiTheme="minorHAnsi" w:eastAsia="Arial" w:hAnsiTheme="minorHAnsi" w:cstheme="minorHAnsi"/>
          <w:b/>
          <w:sz w:val="28"/>
          <w:szCs w:val="28"/>
          <w:lang w:val="pl-PL"/>
        </w:rPr>
        <w:t xml:space="preserve">FORMULARZ ŚWIADOMEJ ZGODY </w:t>
      </w:r>
      <w:r w:rsidRPr="00BA2974">
        <w:rPr>
          <w:rFonts w:asciiTheme="minorHAnsi" w:eastAsia="Arial" w:hAnsiTheme="minorHAnsi" w:cstheme="minorHAnsi"/>
          <w:b/>
          <w:spacing w:val="-16"/>
          <w:sz w:val="28"/>
          <w:szCs w:val="28"/>
          <w:lang w:val="pl-PL"/>
        </w:rPr>
        <w:t>P</w:t>
      </w:r>
      <w:r w:rsidRPr="00BA2974">
        <w:rPr>
          <w:rFonts w:asciiTheme="minorHAnsi" w:eastAsia="Arial" w:hAnsiTheme="minorHAnsi" w:cstheme="minorHAnsi"/>
          <w:b/>
          <w:sz w:val="28"/>
          <w:szCs w:val="28"/>
          <w:lang w:val="pl-PL"/>
        </w:rPr>
        <w:t>ACJEN</w:t>
      </w:r>
      <w:r w:rsidRPr="00BA2974">
        <w:rPr>
          <w:rFonts w:asciiTheme="minorHAnsi" w:eastAsia="Arial" w:hAnsiTheme="minorHAnsi" w:cstheme="minorHAnsi"/>
          <w:b/>
          <w:spacing w:val="-16"/>
          <w:sz w:val="28"/>
          <w:szCs w:val="28"/>
          <w:lang w:val="pl-PL"/>
        </w:rPr>
        <w:t>T</w:t>
      </w:r>
      <w:r w:rsidRPr="00BA2974">
        <w:rPr>
          <w:rFonts w:asciiTheme="minorHAnsi" w:eastAsia="Arial" w:hAnsiTheme="minorHAnsi" w:cstheme="minorHAnsi"/>
          <w:b/>
          <w:sz w:val="28"/>
          <w:szCs w:val="28"/>
          <w:lang w:val="pl-PL"/>
        </w:rPr>
        <w:t>A</w:t>
      </w:r>
    </w:p>
    <w:p w14:paraId="6CB20EE6" w14:textId="77777777" w:rsidR="00506845" w:rsidRPr="00BA2974" w:rsidRDefault="00506845">
      <w:pPr>
        <w:spacing w:before="2" w:line="180" w:lineRule="exact"/>
        <w:rPr>
          <w:rFonts w:asciiTheme="minorHAnsi" w:hAnsiTheme="minorHAnsi" w:cstheme="minorHAnsi"/>
          <w:sz w:val="28"/>
          <w:szCs w:val="28"/>
          <w:lang w:val="pl-PL"/>
        </w:rPr>
      </w:pPr>
    </w:p>
    <w:p w14:paraId="05F283DF" w14:textId="77777777" w:rsidR="00506845" w:rsidRPr="00BA2974" w:rsidRDefault="00000000">
      <w:pPr>
        <w:ind w:left="100"/>
        <w:rPr>
          <w:rFonts w:asciiTheme="minorHAnsi" w:eastAsia="Arial" w:hAnsiTheme="minorHAnsi" w:cstheme="minorHAnsi"/>
          <w:sz w:val="28"/>
          <w:szCs w:val="28"/>
          <w:lang w:val="pl-PL"/>
        </w:rPr>
      </w:pPr>
      <w:r w:rsidRPr="00BA2974">
        <w:rPr>
          <w:rFonts w:asciiTheme="minorHAnsi" w:eastAsia="Arial" w:hAnsiTheme="minorHAnsi" w:cstheme="minorHAnsi"/>
          <w:b/>
          <w:sz w:val="28"/>
          <w:szCs w:val="28"/>
          <w:lang w:val="pl-PL"/>
        </w:rPr>
        <w:t xml:space="preserve">Imię i nazwisko pacjenta: </w:t>
      </w:r>
      <w:r w:rsidRPr="00BA2974">
        <w:rPr>
          <w:rFonts w:asciiTheme="minorHAnsi" w:eastAsia="Arial" w:hAnsiTheme="minorHAnsi" w:cstheme="minorHAnsi"/>
          <w:sz w:val="28"/>
          <w:szCs w:val="28"/>
          <w:lang w:val="pl-PL"/>
        </w:rPr>
        <w:t>.............................................................</w:t>
      </w:r>
    </w:p>
    <w:p w14:paraId="43B9AE4B" w14:textId="77777777" w:rsidR="00506845" w:rsidRPr="00BA2974" w:rsidRDefault="00506845">
      <w:pPr>
        <w:spacing w:line="200" w:lineRule="exact"/>
        <w:rPr>
          <w:rFonts w:asciiTheme="minorHAnsi" w:hAnsiTheme="minorHAnsi" w:cstheme="minorHAnsi"/>
          <w:sz w:val="28"/>
          <w:szCs w:val="28"/>
          <w:lang w:val="pl-PL"/>
        </w:rPr>
      </w:pPr>
    </w:p>
    <w:p w14:paraId="1C7C9F84" w14:textId="77777777" w:rsidR="00506845" w:rsidRPr="00BA2974" w:rsidRDefault="00000000">
      <w:pPr>
        <w:ind w:left="100"/>
        <w:rPr>
          <w:rFonts w:asciiTheme="minorHAnsi" w:eastAsia="Arial" w:hAnsiTheme="minorHAnsi" w:cstheme="minorHAnsi"/>
          <w:sz w:val="28"/>
          <w:szCs w:val="28"/>
          <w:lang w:val="pl-PL"/>
        </w:rPr>
      </w:pPr>
      <w:r w:rsidRPr="00BA2974">
        <w:rPr>
          <w:rFonts w:asciiTheme="minorHAnsi" w:eastAsia="Arial" w:hAnsiTheme="minorHAnsi" w:cstheme="minorHAnsi"/>
          <w:b/>
          <w:sz w:val="28"/>
          <w:szCs w:val="28"/>
          <w:lang w:val="pl-PL"/>
        </w:rPr>
        <w:t xml:space="preserve">PESEL: </w:t>
      </w:r>
      <w:r w:rsidRPr="00BA2974">
        <w:rPr>
          <w:rFonts w:asciiTheme="minorHAnsi" w:eastAsia="Arial" w:hAnsiTheme="minorHAnsi" w:cstheme="minorHAnsi"/>
          <w:sz w:val="28"/>
          <w:szCs w:val="28"/>
          <w:lang w:val="pl-PL"/>
        </w:rPr>
        <w:t>.............................................................</w:t>
      </w:r>
    </w:p>
    <w:p w14:paraId="74005B93" w14:textId="77777777" w:rsidR="00506845" w:rsidRPr="00BA2974" w:rsidRDefault="00506845">
      <w:pPr>
        <w:spacing w:line="200" w:lineRule="exact"/>
        <w:rPr>
          <w:rFonts w:asciiTheme="minorHAnsi" w:hAnsiTheme="minorHAnsi" w:cstheme="minorHAnsi"/>
          <w:sz w:val="28"/>
          <w:szCs w:val="28"/>
          <w:lang w:val="pl-PL"/>
        </w:rPr>
      </w:pPr>
    </w:p>
    <w:p w14:paraId="632DAEC8" w14:textId="77777777" w:rsidR="00506845" w:rsidRPr="00BA2974" w:rsidRDefault="00000000">
      <w:pPr>
        <w:ind w:left="100"/>
        <w:rPr>
          <w:rFonts w:asciiTheme="minorHAnsi" w:eastAsia="Arial" w:hAnsiTheme="minorHAnsi" w:cstheme="minorHAnsi"/>
          <w:sz w:val="28"/>
          <w:szCs w:val="28"/>
          <w:lang w:val="pl-PL"/>
        </w:rPr>
      </w:pPr>
      <w:r w:rsidRPr="00BA2974">
        <w:rPr>
          <w:rFonts w:asciiTheme="minorHAnsi" w:eastAsia="Arial" w:hAnsiTheme="minorHAnsi" w:cstheme="minorHAnsi"/>
          <w:b/>
          <w:sz w:val="28"/>
          <w:szCs w:val="28"/>
          <w:lang w:val="pl-PL"/>
        </w:rPr>
        <w:t xml:space="preserve">Data: </w:t>
      </w:r>
      <w:r w:rsidRPr="00BA2974">
        <w:rPr>
          <w:rFonts w:asciiTheme="minorHAnsi" w:eastAsia="Arial" w:hAnsiTheme="minorHAnsi" w:cstheme="minorHAnsi"/>
          <w:sz w:val="28"/>
          <w:szCs w:val="28"/>
          <w:lang w:val="pl-PL"/>
        </w:rPr>
        <w:t>............................</w:t>
      </w:r>
    </w:p>
    <w:p w14:paraId="431334EF" w14:textId="77777777" w:rsidR="00506845" w:rsidRPr="00BA2974" w:rsidRDefault="00506845">
      <w:pPr>
        <w:spacing w:line="200" w:lineRule="exact"/>
        <w:rPr>
          <w:rFonts w:asciiTheme="minorHAnsi" w:hAnsiTheme="minorHAnsi" w:cstheme="minorHAnsi"/>
          <w:sz w:val="28"/>
          <w:szCs w:val="28"/>
          <w:lang w:val="pl-PL"/>
        </w:rPr>
      </w:pPr>
    </w:p>
    <w:p w14:paraId="2B19B77D" w14:textId="77777777" w:rsidR="006C6DB3" w:rsidRPr="00BA2974" w:rsidRDefault="006C6DB3">
      <w:pPr>
        <w:spacing w:line="200" w:lineRule="exact"/>
        <w:rPr>
          <w:rFonts w:asciiTheme="minorHAnsi" w:hAnsiTheme="minorHAnsi" w:cstheme="minorHAnsi"/>
          <w:sz w:val="28"/>
          <w:szCs w:val="28"/>
          <w:lang w:val="pl-PL"/>
        </w:rPr>
      </w:pPr>
    </w:p>
    <w:p w14:paraId="56E15471" w14:textId="77777777" w:rsidR="00506845" w:rsidRPr="00BA2974" w:rsidRDefault="00000000">
      <w:pPr>
        <w:ind w:left="100"/>
        <w:rPr>
          <w:rFonts w:asciiTheme="minorHAnsi" w:eastAsia="Arial" w:hAnsiTheme="minorHAnsi" w:cstheme="minorHAnsi"/>
          <w:sz w:val="28"/>
          <w:szCs w:val="28"/>
          <w:lang w:val="pl-PL"/>
        </w:rPr>
      </w:pPr>
      <w:r w:rsidRPr="00BA2974">
        <w:rPr>
          <w:rFonts w:asciiTheme="minorHAnsi" w:eastAsia="Arial" w:hAnsiTheme="minorHAnsi" w:cstheme="minorHAnsi"/>
          <w:b/>
          <w:sz w:val="28"/>
          <w:szCs w:val="28"/>
          <w:lang w:val="pl-PL"/>
        </w:rPr>
        <w:t xml:space="preserve">Proponowana procedura: </w:t>
      </w:r>
      <w:r w:rsidRPr="00BA2974">
        <w:rPr>
          <w:rFonts w:asciiTheme="minorHAnsi" w:eastAsia="Arial" w:hAnsiTheme="minorHAnsi" w:cstheme="minorHAnsi"/>
          <w:sz w:val="28"/>
          <w:szCs w:val="28"/>
          <w:lang w:val="pl-PL"/>
        </w:rPr>
        <w:t>………………………………………………………………………………………..</w:t>
      </w:r>
    </w:p>
    <w:p w14:paraId="1D71446D" w14:textId="77777777" w:rsidR="00506845" w:rsidRPr="00BF2A95" w:rsidRDefault="00506845">
      <w:pPr>
        <w:spacing w:line="200" w:lineRule="exact"/>
        <w:rPr>
          <w:rFonts w:asciiTheme="minorHAnsi" w:hAnsiTheme="minorHAnsi" w:cstheme="minorHAnsi"/>
          <w:sz w:val="22"/>
          <w:szCs w:val="22"/>
          <w:lang w:val="pl-PL"/>
        </w:rPr>
      </w:pPr>
    </w:p>
    <w:p w14:paraId="1D5AC71E" w14:textId="77777777" w:rsidR="00506845" w:rsidRPr="00BF2A95" w:rsidRDefault="00506845">
      <w:pPr>
        <w:spacing w:line="200" w:lineRule="exact"/>
        <w:rPr>
          <w:rFonts w:asciiTheme="minorHAnsi" w:hAnsiTheme="minorHAnsi" w:cstheme="minorHAnsi"/>
          <w:sz w:val="22"/>
          <w:szCs w:val="22"/>
          <w:lang w:val="pl-PL"/>
        </w:rPr>
      </w:pPr>
    </w:p>
    <w:p w14:paraId="08B27525" w14:textId="2EAE93E9" w:rsidR="00506845" w:rsidRPr="00E45A1A" w:rsidRDefault="00000000" w:rsidP="00E45A1A">
      <w:pPr>
        <w:pStyle w:val="Akapitzlist"/>
        <w:numPr>
          <w:ilvl w:val="0"/>
          <w:numId w:val="4"/>
        </w:numPr>
        <w:rPr>
          <w:rFonts w:asciiTheme="minorHAnsi" w:eastAsia="Arial" w:hAnsiTheme="minorHAnsi" w:cstheme="minorHAnsi"/>
          <w:b/>
          <w:sz w:val="24"/>
          <w:szCs w:val="24"/>
          <w:lang w:val="pl-PL"/>
        </w:rPr>
      </w:pPr>
      <w:r w:rsidRPr="00E45A1A">
        <w:rPr>
          <w:rFonts w:asciiTheme="minorHAnsi" w:eastAsia="Arial" w:hAnsiTheme="minorHAnsi" w:cstheme="minorHAnsi"/>
          <w:b/>
          <w:sz w:val="24"/>
          <w:szCs w:val="24"/>
          <w:lang w:val="pl-PL"/>
        </w:rPr>
        <w:t>Informacje o zabiegu</w:t>
      </w:r>
    </w:p>
    <w:p w14:paraId="1BA89D7D" w14:textId="77777777" w:rsidR="00E45A1A" w:rsidRPr="00E45A1A" w:rsidRDefault="00E45A1A" w:rsidP="00E45A1A">
      <w:pPr>
        <w:ind w:left="100"/>
        <w:rPr>
          <w:rFonts w:asciiTheme="minorHAnsi" w:eastAsia="Arial" w:hAnsiTheme="minorHAnsi" w:cstheme="minorHAnsi"/>
          <w:sz w:val="24"/>
          <w:szCs w:val="24"/>
          <w:lang w:val="pl-PL"/>
        </w:rPr>
      </w:pPr>
    </w:p>
    <w:p w14:paraId="058C0BA9" w14:textId="1F9312F2" w:rsidR="00506845" w:rsidRPr="00F43EEB" w:rsidRDefault="00000000">
      <w:pPr>
        <w:spacing w:line="270" w:lineRule="auto"/>
        <w:ind w:left="100" w:right="254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Blokada nerwu obwodowego polega na podaniu leku (najczęściej środka miejscowo znieczulającego, </w:t>
      </w:r>
      <w:r w:rsidR="001B154F" w:rsidRPr="00F43EEB">
        <w:rPr>
          <w:rFonts w:asciiTheme="minorHAnsi" w:eastAsia="Arial" w:hAnsiTheme="minorHAnsi" w:cstheme="minorHAnsi"/>
          <w:sz w:val="24"/>
          <w:szCs w:val="24"/>
          <w:lang w:val="pl-PL"/>
        </w:rPr>
        <w:t>ew.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 z dodatkiem steroidu) w pobliżu nerwu odpowiedzialnego za przewodzenie bólu. Celem jest</w:t>
      </w:r>
      <w:r w:rsidR="001B154F"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 diagnostyczne potwierdzenie źródła bólu,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zmniejszenie lub zniesienie dolegliwości bólowych oraz poprawa funkcji. Zabieg wykonuje się zwykle pod kontrolą USG. Jest to procedura małoinwazyjna, wykonywana w warunkach ambulatoryjnych.</w:t>
      </w:r>
    </w:p>
    <w:p w14:paraId="68A7F90E" w14:textId="77777777" w:rsidR="00506845" w:rsidRPr="00F43EEB" w:rsidRDefault="00506845">
      <w:pPr>
        <w:spacing w:before="1" w:line="16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0F0A83CD" w14:textId="7C24B25D" w:rsidR="00506845" w:rsidRPr="00E45A1A" w:rsidRDefault="001B154F" w:rsidP="00E45A1A">
      <w:pPr>
        <w:pStyle w:val="Akapitzlist"/>
        <w:numPr>
          <w:ilvl w:val="0"/>
          <w:numId w:val="4"/>
        </w:numPr>
        <w:rPr>
          <w:rFonts w:asciiTheme="minorHAnsi" w:eastAsia="Arial" w:hAnsiTheme="minorHAnsi" w:cstheme="minorHAnsi"/>
          <w:b/>
          <w:sz w:val="24"/>
          <w:szCs w:val="24"/>
          <w:lang w:val="pl-PL"/>
        </w:rPr>
      </w:pPr>
      <w:r w:rsidRPr="00E45A1A">
        <w:rPr>
          <w:rFonts w:asciiTheme="minorHAnsi" w:eastAsia="Arial" w:hAnsiTheme="minorHAnsi" w:cstheme="minorHAnsi"/>
          <w:b/>
          <w:sz w:val="24"/>
          <w:szCs w:val="24"/>
          <w:lang w:val="pl-PL"/>
        </w:rPr>
        <w:t>Potencjalne k</w:t>
      </w:r>
      <w:r w:rsidR="00000000" w:rsidRPr="00E45A1A">
        <w:rPr>
          <w:rFonts w:asciiTheme="minorHAnsi" w:eastAsia="Arial" w:hAnsiTheme="minorHAnsi" w:cstheme="minorHAnsi"/>
          <w:b/>
          <w:sz w:val="24"/>
          <w:szCs w:val="24"/>
          <w:lang w:val="pl-PL"/>
        </w:rPr>
        <w:t>orzyści</w:t>
      </w:r>
    </w:p>
    <w:p w14:paraId="3F56B32E" w14:textId="77777777" w:rsidR="00E45A1A" w:rsidRPr="00E45A1A" w:rsidRDefault="00E45A1A" w:rsidP="00E45A1A">
      <w:pPr>
        <w:pStyle w:val="Akapitzlist"/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</w:p>
    <w:p w14:paraId="51CDF6A8" w14:textId="314CB144" w:rsidR="00506845" w:rsidRPr="00F43EEB" w:rsidRDefault="001B154F" w:rsidP="001B154F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="00000000" w:rsidRPr="00F43EEB">
        <w:rPr>
          <w:rFonts w:asciiTheme="minorHAnsi" w:eastAsia="Arial" w:hAnsiTheme="minorHAnsi" w:cstheme="minorHAnsi"/>
          <w:sz w:val="24"/>
          <w:szCs w:val="24"/>
          <w:lang w:val="pl-PL"/>
        </w:rPr>
        <w:t>zmniejszenie bólu,</w:t>
      </w:r>
    </w:p>
    <w:p w14:paraId="72FF709C" w14:textId="66394BA0" w:rsidR="00506845" w:rsidRPr="00F43EEB" w:rsidRDefault="00000000" w:rsidP="001B154F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poprawa zakresu ruchomości i funkcjonowania,</w:t>
      </w:r>
    </w:p>
    <w:p w14:paraId="4A241E51" w14:textId="3F1735BB" w:rsidR="00506845" w:rsidRPr="00F43EEB" w:rsidRDefault="00000000" w:rsidP="001B154F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diagnostyczne potwierdzenie źródła bólu,</w:t>
      </w:r>
    </w:p>
    <w:p w14:paraId="66ABE523" w14:textId="77777777" w:rsidR="00506845" w:rsidRPr="00F43EEB" w:rsidRDefault="00000000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umożliwienie rehabilitacji.</w:t>
      </w:r>
    </w:p>
    <w:p w14:paraId="6B825624" w14:textId="77777777" w:rsidR="00506845" w:rsidRPr="00F43EEB" w:rsidRDefault="00506845">
      <w:pPr>
        <w:spacing w:before="2" w:line="18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022F8889" w14:textId="61A61B07" w:rsidR="00506845" w:rsidRPr="00E45A1A" w:rsidRDefault="00000000" w:rsidP="00E45A1A">
      <w:pPr>
        <w:pStyle w:val="Akapitzlist"/>
        <w:numPr>
          <w:ilvl w:val="0"/>
          <w:numId w:val="4"/>
        </w:numPr>
        <w:rPr>
          <w:rFonts w:asciiTheme="minorHAnsi" w:eastAsia="Arial" w:hAnsiTheme="minorHAnsi" w:cstheme="minorHAnsi"/>
          <w:b/>
          <w:sz w:val="24"/>
          <w:szCs w:val="24"/>
          <w:lang w:val="pl-PL"/>
        </w:rPr>
      </w:pPr>
      <w:r w:rsidRPr="00E45A1A">
        <w:rPr>
          <w:rFonts w:asciiTheme="minorHAnsi" w:eastAsia="Arial" w:hAnsiTheme="minorHAnsi" w:cstheme="minorHAnsi"/>
          <w:b/>
          <w:sz w:val="24"/>
          <w:szCs w:val="24"/>
          <w:lang w:val="pl-PL"/>
        </w:rPr>
        <w:t>Najczęstsze możliwe powikłania</w:t>
      </w:r>
    </w:p>
    <w:p w14:paraId="2EBB472B" w14:textId="77777777" w:rsidR="00E45A1A" w:rsidRPr="00E45A1A" w:rsidRDefault="00E45A1A" w:rsidP="00E45A1A">
      <w:pPr>
        <w:pStyle w:val="Akapitzlist"/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</w:p>
    <w:p w14:paraId="2B53FD2F" w14:textId="77777777" w:rsidR="00506845" w:rsidRPr="00F43EEB" w:rsidRDefault="00000000">
      <w:pPr>
        <w:ind w:left="10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Pacjent został poinformowany o możliwych powikłaniach, w tym:</w:t>
      </w:r>
    </w:p>
    <w:p w14:paraId="65ACC61F" w14:textId="684A9EE9" w:rsidR="00506845" w:rsidRPr="00F43EEB" w:rsidRDefault="00000000" w:rsidP="001B154F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ból lub tkliwość w miejscu wkłucia,</w:t>
      </w:r>
    </w:p>
    <w:p w14:paraId="2A0C42BA" w14:textId="11BF380C" w:rsidR="00506845" w:rsidRPr="00F43EEB" w:rsidRDefault="00000000" w:rsidP="001B154F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zasinienie, krwiak, obrzęk w miejscu iniekcji,</w:t>
      </w:r>
    </w:p>
    <w:p w14:paraId="4E98A447" w14:textId="6FD5F14F" w:rsidR="00506845" w:rsidRPr="00F43EEB" w:rsidRDefault="00000000" w:rsidP="001B154F">
      <w:pPr>
        <w:tabs>
          <w:tab w:val="left" w:pos="820"/>
        </w:tabs>
        <w:spacing w:line="270" w:lineRule="auto"/>
        <w:ind w:left="820" w:right="584" w:hanging="3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●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ab/>
        <w:t>przejściowe drętwienie, osłabienie kończyny zablokowanej, niezamierzona blokada sąsiednich struktur nerwowych.</w:t>
      </w:r>
    </w:p>
    <w:p w14:paraId="3486CA3D" w14:textId="7D975271" w:rsidR="00506845" w:rsidRPr="00F43EEB" w:rsidRDefault="00000000" w:rsidP="001B154F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reakcja alergiczna (od wysypki po bardzo rzadki wstrząs anafilaktyczny),</w:t>
      </w:r>
    </w:p>
    <w:p w14:paraId="28CF3E8D" w14:textId="3142A4E0" w:rsidR="00506845" w:rsidRPr="00F43EEB" w:rsidRDefault="00000000" w:rsidP="001B154F">
      <w:pPr>
        <w:tabs>
          <w:tab w:val="left" w:pos="820"/>
        </w:tabs>
        <w:spacing w:line="270" w:lineRule="auto"/>
        <w:ind w:left="820" w:right="358" w:hanging="3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●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ab/>
        <w:t>toksyczne działanie leków miejscowo znieczulających (zawroty głow</w:t>
      </w:r>
      <w:r w:rsidRPr="00F43EEB">
        <w:rPr>
          <w:rFonts w:asciiTheme="minorHAnsi" w:eastAsia="Arial" w:hAnsiTheme="minorHAnsi" w:cstheme="minorHAnsi"/>
          <w:spacing w:val="-16"/>
          <w:sz w:val="24"/>
          <w:szCs w:val="24"/>
          <w:lang w:val="pl-PL"/>
        </w:rPr>
        <w:t>y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, metaliczny smak, drgawki, zaburzenia rytmu),</w:t>
      </w:r>
    </w:p>
    <w:p w14:paraId="4AEB653D" w14:textId="64BBE789" w:rsidR="00506845" w:rsidRPr="00F43EEB" w:rsidRDefault="00000000" w:rsidP="001B154F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infekcja miejscowa lub ropień,</w:t>
      </w:r>
    </w:p>
    <w:p w14:paraId="2FED2479" w14:textId="17AE5B86" w:rsidR="00506845" w:rsidRPr="00F43EEB" w:rsidRDefault="00000000" w:rsidP="001B154F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omdlenie, zawroty głowy po zabiegu.</w:t>
      </w:r>
    </w:p>
    <w:p w14:paraId="1B15A917" w14:textId="16F9D49C" w:rsidR="00506845" w:rsidRPr="00F43EEB" w:rsidRDefault="00000000" w:rsidP="001B154F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przejściowe porażenie/utrata siły mięśni w zakresie zablokowanego nerwu,</w:t>
      </w:r>
    </w:p>
    <w:p w14:paraId="32C40BB6" w14:textId="095E2F9B" w:rsidR="00506845" w:rsidRPr="00F43EEB" w:rsidRDefault="00000000" w:rsidP="001B154F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bardzo rzadkie, zwykle przejściowe uszkodzenie nerwu (parestezje, zaburzenia czucia),</w:t>
      </w:r>
    </w:p>
    <w:p w14:paraId="260205B5" w14:textId="77777777" w:rsidR="00506845" w:rsidRPr="00F43EEB" w:rsidRDefault="00000000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niepełna lub krótkotrwała skuteczność zabiegu.</w:t>
      </w:r>
    </w:p>
    <w:p w14:paraId="36A1BA42" w14:textId="77777777" w:rsidR="00506845" w:rsidRPr="00F43EEB" w:rsidRDefault="00506845">
      <w:pPr>
        <w:spacing w:before="2" w:line="18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75735715" w14:textId="2EAF46CB" w:rsidR="00506845" w:rsidRPr="00E45A1A" w:rsidRDefault="00000000" w:rsidP="00E45A1A">
      <w:pPr>
        <w:pStyle w:val="Akapitzlist"/>
        <w:numPr>
          <w:ilvl w:val="0"/>
          <w:numId w:val="4"/>
        </w:numPr>
        <w:rPr>
          <w:rFonts w:asciiTheme="minorHAnsi" w:eastAsia="Arial" w:hAnsiTheme="minorHAnsi" w:cstheme="minorHAnsi"/>
          <w:b/>
          <w:sz w:val="24"/>
          <w:szCs w:val="24"/>
          <w:lang w:val="pl-PL"/>
        </w:rPr>
      </w:pPr>
      <w:r w:rsidRPr="00E45A1A">
        <w:rPr>
          <w:rFonts w:asciiTheme="minorHAnsi" w:eastAsia="Arial" w:hAnsiTheme="minorHAnsi" w:cstheme="minorHAnsi"/>
          <w:b/>
          <w:sz w:val="24"/>
          <w:szCs w:val="24"/>
          <w:lang w:val="pl-PL"/>
        </w:rPr>
        <w:t>Przeciwwskazania, o których poinformowano pacjenta</w:t>
      </w:r>
    </w:p>
    <w:p w14:paraId="5DF8D925" w14:textId="77777777" w:rsidR="00E45A1A" w:rsidRPr="00E45A1A" w:rsidRDefault="00E45A1A" w:rsidP="00E45A1A">
      <w:pPr>
        <w:pStyle w:val="Akapitzlist"/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</w:p>
    <w:p w14:paraId="0CF9563A" w14:textId="7D54F2FE" w:rsidR="00506845" w:rsidRPr="00F43EEB" w:rsidRDefault="00000000" w:rsidP="001B154F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uczulenie na stosowane leki,</w:t>
      </w:r>
    </w:p>
    <w:p w14:paraId="0AD3FFA0" w14:textId="7F2E7B52" w:rsidR="00506845" w:rsidRPr="00F43EEB" w:rsidRDefault="00000000" w:rsidP="001B154F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infekcja skóry w miejscu wkłucia,</w:t>
      </w:r>
      <w:r w:rsidR="00377877"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 objawy uogólnionej infekcji,</w:t>
      </w:r>
    </w:p>
    <w:p w14:paraId="1765BCD1" w14:textId="40E94623" w:rsidR="00506845" w:rsidRPr="00F43EEB" w:rsidRDefault="00000000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zaburzenia krzepnięcia lub przyjmowanie leków przeciwkrzepliwych (wymaga indywidualnej oceny</w:t>
      </w:r>
      <w:r w:rsidR="002D2793"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 – patrz zalecenia niżej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)</w:t>
      </w:r>
    </w:p>
    <w:p w14:paraId="23E80CA5" w14:textId="5DD60DAF" w:rsidR="00377877" w:rsidRPr="00F43EEB" w:rsidRDefault="00377877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>ciąża.</w:t>
      </w:r>
    </w:p>
    <w:p w14:paraId="4CD74A42" w14:textId="77777777" w:rsidR="001B154F" w:rsidRDefault="001B154F" w:rsidP="001B154F">
      <w:pPr>
        <w:spacing w:before="65"/>
        <w:rPr>
          <w:rFonts w:asciiTheme="minorHAnsi" w:eastAsia="Arial" w:hAnsiTheme="minorHAnsi" w:cstheme="minorHAnsi"/>
          <w:sz w:val="24"/>
          <w:szCs w:val="24"/>
          <w:lang w:val="pl-PL"/>
        </w:rPr>
      </w:pPr>
    </w:p>
    <w:p w14:paraId="2AF79EBE" w14:textId="77777777" w:rsidR="00E57BCF" w:rsidRDefault="00E57BCF" w:rsidP="001B154F">
      <w:pPr>
        <w:spacing w:before="65"/>
        <w:rPr>
          <w:rFonts w:asciiTheme="minorHAnsi" w:eastAsia="Arial" w:hAnsiTheme="minorHAnsi" w:cstheme="minorHAnsi"/>
          <w:sz w:val="24"/>
          <w:szCs w:val="24"/>
          <w:lang w:val="pl-PL"/>
        </w:rPr>
      </w:pPr>
    </w:p>
    <w:p w14:paraId="094869A4" w14:textId="77777777" w:rsidR="00E57BCF" w:rsidRDefault="00E57BCF" w:rsidP="001B154F">
      <w:pPr>
        <w:spacing w:before="65"/>
        <w:rPr>
          <w:rFonts w:asciiTheme="minorHAnsi" w:eastAsia="Arial" w:hAnsiTheme="minorHAnsi" w:cstheme="minorHAnsi"/>
          <w:sz w:val="24"/>
          <w:szCs w:val="24"/>
          <w:lang w:val="pl-PL"/>
        </w:rPr>
      </w:pPr>
    </w:p>
    <w:p w14:paraId="18BC4D27" w14:textId="77777777" w:rsidR="00E57BCF" w:rsidRPr="00F43EEB" w:rsidRDefault="00E57BCF" w:rsidP="001B154F">
      <w:pPr>
        <w:spacing w:before="65"/>
        <w:rPr>
          <w:rFonts w:asciiTheme="minorHAnsi" w:eastAsia="Arial" w:hAnsiTheme="minorHAnsi" w:cstheme="minorHAnsi"/>
          <w:sz w:val="24"/>
          <w:szCs w:val="24"/>
          <w:lang w:val="pl-PL"/>
        </w:rPr>
      </w:pPr>
    </w:p>
    <w:p w14:paraId="2D89E1DF" w14:textId="2D76F2A1" w:rsidR="001B154F" w:rsidRPr="00E45A1A" w:rsidRDefault="001B154F" w:rsidP="00E45A1A">
      <w:pPr>
        <w:pStyle w:val="Akapitzlist"/>
        <w:numPr>
          <w:ilvl w:val="0"/>
          <w:numId w:val="4"/>
        </w:numPr>
        <w:rPr>
          <w:rFonts w:asciiTheme="minorHAnsi" w:eastAsia="Arial" w:hAnsiTheme="minorHAnsi" w:cstheme="minorHAnsi"/>
          <w:b/>
          <w:sz w:val="24"/>
          <w:szCs w:val="24"/>
          <w:lang w:val="pl-PL"/>
        </w:rPr>
      </w:pPr>
      <w:r w:rsidRPr="00E45A1A">
        <w:rPr>
          <w:rFonts w:asciiTheme="minorHAnsi" w:eastAsia="Arial" w:hAnsiTheme="minorHAnsi" w:cstheme="minorHAnsi"/>
          <w:b/>
          <w:sz w:val="24"/>
          <w:szCs w:val="24"/>
          <w:lang w:val="pl-PL"/>
        </w:rPr>
        <w:lastRenderedPageBreak/>
        <w:t>Przygotowanie do zabiegu</w:t>
      </w:r>
    </w:p>
    <w:p w14:paraId="78DF66C8" w14:textId="77777777" w:rsidR="00E45A1A" w:rsidRPr="00E45A1A" w:rsidRDefault="00E45A1A" w:rsidP="00E45A1A">
      <w:pPr>
        <w:pStyle w:val="Akapitzlist"/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</w:p>
    <w:p w14:paraId="11E20378" w14:textId="33BBFE43" w:rsidR="00A15848" w:rsidRPr="00F43EEB" w:rsidRDefault="00A15848" w:rsidP="00BA2974">
      <w:pPr>
        <w:numPr>
          <w:ilvl w:val="0"/>
          <w:numId w:val="2"/>
        </w:numPr>
        <w:spacing w:line="259" w:lineRule="auto"/>
        <w:ind w:hanging="357"/>
        <w:rPr>
          <w:rFonts w:asciiTheme="minorHAnsi" w:hAnsiTheme="minorHAnsi" w:cstheme="minorHAnsi"/>
          <w:sz w:val="24"/>
          <w:szCs w:val="24"/>
          <w:lang w:val="pl-PL"/>
        </w:rPr>
      </w:pPr>
      <w:r w:rsidRPr="00F43EEB">
        <w:rPr>
          <w:rFonts w:asciiTheme="minorHAnsi" w:hAnsiTheme="minorHAnsi" w:cstheme="minorHAnsi"/>
          <w:b/>
          <w:bCs/>
          <w:sz w:val="24"/>
          <w:szCs w:val="24"/>
          <w:lang w:val="pl-PL"/>
        </w:rPr>
        <w:t>Posiłek:</w:t>
      </w:r>
      <w:r w:rsidRPr="00F43EEB">
        <w:rPr>
          <w:rFonts w:asciiTheme="minorHAnsi" w:hAnsiTheme="minorHAnsi" w:cstheme="minorHAnsi"/>
          <w:sz w:val="24"/>
          <w:szCs w:val="24"/>
          <w:lang w:val="pl-PL"/>
        </w:rPr>
        <w:t xml:space="preserve"> </w:t>
      </w:r>
      <w:r w:rsidRPr="00F43EEB">
        <w:rPr>
          <w:rFonts w:asciiTheme="minorHAnsi" w:hAnsiTheme="minorHAnsi" w:cstheme="minorHAnsi"/>
          <w:sz w:val="24"/>
          <w:szCs w:val="24"/>
          <w:lang w:val="pl-PL"/>
        </w:rPr>
        <w:t>n</w:t>
      </w:r>
      <w:r w:rsidRPr="00F43EEB">
        <w:rPr>
          <w:rFonts w:asciiTheme="minorHAnsi" w:hAnsiTheme="minorHAnsi" w:cstheme="minorHAnsi"/>
          <w:sz w:val="24"/>
          <w:szCs w:val="24"/>
          <w:lang w:val="pl-PL"/>
        </w:rPr>
        <w:t>ie trzeba być na czczo, ale zaleca się lekki posiłek na 2-3 godziny przed zabiegiem.</w:t>
      </w:r>
    </w:p>
    <w:p w14:paraId="26ABC71F" w14:textId="4BB2B974" w:rsidR="00A15848" w:rsidRPr="00F43EEB" w:rsidRDefault="00A15848" w:rsidP="00BA2974">
      <w:pPr>
        <w:numPr>
          <w:ilvl w:val="0"/>
          <w:numId w:val="2"/>
        </w:numPr>
        <w:spacing w:line="259" w:lineRule="auto"/>
        <w:ind w:hanging="357"/>
        <w:rPr>
          <w:rFonts w:asciiTheme="minorHAnsi" w:hAnsiTheme="minorHAnsi" w:cstheme="minorHAnsi"/>
          <w:sz w:val="24"/>
          <w:szCs w:val="24"/>
          <w:lang w:val="pl-PL"/>
        </w:rPr>
      </w:pPr>
      <w:r w:rsidRPr="00F43EEB">
        <w:rPr>
          <w:rFonts w:asciiTheme="minorHAnsi" w:hAnsiTheme="minorHAnsi" w:cstheme="minorHAnsi"/>
          <w:b/>
          <w:bCs/>
          <w:sz w:val="24"/>
          <w:szCs w:val="24"/>
          <w:lang w:val="pl-PL"/>
        </w:rPr>
        <w:t>Transport:</w:t>
      </w:r>
      <w:r w:rsidRPr="00F43EEB">
        <w:rPr>
          <w:rFonts w:asciiTheme="minorHAnsi" w:hAnsiTheme="minorHAnsi" w:cstheme="minorHAnsi"/>
          <w:sz w:val="24"/>
          <w:szCs w:val="24"/>
          <w:lang w:val="pl-PL"/>
        </w:rPr>
        <w:t xml:space="preserve"> Pacjent musi mieć zapewnioną opiekę osoby towarzyszącej.</w:t>
      </w:r>
    </w:p>
    <w:p w14:paraId="2702B067" w14:textId="1B1C14E9" w:rsidR="00A15848" w:rsidRPr="00F43EEB" w:rsidRDefault="00A15848" w:rsidP="00BA2974">
      <w:pPr>
        <w:numPr>
          <w:ilvl w:val="0"/>
          <w:numId w:val="2"/>
        </w:numPr>
        <w:spacing w:line="259" w:lineRule="auto"/>
        <w:ind w:hanging="357"/>
        <w:rPr>
          <w:rFonts w:asciiTheme="minorHAnsi" w:hAnsiTheme="minorHAnsi" w:cstheme="minorHAnsi"/>
          <w:sz w:val="24"/>
          <w:szCs w:val="24"/>
          <w:lang w:val="pl-PL"/>
        </w:rPr>
      </w:pPr>
      <w:r w:rsidRPr="00F43EEB">
        <w:rPr>
          <w:rFonts w:asciiTheme="minorHAnsi" w:hAnsiTheme="minorHAnsi" w:cstheme="minorHAnsi"/>
          <w:b/>
          <w:bCs/>
          <w:sz w:val="24"/>
          <w:szCs w:val="24"/>
          <w:lang w:val="pl-PL"/>
        </w:rPr>
        <w:t>Ubiór:</w:t>
      </w:r>
      <w:r w:rsidRPr="00F43EEB">
        <w:rPr>
          <w:rFonts w:asciiTheme="minorHAnsi" w:hAnsiTheme="minorHAnsi" w:cstheme="minorHAnsi"/>
          <w:sz w:val="24"/>
          <w:szCs w:val="24"/>
          <w:lang w:val="pl-PL"/>
        </w:rPr>
        <w:t xml:space="preserve"> Wygodny, dwuczęściowy strój, umożliwiający łatwy dostęp do</w:t>
      </w:r>
      <w:r w:rsidR="001D1D3D" w:rsidRPr="00F43EEB">
        <w:rPr>
          <w:rFonts w:asciiTheme="minorHAnsi" w:hAnsiTheme="minorHAnsi" w:cstheme="minorHAnsi"/>
          <w:sz w:val="24"/>
          <w:szCs w:val="24"/>
          <w:lang w:val="pl-PL"/>
        </w:rPr>
        <w:t xml:space="preserve"> miejsca przeprowadzenia zabiegu</w:t>
      </w:r>
      <w:r w:rsidRPr="00F43EEB">
        <w:rPr>
          <w:rFonts w:asciiTheme="minorHAnsi" w:hAnsiTheme="minorHAnsi" w:cstheme="minorHAnsi"/>
          <w:sz w:val="24"/>
          <w:szCs w:val="24"/>
          <w:lang w:val="pl-PL"/>
        </w:rPr>
        <w:t>.</w:t>
      </w:r>
    </w:p>
    <w:p w14:paraId="3CB3CB0A" w14:textId="77777777" w:rsidR="00F57C4D" w:rsidRPr="00F43EEB" w:rsidRDefault="00BA44D3" w:rsidP="00BA2974">
      <w:pPr>
        <w:numPr>
          <w:ilvl w:val="0"/>
          <w:numId w:val="2"/>
        </w:numPr>
        <w:spacing w:before="65" w:line="259" w:lineRule="auto"/>
        <w:ind w:left="708" w:hanging="357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hAnsiTheme="minorHAnsi" w:cstheme="minorHAnsi"/>
          <w:b/>
          <w:bCs/>
          <w:sz w:val="24"/>
          <w:szCs w:val="24"/>
          <w:lang w:val="pl-PL"/>
        </w:rPr>
        <w:t>Leki:</w:t>
      </w:r>
      <w:r w:rsidRPr="00F43EEB">
        <w:rPr>
          <w:rFonts w:asciiTheme="minorHAnsi" w:hAnsiTheme="minorHAnsi" w:cstheme="minorHAnsi"/>
          <w:sz w:val="24"/>
          <w:szCs w:val="24"/>
          <w:lang w:val="pl-PL"/>
        </w:rPr>
        <w:t xml:space="preserve"> przyjąć stale stosowane leki.</w:t>
      </w:r>
      <w:r w:rsidR="00F57C4D" w:rsidRPr="00F43EEB">
        <w:rPr>
          <w:rFonts w:asciiTheme="minorHAnsi" w:hAnsiTheme="minorHAnsi" w:cstheme="minorHAnsi"/>
          <w:sz w:val="24"/>
          <w:szCs w:val="24"/>
          <w:lang w:val="pl-PL"/>
        </w:rPr>
        <w:t xml:space="preserve"> Zalecenie dot. leków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przeciwkrzepliw</w:t>
      </w:r>
      <w:r w:rsidR="00F57C4D" w:rsidRPr="00F43EEB">
        <w:rPr>
          <w:rFonts w:asciiTheme="minorHAnsi" w:eastAsia="Arial" w:hAnsiTheme="minorHAnsi" w:cstheme="minorHAnsi"/>
          <w:sz w:val="24"/>
          <w:szCs w:val="24"/>
          <w:lang w:val="pl-PL"/>
        </w:rPr>
        <w:t>ych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: </w:t>
      </w:r>
    </w:p>
    <w:p w14:paraId="43A9E2C2" w14:textId="77777777" w:rsidR="00BA2974" w:rsidRPr="00F43EEB" w:rsidRDefault="00BA2974" w:rsidP="00BA2974">
      <w:pPr>
        <w:spacing w:before="65" w:line="259" w:lineRule="auto"/>
        <w:ind w:left="708"/>
        <w:rPr>
          <w:rFonts w:asciiTheme="minorHAnsi" w:eastAsia="Arial" w:hAnsiTheme="minorHAnsi" w:cstheme="minorHAnsi"/>
          <w:sz w:val="24"/>
          <w:szCs w:val="24"/>
          <w:lang w:val="pl-PL"/>
        </w:rPr>
      </w:pPr>
    </w:p>
    <w:p w14:paraId="4CF6A7A2" w14:textId="66328F64" w:rsidR="001B154F" w:rsidRPr="00F43EEB" w:rsidRDefault="00BA44D3" w:rsidP="00F57C4D">
      <w:pPr>
        <w:spacing w:before="65" w:after="160" w:line="259" w:lineRule="auto"/>
        <w:ind w:left="708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.................................................................................................................</w:t>
      </w:r>
    </w:p>
    <w:p w14:paraId="5BD92169" w14:textId="77777777" w:rsidR="00506845" w:rsidRPr="00F43EEB" w:rsidRDefault="00506845">
      <w:pPr>
        <w:spacing w:before="2" w:line="18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30CFC224" w14:textId="77777777" w:rsidR="00BA2974" w:rsidRPr="00F43EEB" w:rsidRDefault="00BA2974">
      <w:pPr>
        <w:spacing w:before="2" w:line="18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18276F03" w14:textId="77777777" w:rsidR="00BA2974" w:rsidRPr="00F43EEB" w:rsidRDefault="00BA2974">
      <w:pPr>
        <w:spacing w:before="2" w:line="18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313EFCD7" w14:textId="15700C8B" w:rsidR="00377877" w:rsidRPr="00F43EEB" w:rsidRDefault="001B154F" w:rsidP="00E4456C">
      <w:pPr>
        <w:ind w:left="100"/>
        <w:rPr>
          <w:rFonts w:asciiTheme="minorHAnsi" w:eastAsia="Arial" w:hAnsiTheme="minorHAnsi" w:cstheme="minorHAnsi"/>
          <w:b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b/>
          <w:sz w:val="24"/>
          <w:szCs w:val="24"/>
          <w:lang w:val="pl-PL"/>
        </w:rPr>
        <w:t>6</w:t>
      </w:r>
      <w:r w:rsidR="00000000" w:rsidRPr="00F43EEB">
        <w:rPr>
          <w:rFonts w:asciiTheme="minorHAnsi" w:eastAsia="Arial" w:hAnsiTheme="minorHAnsi" w:cstheme="minorHAnsi"/>
          <w:b/>
          <w:sz w:val="24"/>
          <w:szCs w:val="24"/>
          <w:lang w:val="pl-PL"/>
        </w:rPr>
        <w:t>. Zalecenia po zabiegu</w:t>
      </w:r>
    </w:p>
    <w:p w14:paraId="3F0E8240" w14:textId="77777777" w:rsidR="00506845" w:rsidRPr="00F43EEB" w:rsidRDefault="00506845">
      <w:pPr>
        <w:spacing w:before="2" w:line="18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2AA7A83E" w14:textId="72147B11" w:rsidR="00506845" w:rsidRPr="00F43EEB" w:rsidRDefault="00000000">
      <w:pPr>
        <w:ind w:left="460"/>
        <w:rPr>
          <w:rFonts w:asciiTheme="minorHAnsi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="00377877" w:rsidRPr="00F43EEB">
        <w:rPr>
          <w:rFonts w:asciiTheme="minorHAnsi" w:hAnsiTheme="minorHAnsi" w:cstheme="minorHAnsi"/>
          <w:b/>
          <w:bCs/>
          <w:sz w:val="24"/>
          <w:szCs w:val="24"/>
          <w:lang w:val="pl-PL"/>
        </w:rPr>
        <w:t xml:space="preserve">Obserwacja: </w:t>
      </w:r>
      <w:r w:rsidR="00377877" w:rsidRPr="00F43EEB">
        <w:rPr>
          <w:rFonts w:asciiTheme="minorHAnsi" w:hAnsiTheme="minorHAnsi" w:cstheme="minorHAnsi"/>
          <w:sz w:val="24"/>
          <w:szCs w:val="24"/>
          <w:lang w:val="pl-PL"/>
        </w:rPr>
        <w:t>pacjent pozostaje przez co najmniej 30 minut po zabiegu w poradni celem obserwacji.</w:t>
      </w:r>
    </w:p>
    <w:p w14:paraId="74B9529B" w14:textId="77777777" w:rsidR="00377877" w:rsidRPr="00F43EEB" w:rsidRDefault="00377877" w:rsidP="00377877">
      <w:pPr>
        <w:spacing w:before="2" w:line="18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04A3056A" w14:textId="16C22C05" w:rsidR="00377877" w:rsidRPr="00F43EEB" w:rsidRDefault="00377877" w:rsidP="00E4456C">
      <w:pPr>
        <w:ind w:firstLine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hAnsiTheme="minorHAnsi" w:cstheme="minorHAnsi"/>
          <w:b/>
          <w:bCs/>
          <w:sz w:val="24"/>
          <w:szCs w:val="24"/>
          <w:lang w:val="pl-PL"/>
        </w:rPr>
        <w:t>Bezwzględny zakaz prowadzenia pojazdów</w:t>
      </w:r>
      <w:r w:rsidRPr="00F43EEB">
        <w:rPr>
          <w:rFonts w:asciiTheme="minorHAnsi" w:hAnsiTheme="minorHAnsi" w:cstheme="minorHAnsi"/>
          <w:sz w:val="24"/>
          <w:szCs w:val="24"/>
          <w:lang w:val="pl-PL"/>
        </w:rPr>
        <w:t xml:space="preserve"> bezpośrednio po zabiegu (możliwe przejściowe osłabienie czucia lub siły mięśniowej w kończynach).  </w:t>
      </w:r>
    </w:p>
    <w:p w14:paraId="7CEE27F0" w14:textId="77777777" w:rsidR="00506845" w:rsidRPr="00F43EEB" w:rsidRDefault="00506845">
      <w:pPr>
        <w:spacing w:before="2" w:line="18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577F2516" w14:textId="321F8493" w:rsidR="00506845" w:rsidRPr="00F43EEB" w:rsidRDefault="00000000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="002D2793" w:rsidRPr="00F43EEB">
        <w:rPr>
          <w:rFonts w:asciiTheme="minorHAnsi" w:eastAsia="Arial" w:hAnsiTheme="minorHAnsi" w:cstheme="minorHAnsi"/>
          <w:sz w:val="24"/>
          <w:szCs w:val="24"/>
          <w:lang w:val="pl-PL"/>
        </w:rPr>
        <w:t>Z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abezpieczyć kończynę w przypadku przejściowego braku czucia lub osłabienia</w:t>
      </w:r>
      <w:r w:rsidR="00DA1518" w:rsidRPr="00F43EEB">
        <w:rPr>
          <w:rFonts w:asciiTheme="minorHAnsi" w:eastAsia="Arial" w:hAnsiTheme="minorHAnsi" w:cstheme="minorHAnsi"/>
          <w:sz w:val="24"/>
          <w:szCs w:val="24"/>
          <w:lang w:val="pl-PL"/>
        </w:rPr>
        <w:t>.</w:t>
      </w:r>
    </w:p>
    <w:p w14:paraId="43BEA36B" w14:textId="77777777" w:rsidR="00506845" w:rsidRPr="00F43EEB" w:rsidRDefault="00506845">
      <w:pPr>
        <w:spacing w:before="2" w:line="18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03902554" w14:textId="1BFFF077" w:rsidR="00506845" w:rsidRPr="00F43EEB" w:rsidRDefault="00000000">
      <w:pPr>
        <w:tabs>
          <w:tab w:val="left" w:pos="820"/>
        </w:tabs>
        <w:spacing w:line="270" w:lineRule="auto"/>
        <w:ind w:left="820" w:right="70" w:hanging="3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●</w:t>
      </w:r>
      <w:r w:rsidR="00E4456C"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  </w:t>
      </w:r>
      <w:r w:rsidR="00DA1518" w:rsidRPr="00F43EEB">
        <w:rPr>
          <w:rFonts w:asciiTheme="minorHAnsi" w:eastAsia="Arial" w:hAnsiTheme="minorHAnsi" w:cstheme="minorHAnsi"/>
          <w:sz w:val="24"/>
          <w:szCs w:val="24"/>
          <w:lang w:val="pl-PL"/>
        </w:rPr>
        <w:t>Z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głosić się pilnie w przypadku gorączki, znacznego zaczerwienienia, narastającego bólu, objawów</w:t>
      </w:r>
      <w:r w:rsidR="001D1D3D"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neurologicznych lub reakcji alergicznej.</w:t>
      </w:r>
      <w:r w:rsidR="00B34227"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 W razie nagłych i nasilonych objawów wezwanie karetki Ratownictwa Medycznego lub zgłoszenie do Szpitalnego Oddziału Ratunkowego.</w:t>
      </w:r>
    </w:p>
    <w:p w14:paraId="28564403" w14:textId="069DE2DA" w:rsidR="00DA1518" w:rsidRPr="00F43EEB" w:rsidRDefault="00DA1518" w:rsidP="00DA1518">
      <w:pPr>
        <w:spacing w:after="160" w:line="259" w:lineRule="auto"/>
        <w:ind w:firstLine="460"/>
        <w:rPr>
          <w:rFonts w:asciiTheme="minorHAnsi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hAnsiTheme="minorHAnsi" w:cstheme="minorHAnsi"/>
          <w:b/>
          <w:bCs/>
          <w:sz w:val="24"/>
          <w:szCs w:val="24"/>
          <w:lang w:val="pl-PL"/>
        </w:rPr>
        <w:t>Ból w miejscu wkłucia:</w:t>
      </w:r>
      <w:r w:rsidRPr="00F43EEB">
        <w:rPr>
          <w:rFonts w:asciiTheme="minorHAnsi" w:hAnsiTheme="minorHAnsi" w:cstheme="minorHAnsi"/>
          <w:sz w:val="24"/>
          <w:szCs w:val="24"/>
          <w:lang w:val="pl-PL"/>
        </w:rPr>
        <w:t xml:space="preserve"> Może utrzymywać się przez 1-2 dni. Można stosować zimne okłady.</w:t>
      </w:r>
    </w:p>
    <w:p w14:paraId="123CECFF" w14:textId="43DF3428" w:rsidR="00AA3FCD" w:rsidRPr="00F43EEB" w:rsidRDefault="00DA1518" w:rsidP="00DA1518">
      <w:pPr>
        <w:spacing w:after="160" w:line="259" w:lineRule="auto"/>
        <w:ind w:firstLine="460"/>
        <w:rPr>
          <w:rFonts w:asciiTheme="minorHAnsi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●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ab/>
      </w:r>
      <w:r w:rsidRPr="00F43EEB">
        <w:rPr>
          <w:rFonts w:asciiTheme="minorHAnsi" w:hAnsiTheme="minorHAnsi" w:cstheme="minorHAnsi"/>
          <w:b/>
          <w:bCs/>
          <w:sz w:val="24"/>
          <w:szCs w:val="24"/>
          <w:lang w:val="pl-PL"/>
        </w:rPr>
        <w:t>Dzienniczek bólu:</w:t>
      </w:r>
      <w:r w:rsidRPr="00F43EEB">
        <w:rPr>
          <w:rFonts w:asciiTheme="minorHAnsi" w:hAnsiTheme="minorHAnsi" w:cstheme="minorHAnsi"/>
          <w:sz w:val="24"/>
          <w:szCs w:val="24"/>
          <w:lang w:val="pl-PL"/>
        </w:rPr>
        <w:t xml:space="preserve"> </w:t>
      </w:r>
      <w:r w:rsidRPr="00F43EEB">
        <w:rPr>
          <w:rFonts w:asciiTheme="minorHAnsi" w:hAnsiTheme="minorHAnsi" w:cstheme="minorHAnsi"/>
          <w:sz w:val="24"/>
          <w:szCs w:val="24"/>
          <w:lang w:val="pl-PL"/>
        </w:rPr>
        <w:t>obserwacja natężenia bólu w ciągu najbliższych godzin i dni po zabiegu.</w:t>
      </w:r>
    </w:p>
    <w:p w14:paraId="4BF4B8BE" w14:textId="77777777" w:rsidR="00506845" w:rsidRPr="00F43EEB" w:rsidRDefault="00506845">
      <w:pPr>
        <w:spacing w:before="1" w:line="16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066037D4" w14:textId="44684935" w:rsidR="00506845" w:rsidRPr="00F43EEB" w:rsidRDefault="001B154F">
      <w:pPr>
        <w:ind w:left="10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b/>
          <w:sz w:val="24"/>
          <w:szCs w:val="24"/>
          <w:lang w:val="pl-PL"/>
        </w:rPr>
        <w:t>7</w:t>
      </w:r>
      <w:r w:rsidR="00000000" w:rsidRPr="00F43EEB">
        <w:rPr>
          <w:rFonts w:asciiTheme="minorHAnsi" w:eastAsia="Arial" w:hAnsiTheme="minorHAnsi" w:cstheme="minorHAnsi"/>
          <w:b/>
          <w:sz w:val="24"/>
          <w:szCs w:val="24"/>
          <w:lang w:val="pl-PL"/>
        </w:rPr>
        <w:t>. Zgoda pacjenta</w:t>
      </w:r>
    </w:p>
    <w:p w14:paraId="344A7B96" w14:textId="77777777" w:rsidR="00506845" w:rsidRPr="00F43EEB" w:rsidRDefault="00506845">
      <w:pPr>
        <w:spacing w:before="2" w:line="18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2873EC7B" w14:textId="77777777" w:rsidR="00506845" w:rsidRPr="00F43EEB" w:rsidRDefault="00000000">
      <w:pPr>
        <w:ind w:left="10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Oświadczam, że:</w:t>
      </w:r>
    </w:p>
    <w:p w14:paraId="0243ED00" w14:textId="77777777" w:rsidR="00506845" w:rsidRPr="00F43EEB" w:rsidRDefault="00506845">
      <w:pPr>
        <w:spacing w:before="2" w:line="18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102F266C" w14:textId="2521D957" w:rsidR="00506845" w:rsidRPr="00F43EEB" w:rsidRDefault="00000000" w:rsidP="00366BA7">
      <w:pPr>
        <w:tabs>
          <w:tab w:val="left" w:pos="820"/>
        </w:tabs>
        <w:spacing w:line="270" w:lineRule="auto"/>
        <w:ind w:left="820" w:right="1048" w:hanging="3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●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ab/>
        <w:t>zostałem(</w:t>
      </w:r>
      <w:proofErr w:type="spellStart"/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am</w:t>
      </w:r>
      <w:proofErr w:type="spellEnd"/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) poinformowany(a) o istocie, celu oraz sposobie wykonania blokady</w:t>
      </w:r>
      <w:r w:rsidR="00BA2974" w:rsidRPr="00F43EEB">
        <w:rPr>
          <w:rFonts w:asciiTheme="minorHAnsi" w:eastAsia="Arial" w:hAnsiTheme="minorHAnsi" w:cstheme="minorHAnsi"/>
          <w:sz w:val="24"/>
          <w:szCs w:val="24"/>
          <w:lang w:val="pl-PL"/>
        </w:rPr>
        <w:t>/zabiegu,</w:t>
      </w:r>
    </w:p>
    <w:p w14:paraId="1D980A8B" w14:textId="51C86B86" w:rsidR="00506845" w:rsidRPr="00F43EEB" w:rsidRDefault="00000000" w:rsidP="00366BA7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omówiono ze mną możliwe korzyści, alternatywne metody leczenia oraz potencjalne powikłania,</w:t>
      </w:r>
    </w:p>
    <w:p w14:paraId="6584A096" w14:textId="10D1D670" w:rsidR="00506845" w:rsidRDefault="00000000" w:rsidP="00366BA7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miałem(</w:t>
      </w:r>
      <w:proofErr w:type="spellStart"/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am</w:t>
      </w:r>
      <w:proofErr w:type="spellEnd"/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) możliwość zadawania pytań, na które uzyskałem(</w:t>
      </w:r>
      <w:proofErr w:type="spellStart"/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am</w:t>
      </w:r>
      <w:proofErr w:type="spellEnd"/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) zrozumiałe odpowiedzi,</w:t>
      </w:r>
    </w:p>
    <w:p w14:paraId="2AE19548" w14:textId="2D8D5D1C" w:rsidR="00DC26F0" w:rsidRPr="00F43EEB" w:rsidRDefault="00DC26F0" w:rsidP="00DC26F0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oświadczam, że </w:t>
      </w:r>
      <w:r>
        <w:rPr>
          <w:rFonts w:asciiTheme="minorHAnsi" w:eastAsia="Arial" w:hAnsiTheme="minorHAnsi" w:cstheme="minorHAnsi"/>
          <w:sz w:val="24"/>
          <w:szCs w:val="24"/>
          <w:lang w:val="pl-PL"/>
        </w:rPr>
        <w:t>zapoznałem(</w:t>
      </w:r>
      <w:proofErr w:type="spellStart"/>
      <w:r>
        <w:rPr>
          <w:rFonts w:asciiTheme="minorHAnsi" w:eastAsia="Arial" w:hAnsiTheme="minorHAnsi" w:cstheme="minorHAnsi"/>
          <w:sz w:val="24"/>
          <w:szCs w:val="24"/>
          <w:lang w:val="pl-PL"/>
        </w:rPr>
        <w:t>am</w:t>
      </w:r>
      <w:proofErr w:type="spellEnd"/>
      <w:r>
        <w:rPr>
          <w:rFonts w:asciiTheme="minorHAnsi" w:eastAsia="Arial" w:hAnsiTheme="minorHAnsi" w:cstheme="minorHAnsi"/>
          <w:sz w:val="24"/>
          <w:szCs w:val="24"/>
          <w:lang w:val="pl-PL"/>
        </w:rPr>
        <w:t>) się z powyższymi informacjami i zaleceniami,</w:t>
      </w:r>
    </w:p>
    <w:p w14:paraId="2C1199CC" w14:textId="7B2F56F5" w:rsidR="00506845" w:rsidRPr="00F43EEB" w:rsidRDefault="00000000">
      <w:pPr>
        <w:ind w:left="46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 xml:space="preserve">●   </w:t>
      </w:r>
      <w:r w:rsidRPr="00F43EEB">
        <w:rPr>
          <w:rFonts w:asciiTheme="minorHAnsi" w:eastAsia="Arial" w:hAnsiTheme="minorHAnsi" w:cstheme="minorHAnsi"/>
          <w:spacing w:val="18"/>
          <w:sz w:val="24"/>
          <w:szCs w:val="24"/>
          <w:lang w:val="pl-PL"/>
        </w:rPr>
        <w:t xml:space="preserve">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wyrażam dobrowolną zgodę na wykonanie zabiegu</w:t>
      </w:r>
      <w:r w:rsidR="00DC26F0">
        <w:rPr>
          <w:rFonts w:asciiTheme="minorHAnsi" w:eastAsia="Arial" w:hAnsiTheme="minorHAnsi" w:cstheme="minorHAnsi"/>
          <w:sz w:val="24"/>
          <w:szCs w:val="24"/>
          <w:lang w:val="pl-PL"/>
        </w:rPr>
        <w:t>.</w:t>
      </w:r>
    </w:p>
    <w:p w14:paraId="3A45F1E3" w14:textId="77777777" w:rsidR="00506845" w:rsidRPr="00F43EEB" w:rsidRDefault="00506845">
      <w:pPr>
        <w:spacing w:line="20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285D75F2" w14:textId="77777777" w:rsidR="00506845" w:rsidRPr="00F43EEB" w:rsidRDefault="00506845">
      <w:pPr>
        <w:spacing w:line="20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24828EA5" w14:textId="77777777" w:rsidR="00506845" w:rsidRPr="00F43EEB" w:rsidRDefault="00506845">
      <w:pPr>
        <w:spacing w:line="20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3FA71F97" w14:textId="77777777" w:rsidR="00506845" w:rsidRPr="00F43EEB" w:rsidRDefault="00506845">
      <w:pPr>
        <w:spacing w:line="20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0973C0EC" w14:textId="77777777" w:rsidR="00506845" w:rsidRPr="00F43EEB" w:rsidRDefault="00506845">
      <w:pPr>
        <w:spacing w:before="2" w:line="28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38BCC1C7" w14:textId="77777777" w:rsidR="00506845" w:rsidRPr="00F43EEB" w:rsidRDefault="00000000">
      <w:pPr>
        <w:ind w:left="10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b/>
          <w:sz w:val="24"/>
          <w:szCs w:val="24"/>
          <w:lang w:val="pl-PL"/>
        </w:rPr>
        <w:t xml:space="preserve">Podpis pacjenta: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.............................................................</w:t>
      </w:r>
    </w:p>
    <w:p w14:paraId="3C62B0EE" w14:textId="77777777" w:rsidR="00506845" w:rsidRPr="00F43EEB" w:rsidRDefault="00506845">
      <w:pPr>
        <w:spacing w:before="2" w:line="12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312A78CC" w14:textId="77777777" w:rsidR="00506845" w:rsidRPr="00F43EEB" w:rsidRDefault="00506845">
      <w:pPr>
        <w:spacing w:line="20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4568F7E3" w14:textId="77777777" w:rsidR="00506845" w:rsidRPr="00F43EEB" w:rsidRDefault="00506845">
      <w:pPr>
        <w:spacing w:line="20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66FA87C5" w14:textId="77777777" w:rsidR="00506845" w:rsidRPr="00F43EEB" w:rsidRDefault="00506845">
      <w:pPr>
        <w:spacing w:line="20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34377545" w14:textId="77777777" w:rsidR="00506845" w:rsidRPr="00F43EEB" w:rsidRDefault="00506845">
      <w:pPr>
        <w:spacing w:line="200" w:lineRule="exact"/>
        <w:rPr>
          <w:rFonts w:asciiTheme="minorHAnsi" w:hAnsiTheme="minorHAnsi" w:cstheme="minorHAnsi"/>
          <w:sz w:val="24"/>
          <w:szCs w:val="24"/>
          <w:lang w:val="pl-PL"/>
        </w:rPr>
      </w:pPr>
    </w:p>
    <w:p w14:paraId="4E9AB6B3" w14:textId="77777777" w:rsidR="00506845" w:rsidRPr="00F43EEB" w:rsidRDefault="00000000">
      <w:pPr>
        <w:ind w:left="100"/>
        <w:rPr>
          <w:rFonts w:asciiTheme="minorHAnsi" w:eastAsia="Arial" w:hAnsiTheme="minorHAnsi" w:cstheme="minorHAnsi"/>
          <w:sz w:val="24"/>
          <w:szCs w:val="24"/>
          <w:lang w:val="pl-PL"/>
        </w:rPr>
      </w:pPr>
      <w:r w:rsidRPr="00F43EEB">
        <w:rPr>
          <w:rFonts w:asciiTheme="minorHAnsi" w:eastAsia="Arial" w:hAnsiTheme="minorHAnsi" w:cstheme="minorHAnsi"/>
          <w:b/>
          <w:sz w:val="24"/>
          <w:szCs w:val="24"/>
          <w:lang w:val="pl-PL"/>
        </w:rPr>
        <w:t xml:space="preserve">Podpis lekarza wykonującego zabieg: </w:t>
      </w:r>
      <w:r w:rsidRPr="00F43EEB">
        <w:rPr>
          <w:rFonts w:asciiTheme="minorHAnsi" w:eastAsia="Arial" w:hAnsiTheme="minorHAnsi" w:cstheme="minorHAnsi"/>
          <w:sz w:val="24"/>
          <w:szCs w:val="24"/>
          <w:lang w:val="pl-PL"/>
        </w:rPr>
        <w:t>.............................................................</w:t>
      </w:r>
    </w:p>
    <w:sectPr w:rsidR="00506845" w:rsidRPr="00F43EEB">
      <w:pgSz w:w="11920" w:h="16840"/>
      <w:pgMar w:top="660" w:right="840" w:bottom="280" w:left="6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9F4"/>
    <w:multiLevelType w:val="hybridMultilevel"/>
    <w:tmpl w:val="6A84B3A6"/>
    <w:lvl w:ilvl="0" w:tplc="C270D218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80" w:hanging="360"/>
      </w:pPr>
    </w:lvl>
    <w:lvl w:ilvl="2" w:tplc="0415001B" w:tentative="1">
      <w:start w:val="1"/>
      <w:numFmt w:val="lowerRoman"/>
      <w:lvlText w:val="%3."/>
      <w:lvlJc w:val="right"/>
      <w:pPr>
        <w:ind w:left="1900" w:hanging="180"/>
      </w:pPr>
    </w:lvl>
    <w:lvl w:ilvl="3" w:tplc="0415000F" w:tentative="1">
      <w:start w:val="1"/>
      <w:numFmt w:val="decimal"/>
      <w:lvlText w:val="%4."/>
      <w:lvlJc w:val="left"/>
      <w:pPr>
        <w:ind w:left="2620" w:hanging="360"/>
      </w:pPr>
    </w:lvl>
    <w:lvl w:ilvl="4" w:tplc="04150019" w:tentative="1">
      <w:start w:val="1"/>
      <w:numFmt w:val="lowerLetter"/>
      <w:lvlText w:val="%5."/>
      <w:lvlJc w:val="left"/>
      <w:pPr>
        <w:ind w:left="3340" w:hanging="360"/>
      </w:pPr>
    </w:lvl>
    <w:lvl w:ilvl="5" w:tplc="0415001B" w:tentative="1">
      <w:start w:val="1"/>
      <w:numFmt w:val="lowerRoman"/>
      <w:lvlText w:val="%6."/>
      <w:lvlJc w:val="right"/>
      <w:pPr>
        <w:ind w:left="4060" w:hanging="180"/>
      </w:pPr>
    </w:lvl>
    <w:lvl w:ilvl="6" w:tplc="0415000F" w:tentative="1">
      <w:start w:val="1"/>
      <w:numFmt w:val="decimal"/>
      <w:lvlText w:val="%7."/>
      <w:lvlJc w:val="left"/>
      <w:pPr>
        <w:ind w:left="4780" w:hanging="360"/>
      </w:pPr>
    </w:lvl>
    <w:lvl w:ilvl="7" w:tplc="04150019" w:tentative="1">
      <w:start w:val="1"/>
      <w:numFmt w:val="lowerLetter"/>
      <w:lvlText w:val="%8."/>
      <w:lvlJc w:val="left"/>
      <w:pPr>
        <w:ind w:left="5500" w:hanging="360"/>
      </w:pPr>
    </w:lvl>
    <w:lvl w:ilvl="8" w:tplc="0415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0DB05CDC"/>
    <w:multiLevelType w:val="multilevel"/>
    <w:tmpl w:val="6378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5097"/>
    <w:multiLevelType w:val="multilevel"/>
    <w:tmpl w:val="DCFA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2723E"/>
    <w:multiLevelType w:val="multilevel"/>
    <w:tmpl w:val="1A9E61F4"/>
    <w:lvl w:ilvl="0">
      <w:start w:val="1"/>
      <w:numFmt w:val="decimal"/>
      <w:pStyle w:val="Nagwe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agwek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agwek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Nagwek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Nagwek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Nagwek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Nagwek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Nagwek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Nagwek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83815994">
    <w:abstractNumId w:val="3"/>
  </w:num>
  <w:num w:numId="2" w16cid:durableId="2062747783">
    <w:abstractNumId w:val="1"/>
  </w:num>
  <w:num w:numId="3" w16cid:durableId="1535846656">
    <w:abstractNumId w:val="2"/>
  </w:num>
  <w:num w:numId="4" w16cid:durableId="1627588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45"/>
    <w:rsid w:val="001B154F"/>
    <w:rsid w:val="001D1D3D"/>
    <w:rsid w:val="002A4612"/>
    <w:rsid w:val="002D2793"/>
    <w:rsid w:val="00366BA7"/>
    <w:rsid w:val="00377877"/>
    <w:rsid w:val="00506845"/>
    <w:rsid w:val="005D6F67"/>
    <w:rsid w:val="006C6DB3"/>
    <w:rsid w:val="00A15848"/>
    <w:rsid w:val="00AA3FCD"/>
    <w:rsid w:val="00B34227"/>
    <w:rsid w:val="00BA2974"/>
    <w:rsid w:val="00BA44D3"/>
    <w:rsid w:val="00BF2A95"/>
    <w:rsid w:val="00DA1518"/>
    <w:rsid w:val="00DC26F0"/>
    <w:rsid w:val="00E4456C"/>
    <w:rsid w:val="00E45A1A"/>
    <w:rsid w:val="00E57BCF"/>
    <w:rsid w:val="00F047B4"/>
    <w:rsid w:val="00F43EEB"/>
    <w:rsid w:val="00F57C4D"/>
    <w:rsid w:val="00F9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BCB9"/>
  <w15:docId w15:val="{AD73DF12-AA37-433F-8761-34F34E56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B154F"/>
  </w:style>
  <w:style w:type="paragraph" w:styleId="Nagwek1">
    <w:name w:val="heading 1"/>
    <w:basedOn w:val="Normalny"/>
    <w:next w:val="Normalny"/>
    <w:link w:val="Nagwek1Znak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rsid w:val="001B3490"/>
    <w:rPr>
      <w:b/>
      <w:bCs/>
      <w:sz w:val="22"/>
      <w:szCs w:val="22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Akapitzlist">
    <w:name w:val="List Paragraph"/>
    <w:basedOn w:val="Normalny"/>
    <w:uiPriority w:val="34"/>
    <w:qFormat/>
    <w:rsid w:val="00E45A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559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Domke</cp:lastModifiedBy>
  <cp:revision>21</cp:revision>
  <dcterms:created xsi:type="dcterms:W3CDTF">2026-03-23T11:09:00Z</dcterms:created>
  <dcterms:modified xsi:type="dcterms:W3CDTF">2026-03-23T11:46:00Z</dcterms:modified>
</cp:coreProperties>
</file>