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ADB3" w14:textId="3D3D85D2" w:rsidR="00483290" w:rsidRDefault="00B81078" w:rsidP="00B81078">
      <w:pPr>
        <w:pStyle w:val="Heading1"/>
        <w:jc w:val="center"/>
      </w:pPr>
      <w:r>
        <w:t>Readme</w:t>
      </w:r>
    </w:p>
    <w:p w14:paraId="203D5E91" w14:textId="6D619E57" w:rsidR="00B81078" w:rsidRDefault="00B81078" w:rsidP="00B81078"/>
    <w:p w14:paraId="1DDC7E17" w14:textId="396A82EC" w:rsidR="00B81078" w:rsidRDefault="00B81078" w:rsidP="00B81078">
      <w:r>
        <w:t>This python script was developed to pull the user’s public IP from the ident.me and checkip.amazonaws.com sites and update their security group rules accordingly. The intent is to automate the update of these rules to allow the support engineer to connect to their test databases without needing to manually adjust the security group rules every time they reconnect to the VPN.</w:t>
      </w:r>
    </w:p>
    <w:p w14:paraId="1DF31DA1" w14:textId="12C47D1D" w:rsidR="00B81078" w:rsidRDefault="00B81078" w:rsidP="00B81078"/>
    <w:p w14:paraId="170069ED" w14:textId="114FBB56" w:rsidR="00B81078" w:rsidRDefault="00B81078" w:rsidP="00B81078">
      <w:r>
        <w:t>Since the VPN adds an additional networking layer, the IP addresses are pulled from multiple sources to capture all public Ips for the user’s computer. When only one of these IPs is updated, some resources may refuse connections.</w:t>
      </w:r>
    </w:p>
    <w:p w14:paraId="5A1DBB6D" w14:textId="41AC33DE" w:rsidR="00CA700E" w:rsidRDefault="00CA700E" w:rsidP="00B81078"/>
    <w:p w14:paraId="064E9B60" w14:textId="480629FD" w:rsidR="00CA700E" w:rsidRDefault="00CA700E" w:rsidP="00CA700E">
      <w:pPr>
        <w:pStyle w:val="Heading1"/>
        <w:jc w:val="center"/>
      </w:pPr>
      <w:r>
        <w:t>How it Works</w:t>
      </w:r>
    </w:p>
    <w:p w14:paraId="2F85A501" w14:textId="3517E5E4" w:rsidR="00CA700E" w:rsidRDefault="00CA700E" w:rsidP="00CA700E"/>
    <w:p w14:paraId="70DB1D17" w14:textId="0751F4A1" w:rsidR="00CA700E" w:rsidRDefault="00CA700E" w:rsidP="00CA700E">
      <w:r>
        <w:t xml:space="preserve">The script scrapes your public IPs from the ident.me and checkip.amazonaws.com websites using the </w:t>
      </w:r>
      <w:r w:rsidRPr="00433559">
        <w:rPr>
          <w:i/>
          <w:iCs/>
        </w:rPr>
        <w:t>urllib</w:t>
      </w:r>
      <w:r w:rsidR="00DD4C42">
        <w:t xml:space="preserve"> </w:t>
      </w:r>
      <w:r>
        <w:t>library. These IPs are stored in a list and used for updating the tagged resources.</w:t>
      </w:r>
    </w:p>
    <w:p w14:paraId="24898021" w14:textId="4A054B3A" w:rsidR="00CA700E" w:rsidRDefault="00CA700E" w:rsidP="00CA700E"/>
    <w:p w14:paraId="6FF2FD77" w14:textId="77777777" w:rsidR="008A34FE" w:rsidRDefault="00CA700E" w:rsidP="00CA700E">
      <w:r>
        <w:t xml:space="preserve">The script utilizes the </w:t>
      </w:r>
      <w:r w:rsidRPr="00DD4C42">
        <w:rPr>
          <w:i/>
          <w:iCs/>
        </w:rPr>
        <w:t>boto3</w:t>
      </w:r>
      <w:r>
        <w:t xml:space="preserve"> library to create an EC2 client. This client is used to find and describe security groups that meet the tagging criteria. This information includes the current configuration for the ingress rules, including the type, protocol, ports, </w:t>
      </w:r>
      <w:r w:rsidR="008A34FE">
        <w:t>source IP, and description.</w:t>
      </w:r>
    </w:p>
    <w:p w14:paraId="13C319A1" w14:textId="77777777" w:rsidR="008A34FE" w:rsidRDefault="008A34FE" w:rsidP="00CA700E"/>
    <w:p w14:paraId="4823D6B9" w14:textId="4AD101A4" w:rsidR="00CA700E" w:rsidRDefault="008A34FE" w:rsidP="00CA700E">
      <w:r>
        <w:t>This information is then parsed down to the group’s ingress rules which are passed to a function that utilizes the information to delete the old rules and replace them with new rules. In this process, only the source IP changes, all other configuration settings remain the same.</w:t>
      </w:r>
    </w:p>
    <w:p w14:paraId="4F38D668" w14:textId="528627DA" w:rsidR="008A34FE" w:rsidRDefault="008A34FE" w:rsidP="00CA700E"/>
    <w:p w14:paraId="7FB3A863" w14:textId="3AD28CFD" w:rsidR="008A34FE" w:rsidRDefault="008A34FE" w:rsidP="00CA700E">
      <w:r>
        <w:t>If no ingress rules exist for the security group, the script creates new rules and defaults to allow all access to the user’s public IPs.</w:t>
      </w:r>
    </w:p>
    <w:p w14:paraId="3A7788F9" w14:textId="16CE81BD" w:rsidR="007223F9" w:rsidRDefault="007223F9" w:rsidP="00CA700E"/>
    <w:p w14:paraId="522E4AAB" w14:textId="77777777" w:rsidR="007223F9" w:rsidRDefault="007223F9" w:rsidP="00CA700E">
      <w:r>
        <w:t xml:space="preserve">A new rule for each retrieved IP is created for every unique ingress rule that has a description value of ‘Automatic Update’. As such, if a rule with the proper description exists that allows ingress on port 5432 from IP 172.168.10.10/32, the script will create as many new ingress rules as needed to replicate this ingress configuration for the retrieved IPs. </w:t>
      </w:r>
    </w:p>
    <w:p w14:paraId="1A493971" w14:textId="77777777" w:rsidR="007223F9" w:rsidRDefault="007223F9" w:rsidP="00CA700E"/>
    <w:p w14:paraId="0B53FBDE" w14:textId="700CB3F1" w:rsidR="007223F9" w:rsidRDefault="007223F9" w:rsidP="00CA700E">
      <w:r>
        <w:t>This only occurs on the initial run of the script or if rules are manually deleted. Once the script is being run on a schedule, it will not add more rules than already exist. An example case can be seen in the examples section below.</w:t>
      </w:r>
    </w:p>
    <w:p w14:paraId="1C0C813E" w14:textId="26C6EE8F" w:rsidR="008A34FE" w:rsidRDefault="008A34FE" w:rsidP="00CA700E"/>
    <w:p w14:paraId="0E6FB2FA" w14:textId="46F320CD" w:rsidR="00B81078" w:rsidRDefault="008A34FE" w:rsidP="00B81078">
      <w:r>
        <w:t xml:space="preserve">Upon successful completion, the script will have updated security groups tagged with ‘auto-update: true’ by removing ingress rules with the description ‘Automatic Update’ and replacing them with new rules </w:t>
      </w:r>
      <w:r w:rsidR="00433559">
        <w:t>of the</w:t>
      </w:r>
      <w:r>
        <w:t xml:space="preserve"> same configuration with updated source IPs.</w:t>
      </w:r>
    </w:p>
    <w:p w14:paraId="0A5C45C2" w14:textId="0E89F7BF" w:rsidR="00B81078" w:rsidRDefault="00B81078" w:rsidP="00B81078">
      <w:pPr>
        <w:pStyle w:val="Heading1"/>
        <w:jc w:val="center"/>
      </w:pPr>
      <w:r>
        <w:lastRenderedPageBreak/>
        <w:t>Prerequisites</w:t>
      </w:r>
    </w:p>
    <w:p w14:paraId="73FF0794" w14:textId="77777777" w:rsidR="00B81078" w:rsidRDefault="00B81078" w:rsidP="00B81078"/>
    <w:p w14:paraId="5DF206AB" w14:textId="74360CDD" w:rsidR="00B81078" w:rsidRDefault="00B81078" w:rsidP="00B81078">
      <w:r>
        <w:t>The following must be downloaded to the user’s computer and configured:</w:t>
      </w:r>
    </w:p>
    <w:p w14:paraId="58986641" w14:textId="4DD97EF4" w:rsidR="00B81078" w:rsidRDefault="00B81078" w:rsidP="00B81078"/>
    <w:p w14:paraId="2BE834E7" w14:textId="0861A8D1" w:rsidR="00B81078" w:rsidRDefault="00B81078" w:rsidP="00B81078">
      <w:pPr>
        <w:pStyle w:val="ListParagraph"/>
        <w:numPr>
          <w:ilvl w:val="0"/>
          <w:numId w:val="2"/>
        </w:numPr>
      </w:pPr>
      <w:r>
        <w:t>AWS CLI</w:t>
      </w:r>
    </w:p>
    <w:p w14:paraId="25961B27" w14:textId="624200CA" w:rsidR="00B81078" w:rsidRDefault="00B81078" w:rsidP="00B81078">
      <w:pPr>
        <w:pStyle w:val="ListParagraph"/>
        <w:numPr>
          <w:ilvl w:val="1"/>
          <w:numId w:val="2"/>
        </w:numPr>
      </w:pPr>
      <w:r>
        <w:t>Must be configured for the user’s account and the region that the security groups are in.</w:t>
      </w:r>
    </w:p>
    <w:p w14:paraId="51BB5874" w14:textId="781C2A40" w:rsidR="00DD4C42" w:rsidRDefault="00000000" w:rsidP="00B81078">
      <w:pPr>
        <w:pStyle w:val="ListParagraph"/>
        <w:numPr>
          <w:ilvl w:val="1"/>
          <w:numId w:val="2"/>
        </w:numPr>
      </w:pPr>
      <w:hyperlink r:id="rId7" w:history="1">
        <w:r w:rsidR="00DD4C42" w:rsidRPr="00FC4CC7">
          <w:rPr>
            <w:rStyle w:val="Hyperlink"/>
          </w:rPr>
          <w:t>https://docs.aws.amazon.com/cli/latest/userguide/getting-started-install.html</w:t>
        </w:r>
      </w:hyperlink>
    </w:p>
    <w:p w14:paraId="3758E106" w14:textId="152EBEA2" w:rsidR="00B81078" w:rsidRDefault="00B81078" w:rsidP="00B81078">
      <w:pPr>
        <w:pStyle w:val="ListParagraph"/>
        <w:numPr>
          <w:ilvl w:val="0"/>
          <w:numId w:val="2"/>
        </w:numPr>
      </w:pPr>
      <w:r>
        <w:t>Python (version 3)</w:t>
      </w:r>
    </w:p>
    <w:p w14:paraId="65054C48" w14:textId="0DFEE1D9" w:rsidR="00DD4C42" w:rsidRDefault="00000000" w:rsidP="00DD4C42">
      <w:pPr>
        <w:pStyle w:val="ListParagraph"/>
        <w:numPr>
          <w:ilvl w:val="1"/>
          <w:numId w:val="2"/>
        </w:numPr>
      </w:pPr>
      <w:hyperlink r:id="rId8" w:history="1">
        <w:r w:rsidR="00DD4C42" w:rsidRPr="00FC4CC7">
          <w:rPr>
            <w:rStyle w:val="Hyperlink"/>
          </w:rPr>
          <w:t>https://www.python.org/downloads/</w:t>
        </w:r>
      </w:hyperlink>
    </w:p>
    <w:p w14:paraId="549A5D74" w14:textId="062B0280" w:rsidR="00B81078" w:rsidRDefault="00DD4C42" w:rsidP="00B81078">
      <w:pPr>
        <w:pStyle w:val="ListParagraph"/>
        <w:numPr>
          <w:ilvl w:val="0"/>
          <w:numId w:val="2"/>
        </w:numPr>
      </w:pPr>
      <w:r>
        <w:t>Pip</w:t>
      </w:r>
    </w:p>
    <w:p w14:paraId="3B0B929C" w14:textId="653858B5" w:rsidR="00DD4C42" w:rsidRDefault="00DD4C42" w:rsidP="00DD4C42">
      <w:pPr>
        <w:pStyle w:val="ListParagraph"/>
        <w:numPr>
          <w:ilvl w:val="1"/>
          <w:numId w:val="2"/>
        </w:numPr>
      </w:pPr>
      <w:r>
        <w:t xml:space="preserve">Included by default in Python version 3.4 and </w:t>
      </w:r>
      <w:proofErr w:type="gramStart"/>
      <w:r>
        <w:t>above</w:t>
      </w:r>
      <w:proofErr w:type="gramEnd"/>
    </w:p>
    <w:p w14:paraId="3192F3C4" w14:textId="7C57DE75" w:rsidR="00B81078" w:rsidRDefault="00B81078" w:rsidP="00B81078"/>
    <w:p w14:paraId="51FE3779" w14:textId="5A13A4C7" w:rsidR="00B81078" w:rsidRDefault="00B81078" w:rsidP="00B81078">
      <w:r>
        <w:t>The following Python packages must be downloaded and available:</w:t>
      </w:r>
    </w:p>
    <w:p w14:paraId="3EA53EEF" w14:textId="646C2C17" w:rsidR="00B81078" w:rsidRDefault="00B81078" w:rsidP="00B81078"/>
    <w:p w14:paraId="24E46352" w14:textId="1352D5EF" w:rsidR="00B81078" w:rsidRPr="00433559" w:rsidRDefault="00B81078" w:rsidP="00B81078">
      <w:pPr>
        <w:pStyle w:val="ListParagraph"/>
        <w:numPr>
          <w:ilvl w:val="0"/>
          <w:numId w:val="3"/>
        </w:numPr>
        <w:rPr>
          <w:i/>
          <w:iCs/>
        </w:rPr>
      </w:pPr>
      <w:r w:rsidRPr="00433559">
        <w:rPr>
          <w:i/>
          <w:iCs/>
        </w:rPr>
        <w:t>boto3</w:t>
      </w:r>
    </w:p>
    <w:p w14:paraId="7D55795E" w14:textId="21EBB41D" w:rsidR="00CA700E" w:rsidRDefault="00000000" w:rsidP="00CA700E">
      <w:pPr>
        <w:pStyle w:val="ListParagraph"/>
        <w:numPr>
          <w:ilvl w:val="1"/>
          <w:numId w:val="3"/>
        </w:numPr>
      </w:pPr>
      <w:hyperlink r:id="rId9" w:history="1">
        <w:r w:rsidR="00CA700E" w:rsidRPr="00D350D8">
          <w:rPr>
            <w:rStyle w:val="Hyperlink"/>
          </w:rPr>
          <w:t>https://boto3.amazonaws.com/v1/documentation/api/latest/guide/quickstart.html</w:t>
        </w:r>
      </w:hyperlink>
    </w:p>
    <w:p w14:paraId="5F8BF3A5" w14:textId="77777777" w:rsidR="00EE2FF6" w:rsidRDefault="00EE2FF6" w:rsidP="00B81078">
      <w:pPr>
        <w:pStyle w:val="ListParagraph"/>
        <w:numPr>
          <w:ilvl w:val="0"/>
          <w:numId w:val="3"/>
        </w:numPr>
        <w:rPr>
          <w:i/>
          <w:iCs/>
        </w:rPr>
        <w:sectPr w:rsidR="00EE2FF6">
          <w:pgSz w:w="12240" w:h="15840"/>
          <w:pgMar w:top="1440" w:right="1440" w:bottom="1440" w:left="1440" w:header="720" w:footer="720" w:gutter="0"/>
          <w:cols w:space="720"/>
          <w:docGrid w:linePitch="360"/>
        </w:sectPr>
      </w:pPr>
    </w:p>
    <w:p w14:paraId="11783A7E" w14:textId="49DF950C" w:rsidR="00B81078" w:rsidRPr="00433559" w:rsidRDefault="00CA700E" w:rsidP="00B81078">
      <w:pPr>
        <w:pStyle w:val="ListParagraph"/>
        <w:numPr>
          <w:ilvl w:val="0"/>
          <w:numId w:val="3"/>
        </w:numPr>
        <w:rPr>
          <w:i/>
          <w:iCs/>
        </w:rPr>
      </w:pPr>
      <w:r w:rsidRPr="00433559">
        <w:rPr>
          <w:i/>
          <w:iCs/>
        </w:rPr>
        <w:t>l</w:t>
      </w:r>
      <w:r w:rsidR="00B81078" w:rsidRPr="00433559">
        <w:rPr>
          <w:i/>
          <w:iCs/>
        </w:rPr>
        <w:t>ogging</w:t>
      </w:r>
      <w:r w:rsidR="00EE2FF6">
        <w:rPr>
          <w:rStyle w:val="FootnoteReference"/>
          <w:i/>
          <w:iCs/>
        </w:rPr>
        <w:footnoteReference w:id="1"/>
      </w:r>
    </w:p>
    <w:p w14:paraId="170EF9E1" w14:textId="77777777" w:rsidR="00EE2FF6" w:rsidRDefault="00EE2FF6" w:rsidP="00B81078">
      <w:pPr>
        <w:pStyle w:val="ListParagraph"/>
        <w:numPr>
          <w:ilvl w:val="0"/>
          <w:numId w:val="3"/>
        </w:numPr>
        <w:rPr>
          <w:i/>
          <w:iCs/>
        </w:rPr>
        <w:sectPr w:rsidR="00EE2FF6" w:rsidSect="00EE2FF6">
          <w:footnotePr>
            <w:numFmt w:val="chicago"/>
          </w:footnotePr>
          <w:type w:val="continuous"/>
          <w:pgSz w:w="12240" w:h="15840"/>
          <w:pgMar w:top="1440" w:right="1440" w:bottom="1440" w:left="1440" w:header="720" w:footer="720" w:gutter="0"/>
          <w:cols w:space="720"/>
          <w:docGrid w:linePitch="360"/>
        </w:sectPr>
      </w:pPr>
    </w:p>
    <w:p w14:paraId="40854E45" w14:textId="2FB78391" w:rsidR="00B81078" w:rsidRPr="00433559" w:rsidRDefault="00B81078" w:rsidP="00B81078">
      <w:pPr>
        <w:pStyle w:val="ListParagraph"/>
        <w:numPr>
          <w:ilvl w:val="0"/>
          <w:numId w:val="3"/>
        </w:numPr>
        <w:rPr>
          <w:i/>
          <w:iCs/>
        </w:rPr>
      </w:pPr>
      <w:r w:rsidRPr="00433559">
        <w:rPr>
          <w:i/>
          <w:iCs/>
        </w:rPr>
        <w:t>urllib</w:t>
      </w:r>
      <w:r w:rsidRPr="00EE2FF6">
        <w:rPr>
          <w:i/>
          <w:iCs/>
          <w:vertAlign w:val="superscript"/>
        </w:rPr>
        <w:t>*</w:t>
      </w:r>
    </w:p>
    <w:p w14:paraId="2E3F1DBB" w14:textId="465A8FDF" w:rsidR="00B81078" w:rsidRPr="00433559" w:rsidRDefault="00B81078" w:rsidP="00B81078">
      <w:pPr>
        <w:pStyle w:val="ListParagraph"/>
        <w:numPr>
          <w:ilvl w:val="0"/>
          <w:numId w:val="3"/>
        </w:numPr>
        <w:rPr>
          <w:i/>
          <w:iCs/>
        </w:rPr>
      </w:pPr>
      <w:proofErr w:type="spellStart"/>
      <w:r w:rsidRPr="00433559">
        <w:rPr>
          <w:i/>
          <w:iCs/>
        </w:rPr>
        <w:t>os</w:t>
      </w:r>
      <w:proofErr w:type="spellEnd"/>
      <w:r w:rsidRPr="00EE2FF6">
        <w:rPr>
          <w:i/>
          <w:iCs/>
          <w:vertAlign w:val="superscript"/>
        </w:rPr>
        <w:t>*</w:t>
      </w:r>
    </w:p>
    <w:p w14:paraId="13D24EDD" w14:textId="20F7DD37" w:rsidR="00B81078" w:rsidRDefault="00B81078" w:rsidP="00B81078"/>
    <w:p w14:paraId="44DF50CE" w14:textId="22DF5B0C" w:rsidR="00CA700E" w:rsidRDefault="00CA700E" w:rsidP="00CA700E">
      <w:r>
        <w:t>The AWS Security Groups you wish to automatically update must be configured with the following tags:</w:t>
      </w:r>
    </w:p>
    <w:p w14:paraId="6DB4AF80" w14:textId="47BDC107" w:rsidR="00CA700E" w:rsidRDefault="00CA700E" w:rsidP="00CA700E"/>
    <w:p w14:paraId="55A30960" w14:textId="413A77DB" w:rsidR="00CA700E" w:rsidRDefault="00CA700E" w:rsidP="00CA700E">
      <w:pPr>
        <w:pStyle w:val="ListParagraph"/>
        <w:numPr>
          <w:ilvl w:val="0"/>
          <w:numId w:val="8"/>
        </w:numPr>
      </w:pPr>
      <w:r>
        <w:t>auto-update: true</w:t>
      </w:r>
    </w:p>
    <w:p w14:paraId="7B14E7D1" w14:textId="41CF1C7A" w:rsidR="00CA700E" w:rsidRDefault="00CA700E" w:rsidP="00CA700E"/>
    <w:p w14:paraId="41844338" w14:textId="76CFEC0C" w:rsidR="00CA700E" w:rsidRDefault="00CA700E" w:rsidP="00CA700E">
      <w:r>
        <w:t>The ingress rules for the tagged security groups must:</w:t>
      </w:r>
    </w:p>
    <w:p w14:paraId="122318F7" w14:textId="6781659D" w:rsidR="00CA700E" w:rsidRDefault="00CA700E" w:rsidP="00CA700E"/>
    <w:p w14:paraId="6A24267A" w14:textId="01916AA8" w:rsidR="00CA700E" w:rsidRDefault="00433559" w:rsidP="00CA700E">
      <w:pPr>
        <w:pStyle w:val="ListParagraph"/>
        <w:numPr>
          <w:ilvl w:val="0"/>
          <w:numId w:val="8"/>
        </w:numPr>
      </w:pPr>
      <w:r>
        <w:t>B</w:t>
      </w:r>
      <w:r w:rsidR="00CA700E">
        <w:t>e configured to allow the access you need</w:t>
      </w:r>
    </w:p>
    <w:p w14:paraId="1E1BAB96" w14:textId="77777777" w:rsidR="00CA700E" w:rsidRDefault="00CA700E" w:rsidP="00CA700E">
      <w:pPr>
        <w:pStyle w:val="ListParagraph"/>
        <w:numPr>
          <w:ilvl w:val="1"/>
          <w:numId w:val="8"/>
        </w:numPr>
      </w:pPr>
      <w:r>
        <w:t>The type, protocol, and ports (if applicable) will persist across updates, only the source IP will change</w:t>
      </w:r>
    </w:p>
    <w:p w14:paraId="1AF18193" w14:textId="0CA08B9A" w:rsidR="00CA700E" w:rsidRDefault="00433559" w:rsidP="00433559">
      <w:pPr>
        <w:pStyle w:val="ListParagraph"/>
        <w:numPr>
          <w:ilvl w:val="0"/>
          <w:numId w:val="8"/>
        </w:numPr>
      </w:pPr>
      <w:r>
        <w:t>Have their</w:t>
      </w:r>
      <w:r w:rsidR="00CA700E">
        <w:t xml:space="preserve"> description set to ‘Automatic Update’. Only rules with that description will be updated.</w:t>
      </w:r>
    </w:p>
    <w:p w14:paraId="061838F0" w14:textId="18EE8CFE" w:rsidR="00433559" w:rsidRDefault="00433559" w:rsidP="00433559"/>
    <w:p w14:paraId="12A3B21C" w14:textId="4CE76835" w:rsidR="00433559" w:rsidRDefault="00433559" w:rsidP="00433559">
      <w:pPr>
        <w:pStyle w:val="Heading1"/>
        <w:jc w:val="center"/>
      </w:pPr>
      <w:r>
        <w:t>Setup</w:t>
      </w:r>
    </w:p>
    <w:p w14:paraId="649599FC" w14:textId="5A41457E" w:rsidR="00433559" w:rsidRDefault="00433559" w:rsidP="00433559"/>
    <w:p w14:paraId="1513D0A9" w14:textId="73ACCDA7" w:rsidR="00433559" w:rsidRDefault="00433559" w:rsidP="00433559">
      <w:r>
        <w:t>For MacOS, the setup instructions are as follows:</w:t>
      </w:r>
    </w:p>
    <w:p w14:paraId="475A6772" w14:textId="7C77B386" w:rsidR="00433559" w:rsidRDefault="00433559" w:rsidP="00433559"/>
    <w:p w14:paraId="152082DA" w14:textId="643754E8" w:rsidR="00433559" w:rsidRDefault="00433559" w:rsidP="00433559">
      <w:pPr>
        <w:pStyle w:val="ListParagraph"/>
        <w:numPr>
          <w:ilvl w:val="0"/>
          <w:numId w:val="10"/>
        </w:numPr>
      </w:pPr>
      <w:r>
        <w:lastRenderedPageBreak/>
        <w:t>After unzipping the folder, move the updateSG.py file to the location you intend to store it, such as the home folder. Make note of the file path as you will need this later</w:t>
      </w:r>
    </w:p>
    <w:p w14:paraId="52788489" w14:textId="3470BE0A" w:rsidR="00433559" w:rsidRDefault="00433559" w:rsidP="00433559">
      <w:pPr>
        <w:pStyle w:val="ListParagraph"/>
        <w:numPr>
          <w:ilvl w:val="0"/>
          <w:numId w:val="10"/>
        </w:numPr>
      </w:pPr>
      <w:r>
        <w:t>Find and make note of the file path that leads to your python3 directory</w:t>
      </w:r>
    </w:p>
    <w:p w14:paraId="6DF32496" w14:textId="197FD7E2" w:rsidR="00433559" w:rsidRPr="00433559" w:rsidRDefault="00433559" w:rsidP="00433559">
      <w:pPr>
        <w:pStyle w:val="ListParagraph"/>
        <w:numPr>
          <w:ilvl w:val="1"/>
          <w:numId w:val="10"/>
        </w:numPr>
      </w:pPr>
      <w:r>
        <w:t xml:space="preserve">The default install path for this directory is </w:t>
      </w:r>
      <w:r w:rsidRPr="00433559">
        <w:rPr>
          <w:i/>
          <w:iCs/>
        </w:rPr>
        <w:t>/</w:t>
      </w:r>
      <w:proofErr w:type="spellStart"/>
      <w:r w:rsidRPr="00433559">
        <w:rPr>
          <w:i/>
          <w:iCs/>
        </w:rPr>
        <w:t>usr</w:t>
      </w:r>
      <w:proofErr w:type="spellEnd"/>
      <w:r w:rsidRPr="00433559">
        <w:rPr>
          <w:i/>
          <w:iCs/>
        </w:rPr>
        <w:t>/bin/python3</w:t>
      </w:r>
    </w:p>
    <w:p w14:paraId="758081F6" w14:textId="3D2E4DF0" w:rsidR="00433559" w:rsidRDefault="00EE2FF6" w:rsidP="00433559">
      <w:pPr>
        <w:pStyle w:val="ListParagraph"/>
        <w:numPr>
          <w:ilvl w:val="0"/>
          <w:numId w:val="10"/>
        </w:numPr>
      </w:pPr>
      <w:r>
        <w:t xml:space="preserve">Generate a </w:t>
      </w:r>
      <w:proofErr w:type="spellStart"/>
      <w:r>
        <w:t>cron</w:t>
      </w:r>
      <w:proofErr w:type="spellEnd"/>
      <w:r>
        <w:t xml:space="preserve"> schedule expression the defines when you want to run the </w:t>
      </w:r>
      <w:proofErr w:type="gramStart"/>
      <w:r>
        <w:t>script</w:t>
      </w:r>
      <w:proofErr w:type="gramEnd"/>
    </w:p>
    <w:p w14:paraId="2EDBB151" w14:textId="5411111A" w:rsidR="00EE2FF6" w:rsidRDefault="00EE2FF6" w:rsidP="00EE2FF6">
      <w:pPr>
        <w:pStyle w:val="ListParagraph"/>
        <w:numPr>
          <w:ilvl w:val="1"/>
          <w:numId w:val="10"/>
        </w:numPr>
      </w:pPr>
      <w:r w:rsidRPr="00EE2FF6">
        <w:rPr>
          <w:i/>
          <w:iCs/>
        </w:rPr>
        <w:t xml:space="preserve">15 9 * * MON-FRI </w:t>
      </w:r>
      <w:r>
        <w:t xml:space="preserve">will schedule the script to run at 9:15 AM (local </w:t>
      </w:r>
      <w:r w:rsidR="00DD4C42">
        <w:t>time zone</w:t>
      </w:r>
      <w:r>
        <w:t>) Monday through Friday</w:t>
      </w:r>
    </w:p>
    <w:p w14:paraId="3105F449" w14:textId="69EEE003" w:rsidR="00EE2FF6" w:rsidRDefault="00EE2FF6" w:rsidP="00EE2FF6">
      <w:pPr>
        <w:pStyle w:val="ListParagraph"/>
        <w:numPr>
          <w:ilvl w:val="1"/>
          <w:numId w:val="10"/>
        </w:numPr>
      </w:pPr>
      <w:r>
        <w:t xml:space="preserve">You can use </w:t>
      </w:r>
      <w:hyperlink r:id="rId10" w:history="1">
        <w:r w:rsidRPr="00EE2FF6">
          <w:rPr>
            <w:rStyle w:val="Hyperlink"/>
          </w:rPr>
          <w:t>Crontab Guru</w:t>
        </w:r>
      </w:hyperlink>
      <w:r>
        <w:t xml:space="preserve"> to generate other crontab expressions</w:t>
      </w:r>
    </w:p>
    <w:p w14:paraId="20178460" w14:textId="77777777" w:rsidR="00EE2FF6" w:rsidRDefault="00EE2FF6" w:rsidP="00EE2FF6">
      <w:pPr>
        <w:pStyle w:val="ListParagraph"/>
        <w:numPr>
          <w:ilvl w:val="0"/>
          <w:numId w:val="10"/>
        </w:numPr>
      </w:pPr>
      <w:r>
        <w:t xml:space="preserve">In the MacOS terminal, create a new crontab file using the command </w:t>
      </w:r>
      <w:r>
        <w:rPr>
          <w:i/>
          <w:iCs/>
        </w:rPr>
        <w:t>crontab -</w:t>
      </w:r>
      <w:proofErr w:type="gramStart"/>
      <w:r>
        <w:rPr>
          <w:i/>
          <w:iCs/>
        </w:rPr>
        <w:t>e</w:t>
      </w:r>
      <w:proofErr w:type="gramEnd"/>
    </w:p>
    <w:p w14:paraId="0C14B10E" w14:textId="0951ADD5" w:rsidR="00EE2FF6" w:rsidRDefault="00EE2FF6" w:rsidP="00EE2FF6">
      <w:pPr>
        <w:pStyle w:val="ListParagraph"/>
        <w:numPr>
          <w:ilvl w:val="0"/>
          <w:numId w:val="10"/>
        </w:numPr>
      </w:pPr>
      <w:r>
        <w:t>Press ‘</w:t>
      </w:r>
      <w:proofErr w:type="spellStart"/>
      <w:r>
        <w:t>i</w:t>
      </w:r>
      <w:proofErr w:type="spellEnd"/>
      <w:r>
        <w:t xml:space="preserve">’ to begin inserting text into the crontab file using the vim </w:t>
      </w:r>
      <w:proofErr w:type="gramStart"/>
      <w:r>
        <w:t>editor</w:t>
      </w:r>
      <w:proofErr w:type="gramEnd"/>
    </w:p>
    <w:p w14:paraId="1D8677EF" w14:textId="406B34D9" w:rsidR="00EE2FF6" w:rsidRDefault="00EE2FF6" w:rsidP="00EE2FF6">
      <w:pPr>
        <w:pStyle w:val="ListParagraph"/>
        <w:numPr>
          <w:ilvl w:val="0"/>
          <w:numId w:val="10"/>
        </w:numPr>
      </w:pPr>
      <w:r>
        <w:t>Input your crontab expression, followed by the path to your python3 directory, followed by the path to the updateSG.py file.</w:t>
      </w:r>
    </w:p>
    <w:p w14:paraId="6BD74FA2" w14:textId="48C762F8" w:rsidR="00EE2FF6" w:rsidRDefault="00EE2FF6" w:rsidP="00EE2FF6">
      <w:pPr>
        <w:pStyle w:val="ListParagraph"/>
        <w:numPr>
          <w:ilvl w:val="1"/>
          <w:numId w:val="10"/>
        </w:numPr>
      </w:pPr>
      <w:r>
        <w:t>Example: 15 9 * * MON-FRI /</w:t>
      </w:r>
      <w:proofErr w:type="spellStart"/>
      <w:r>
        <w:t>usr</w:t>
      </w:r>
      <w:proofErr w:type="spellEnd"/>
      <w:r>
        <w:t xml:space="preserve">/bin/python3 </w:t>
      </w:r>
      <w:r w:rsidRPr="00EE2FF6">
        <w:t>/Users/</w:t>
      </w:r>
      <w:r>
        <w:t>username</w:t>
      </w:r>
      <w:r w:rsidRPr="00EE2FF6">
        <w:t>/</w:t>
      </w:r>
      <w:r>
        <w:t>updateSG.py</w:t>
      </w:r>
    </w:p>
    <w:p w14:paraId="242C9DEF" w14:textId="23D24F58" w:rsidR="00EE2FF6" w:rsidRDefault="00EE2FF6" w:rsidP="00EE2FF6">
      <w:pPr>
        <w:pStyle w:val="ListParagraph"/>
        <w:numPr>
          <w:ilvl w:val="0"/>
          <w:numId w:val="10"/>
        </w:numPr>
      </w:pPr>
      <w:r>
        <w:t xml:space="preserve">Leave insert mode by pressing escape, then save and exit the editor </w:t>
      </w:r>
      <w:proofErr w:type="gramStart"/>
      <w:r>
        <w:t xml:space="preserve">using </w:t>
      </w:r>
      <w:r>
        <w:rPr>
          <w:i/>
          <w:iCs/>
        </w:rPr>
        <w:t>:</w:t>
      </w:r>
      <w:proofErr w:type="spellStart"/>
      <w:r>
        <w:rPr>
          <w:i/>
          <w:iCs/>
        </w:rPr>
        <w:t>wq</w:t>
      </w:r>
      <w:proofErr w:type="spellEnd"/>
      <w:proofErr w:type="gramEnd"/>
    </w:p>
    <w:p w14:paraId="782A6C33" w14:textId="58942B84" w:rsidR="00EE2FF6" w:rsidRDefault="00EE2FF6" w:rsidP="00EE2FF6"/>
    <w:p w14:paraId="6F5EB6AF" w14:textId="595D45EE" w:rsidR="00CA700E" w:rsidRDefault="00DD4C42" w:rsidP="00DD4C42">
      <w:pPr>
        <w:pStyle w:val="Heading1"/>
        <w:jc w:val="center"/>
      </w:pPr>
      <w:r>
        <w:t>Common Errors</w:t>
      </w:r>
    </w:p>
    <w:p w14:paraId="6A50B0F2" w14:textId="34A12CED" w:rsidR="00DD4C42" w:rsidRDefault="00DD4C42" w:rsidP="00DD4C42"/>
    <w:p w14:paraId="264540FD" w14:textId="5677FD83" w:rsidR="00DD4C42" w:rsidRDefault="00DD4C42" w:rsidP="00DD4C42">
      <w:r>
        <w:t xml:space="preserve">The most common errors for this script are ones that are caused by missing or incorrectly installed python3 packages. When installing these packages, be sure to use the </w:t>
      </w:r>
      <w:r>
        <w:rPr>
          <w:i/>
          <w:iCs/>
        </w:rPr>
        <w:t xml:space="preserve">python3 -m pip install </w:t>
      </w:r>
      <w:r>
        <w:t>command, as this will install the packages in your python3 directory.</w:t>
      </w:r>
    </w:p>
    <w:p w14:paraId="544581A6" w14:textId="098BAF33" w:rsidR="00DD4C42" w:rsidRDefault="00DD4C42" w:rsidP="00DD4C42"/>
    <w:p w14:paraId="4ECCEE99" w14:textId="32602966" w:rsidR="00DD4C42" w:rsidRDefault="00DD4C42" w:rsidP="00DD4C42">
      <w:r>
        <w:t xml:space="preserve">If further errors arise while running the script, you can download the IDLE </w:t>
      </w:r>
      <w:r w:rsidR="00E15D0B">
        <w:t>P</w:t>
      </w:r>
      <w:r>
        <w:t>ython IDE and use that to get more information on what errors are occurring. Running the script using IDLE will provide standard error output which can assist you in troubleshooting.</w:t>
      </w:r>
    </w:p>
    <w:p w14:paraId="2E2109D8" w14:textId="44836A80" w:rsidR="007223F9" w:rsidRDefault="007223F9" w:rsidP="00DD4C42"/>
    <w:p w14:paraId="009991D6" w14:textId="3F2E535E" w:rsidR="007223F9" w:rsidRDefault="007223F9" w:rsidP="007223F9">
      <w:pPr>
        <w:pStyle w:val="Heading1"/>
        <w:jc w:val="center"/>
      </w:pPr>
      <w:r>
        <w:t>Examples</w:t>
      </w:r>
    </w:p>
    <w:p w14:paraId="6F4122C0" w14:textId="30DF0547" w:rsidR="007223F9" w:rsidRDefault="007223F9" w:rsidP="007223F9"/>
    <w:p w14:paraId="213396DC" w14:textId="769121A1" w:rsidR="00F61F7C" w:rsidRDefault="00F61F7C" w:rsidP="007223F9">
      <w:r>
        <w:t xml:space="preserve">Suppose there exists a security group with </w:t>
      </w:r>
      <w:r w:rsidR="00885362">
        <w:t xml:space="preserve">four </w:t>
      </w:r>
      <w:r>
        <w:t>ingress rules configured like the following:</w:t>
      </w:r>
    </w:p>
    <w:p w14:paraId="575351AF" w14:textId="77777777" w:rsidR="00F61F7C" w:rsidRDefault="00F61F7C" w:rsidP="007223F9"/>
    <w:p w14:paraId="76DA536D" w14:textId="4BA242C7" w:rsidR="007223F9" w:rsidRPr="007223F9" w:rsidRDefault="00F61F7C" w:rsidP="007223F9">
      <w:r>
        <w:rPr>
          <w:noProof/>
        </w:rPr>
        <w:drawing>
          <wp:inline distT="0" distB="0" distL="0" distR="0" wp14:anchorId="2AE8A456" wp14:editId="344474BA">
            <wp:extent cx="5943600" cy="22987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r>
        <w:t xml:space="preserve"> </w:t>
      </w:r>
    </w:p>
    <w:p w14:paraId="08DB8A4F" w14:textId="214A3C13" w:rsidR="00E15D0B" w:rsidRDefault="00F61F7C" w:rsidP="00DD4C42">
      <w:r>
        <w:lastRenderedPageBreak/>
        <w:t>After a successful run of the Python script, it can be expected that the original Oracle-RDS and PostgreSQL rules to be updated with correct IP values and for there to be two new rules, an additional Oracle-RDS and PostgreSQL rule for the second IP address</w:t>
      </w:r>
      <w:r w:rsidR="00885362">
        <w:t>, bringing the total number to six ingress rules.</w:t>
      </w:r>
    </w:p>
    <w:p w14:paraId="07D37BDD" w14:textId="57437E36" w:rsidR="00F61F7C" w:rsidRDefault="00F61F7C" w:rsidP="00DD4C42"/>
    <w:p w14:paraId="534DCEE8" w14:textId="122CDA89" w:rsidR="00F61F7C" w:rsidRDefault="00F61F7C" w:rsidP="00DD4C42">
      <w:r>
        <w:t>The updated rules are shown below:</w:t>
      </w:r>
    </w:p>
    <w:p w14:paraId="5DC87D6E" w14:textId="6F80BF9F" w:rsidR="00F61F7C" w:rsidRDefault="00F61F7C" w:rsidP="00DD4C42"/>
    <w:p w14:paraId="39442EB9" w14:textId="1C026FB5" w:rsidR="00F61F7C" w:rsidRDefault="00F61F7C" w:rsidP="00DD4C42">
      <w:r>
        <w:rPr>
          <w:noProof/>
        </w:rPr>
        <w:drawing>
          <wp:inline distT="0" distB="0" distL="0" distR="0" wp14:anchorId="24843A03" wp14:editId="5B6D76BF">
            <wp:extent cx="5943600" cy="230886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14:paraId="470BFCA2" w14:textId="312CDCB7" w:rsidR="00F61F7C" w:rsidRDefault="00F61F7C" w:rsidP="00F61F7C"/>
    <w:p w14:paraId="211C3791" w14:textId="5C97BD4E" w:rsidR="00F61F7C" w:rsidRDefault="00F61F7C" w:rsidP="00F61F7C">
      <w:r>
        <w:t>The rules that allow access for the application server and for HTTP traffic remain unchanged, but the additional PostgreSQL and Oracle-RDS rules have been added to provide access for both public IPs.</w:t>
      </w:r>
    </w:p>
    <w:p w14:paraId="44464BD4" w14:textId="57D7CC78" w:rsidR="00F61F7C" w:rsidRDefault="00F61F7C" w:rsidP="00F61F7C"/>
    <w:p w14:paraId="0CCC0A3D" w14:textId="70E5D3BD" w:rsidR="00F61F7C" w:rsidRDefault="00F61F7C" w:rsidP="00F61F7C">
      <w:r>
        <w:t xml:space="preserve">In the case where these rules are then </w:t>
      </w:r>
      <w:r w:rsidR="00885362">
        <w:t>modified,</w:t>
      </w:r>
      <w:r>
        <w:t xml:space="preserve"> and the source IP address is changed to match the following:</w:t>
      </w:r>
    </w:p>
    <w:p w14:paraId="447CA354" w14:textId="7C929A3D" w:rsidR="00F61F7C" w:rsidRDefault="00F61F7C" w:rsidP="00F61F7C"/>
    <w:p w14:paraId="1F34165D" w14:textId="3EDE57D1" w:rsidR="00F61F7C" w:rsidRDefault="00F61F7C" w:rsidP="00F61F7C">
      <w:r>
        <w:rPr>
          <w:noProof/>
        </w:rPr>
        <w:drawing>
          <wp:inline distT="0" distB="0" distL="0" distR="0" wp14:anchorId="5DFDCDF1" wp14:editId="3D7B50FA">
            <wp:extent cx="5943600" cy="23025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72DBD453" w14:textId="766D6777" w:rsidR="00F61F7C" w:rsidRDefault="00F61F7C" w:rsidP="00F61F7C"/>
    <w:p w14:paraId="5E272F0C" w14:textId="3BC4F08D" w:rsidR="00F61F7C" w:rsidRDefault="00F61F7C" w:rsidP="00F61F7C">
      <w:r>
        <w:t xml:space="preserve">When the script is run again, </w:t>
      </w:r>
      <w:r w:rsidR="00885362">
        <w:t>each rule marked for automatic update</w:t>
      </w:r>
      <w:r>
        <w:t xml:space="preserve"> will not multiply again by two</w:t>
      </w:r>
      <w:r w:rsidR="00885362">
        <w:t xml:space="preserve"> (which would bring the total to fifteen ingress rules, six originals and 8 new rules)</w:t>
      </w:r>
      <w:r>
        <w:t xml:space="preserve"> as they did originally when only one unique rule existed for the </w:t>
      </w:r>
      <w:r w:rsidR="00885362">
        <w:t xml:space="preserve">automatically updated ingress rules. </w:t>
      </w:r>
      <w:r w:rsidR="00885362">
        <w:lastRenderedPageBreak/>
        <w:t>Instead, no additional rules will be created, and the source IP values will be changed according to the IPs retrieved by the script.</w:t>
      </w:r>
    </w:p>
    <w:p w14:paraId="556956DF" w14:textId="45368386" w:rsidR="00885362" w:rsidRDefault="00885362" w:rsidP="00F61F7C"/>
    <w:p w14:paraId="576095B4" w14:textId="1FFD7A97" w:rsidR="00885362" w:rsidRDefault="00885362" w:rsidP="00F61F7C">
      <w:r>
        <w:t>After the third run of the script, the rules will appear as follows:</w:t>
      </w:r>
    </w:p>
    <w:p w14:paraId="5A54B4A4" w14:textId="7EA2E3D9" w:rsidR="00885362" w:rsidRDefault="00885362" w:rsidP="00F61F7C"/>
    <w:p w14:paraId="4A0BE7BA" w14:textId="5A16281A" w:rsidR="00885362" w:rsidRDefault="00885362" w:rsidP="00F61F7C">
      <w:r>
        <w:rPr>
          <w:noProof/>
        </w:rPr>
        <w:drawing>
          <wp:inline distT="0" distB="0" distL="0" distR="0" wp14:anchorId="4EF248D3" wp14:editId="08059AF4">
            <wp:extent cx="5943600" cy="23018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1F0D66C2" w14:textId="602BD6DF" w:rsidR="00885362" w:rsidRDefault="00885362" w:rsidP="00F61F7C"/>
    <w:p w14:paraId="0CDF2446" w14:textId="45799707" w:rsidR="00885362" w:rsidRDefault="00885362" w:rsidP="00F61F7C">
      <w:r>
        <w:t>As you can see, the rules marked for automatic update are changed to match the retrieved IP values, no additional rules are created, and the existing rules not marked for update remain unchanged, leaving the total ingress rules at six.</w:t>
      </w:r>
    </w:p>
    <w:p w14:paraId="1D2F4D9A" w14:textId="3AC0D9AC" w:rsidR="00885362" w:rsidRDefault="00885362" w:rsidP="00F61F7C"/>
    <w:p w14:paraId="136B7554" w14:textId="6AAF7B3A" w:rsidR="00885362" w:rsidRDefault="00885362" w:rsidP="00F61F7C">
      <w:r>
        <w:t>Finally, if I add a unique rule, like the following:</w:t>
      </w:r>
    </w:p>
    <w:p w14:paraId="78BBBA0B" w14:textId="54DD42B0" w:rsidR="00885362" w:rsidRDefault="00885362" w:rsidP="00F61F7C"/>
    <w:p w14:paraId="47543C2B" w14:textId="15911176" w:rsidR="00885362" w:rsidRDefault="00885362" w:rsidP="00F61F7C">
      <w:r>
        <w:rPr>
          <w:noProof/>
        </w:rPr>
        <w:drawing>
          <wp:inline distT="0" distB="0" distL="0" distR="0" wp14:anchorId="21554DD5" wp14:editId="1ACF1624">
            <wp:extent cx="5943600" cy="25946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94610"/>
                    </a:xfrm>
                    <a:prstGeom prst="rect">
                      <a:avLst/>
                    </a:prstGeom>
                  </pic:spPr>
                </pic:pic>
              </a:graphicData>
            </a:graphic>
          </wp:inline>
        </w:drawing>
      </w:r>
    </w:p>
    <w:p w14:paraId="7957A00C" w14:textId="31A3F7CD" w:rsidR="00885362" w:rsidRDefault="00885362" w:rsidP="00F61F7C"/>
    <w:p w14:paraId="5D3B6146" w14:textId="5A16270E" w:rsidR="00885362" w:rsidRDefault="00885362" w:rsidP="00F61F7C">
      <w:r>
        <w:t>A fourth run of the script will create an additional rule to allow access to the resource from both public IPs, same as it did in the original run, bringing the total number of ingress rules to eight. This can be seen below:</w:t>
      </w:r>
    </w:p>
    <w:p w14:paraId="27AD6467" w14:textId="77777777" w:rsidR="00885362" w:rsidRDefault="00885362" w:rsidP="00F61F7C"/>
    <w:p w14:paraId="22A773A5" w14:textId="2F3862FA" w:rsidR="00F61F7C" w:rsidRDefault="00885362" w:rsidP="00885362">
      <w:r>
        <w:rPr>
          <w:noProof/>
        </w:rPr>
        <w:lastRenderedPageBreak/>
        <w:drawing>
          <wp:inline distT="0" distB="0" distL="0" distR="0" wp14:anchorId="72F31464" wp14:editId="4AF4DFBE">
            <wp:extent cx="5943600" cy="26339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176A6422" w14:textId="31E7BF6D" w:rsidR="00E15D0B" w:rsidRDefault="00E15D0B" w:rsidP="00E15D0B">
      <w:pPr>
        <w:pStyle w:val="Heading1"/>
        <w:jc w:val="center"/>
      </w:pPr>
      <w:r>
        <w:t>Changelog</w:t>
      </w:r>
    </w:p>
    <w:p w14:paraId="20206D2B" w14:textId="1708BC3A" w:rsidR="00E15D0B" w:rsidRDefault="00E15D0B" w:rsidP="00E15D0B"/>
    <w:tbl>
      <w:tblPr>
        <w:tblStyle w:val="TableGrid"/>
        <w:tblW w:w="0" w:type="auto"/>
        <w:tblLook w:val="04A0" w:firstRow="1" w:lastRow="0" w:firstColumn="1" w:lastColumn="0" w:noHBand="0" w:noVBand="1"/>
      </w:tblPr>
      <w:tblGrid>
        <w:gridCol w:w="1558"/>
        <w:gridCol w:w="1558"/>
        <w:gridCol w:w="1558"/>
        <w:gridCol w:w="4676"/>
      </w:tblGrid>
      <w:tr w:rsidR="00E15D0B" w14:paraId="25633EC1" w14:textId="77777777" w:rsidTr="00E15D0B">
        <w:tc>
          <w:tcPr>
            <w:tcW w:w="1558" w:type="dxa"/>
            <w:shd w:val="clear" w:color="auto" w:fill="000000" w:themeFill="text1"/>
            <w:vAlign w:val="center"/>
          </w:tcPr>
          <w:p w14:paraId="5002BD56" w14:textId="6832D028" w:rsidR="00E15D0B" w:rsidRPr="00E15D0B" w:rsidRDefault="00E15D0B" w:rsidP="00E15D0B">
            <w:pPr>
              <w:jc w:val="center"/>
              <w:rPr>
                <w:b/>
                <w:bCs/>
              </w:rPr>
            </w:pPr>
            <w:r w:rsidRPr="00E15D0B">
              <w:rPr>
                <w:b/>
                <w:bCs/>
              </w:rPr>
              <w:t>Date</w:t>
            </w:r>
          </w:p>
        </w:tc>
        <w:tc>
          <w:tcPr>
            <w:tcW w:w="1558" w:type="dxa"/>
            <w:shd w:val="clear" w:color="auto" w:fill="000000" w:themeFill="text1"/>
            <w:vAlign w:val="center"/>
          </w:tcPr>
          <w:p w14:paraId="14267C43" w14:textId="67046AB7" w:rsidR="00E15D0B" w:rsidRPr="00E15D0B" w:rsidRDefault="00E15D0B" w:rsidP="00E15D0B">
            <w:pPr>
              <w:jc w:val="center"/>
              <w:rPr>
                <w:b/>
                <w:bCs/>
              </w:rPr>
            </w:pPr>
            <w:r w:rsidRPr="00E15D0B">
              <w:rPr>
                <w:b/>
                <w:bCs/>
              </w:rPr>
              <w:t>User</w:t>
            </w:r>
          </w:p>
        </w:tc>
        <w:tc>
          <w:tcPr>
            <w:tcW w:w="1558" w:type="dxa"/>
            <w:shd w:val="clear" w:color="auto" w:fill="000000" w:themeFill="text1"/>
            <w:vAlign w:val="center"/>
          </w:tcPr>
          <w:p w14:paraId="2379DF06" w14:textId="4EFEA151" w:rsidR="00E15D0B" w:rsidRPr="00E15D0B" w:rsidRDefault="00E15D0B" w:rsidP="00E15D0B">
            <w:pPr>
              <w:jc w:val="center"/>
              <w:rPr>
                <w:b/>
                <w:bCs/>
              </w:rPr>
            </w:pPr>
            <w:r w:rsidRPr="00E15D0B">
              <w:rPr>
                <w:b/>
                <w:bCs/>
              </w:rPr>
              <w:t>Version</w:t>
            </w:r>
          </w:p>
        </w:tc>
        <w:tc>
          <w:tcPr>
            <w:tcW w:w="4676" w:type="dxa"/>
            <w:shd w:val="clear" w:color="auto" w:fill="000000" w:themeFill="text1"/>
            <w:vAlign w:val="center"/>
          </w:tcPr>
          <w:p w14:paraId="75D91E10" w14:textId="76CC78CC" w:rsidR="00E15D0B" w:rsidRPr="00E15D0B" w:rsidRDefault="00E15D0B" w:rsidP="00E15D0B">
            <w:pPr>
              <w:jc w:val="center"/>
              <w:rPr>
                <w:b/>
                <w:bCs/>
              </w:rPr>
            </w:pPr>
            <w:r w:rsidRPr="00E15D0B">
              <w:rPr>
                <w:b/>
                <w:bCs/>
              </w:rPr>
              <w:t>Updates</w:t>
            </w:r>
          </w:p>
        </w:tc>
      </w:tr>
      <w:tr w:rsidR="00E15D0B" w14:paraId="53222556" w14:textId="77777777" w:rsidTr="008F0A16">
        <w:tc>
          <w:tcPr>
            <w:tcW w:w="1558" w:type="dxa"/>
          </w:tcPr>
          <w:p w14:paraId="6B6B3E2A" w14:textId="3FAD2AE3" w:rsidR="00E15D0B" w:rsidRDefault="00E15D0B" w:rsidP="00E15D0B">
            <w:pPr>
              <w:jc w:val="center"/>
            </w:pPr>
            <w:r>
              <w:t>2/16/2023</w:t>
            </w:r>
          </w:p>
        </w:tc>
        <w:tc>
          <w:tcPr>
            <w:tcW w:w="1558" w:type="dxa"/>
          </w:tcPr>
          <w:p w14:paraId="0C3CB91D" w14:textId="25CB8877" w:rsidR="00E15D0B" w:rsidRDefault="00E15D0B" w:rsidP="00E15D0B">
            <w:pPr>
              <w:jc w:val="center"/>
            </w:pPr>
            <w:proofErr w:type="spellStart"/>
            <w:r>
              <w:t>rappdb</w:t>
            </w:r>
            <w:proofErr w:type="spellEnd"/>
          </w:p>
        </w:tc>
        <w:tc>
          <w:tcPr>
            <w:tcW w:w="1558" w:type="dxa"/>
          </w:tcPr>
          <w:p w14:paraId="109637B9" w14:textId="50C4B7C9" w:rsidR="00E15D0B" w:rsidRDefault="00E15D0B" w:rsidP="00E15D0B">
            <w:pPr>
              <w:jc w:val="center"/>
            </w:pPr>
            <w:r>
              <w:t>1.0.0</w:t>
            </w:r>
          </w:p>
        </w:tc>
        <w:tc>
          <w:tcPr>
            <w:tcW w:w="4676" w:type="dxa"/>
          </w:tcPr>
          <w:p w14:paraId="2C68FF98" w14:textId="2A5D2B4F" w:rsidR="00E15D0B" w:rsidRDefault="00E15D0B" w:rsidP="00E15D0B">
            <w:pPr>
              <w:jc w:val="center"/>
            </w:pPr>
            <w:r>
              <w:t>Initial creation</w:t>
            </w:r>
          </w:p>
        </w:tc>
      </w:tr>
      <w:tr w:rsidR="00E15D0B" w14:paraId="76257129" w14:textId="77777777" w:rsidTr="00BD6BEA">
        <w:tc>
          <w:tcPr>
            <w:tcW w:w="1558" w:type="dxa"/>
          </w:tcPr>
          <w:p w14:paraId="5FFF3A25" w14:textId="5A121058" w:rsidR="00E15D0B" w:rsidRDefault="00885362" w:rsidP="00885362">
            <w:pPr>
              <w:jc w:val="center"/>
            </w:pPr>
            <w:r>
              <w:t>2/16/2023</w:t>
            </w:r>
          </w:p>
        </w:tc>
        <w:tc>
          <w:tcPr>
            <w:tcW w:w="1558" w:type="dxa"/>
          </w:tcPr>
          <w:p w14:paraId="5D66787A" w14:textId="24EA5EFA" w:rsidR="00E15D0B" w:rsidRDefault="00885362" w:rsidP="00885362">
            <w:pPr>
              <w:jc w:val="center"/>
            </w:pPr>
            <w:proofErr w:type="spellStart"/>
            <w:r>
              <w:t>Rappdb</w:t>
            </w:r>
            <w:proofErr w:type="spellEnd"/>
          </w:p>
        </w:tc>
        <w:tc>
          <w:tcPr>
            <w:tcW w:w="1558" w:type="dxa"/>
          </w:tcPr>
          <w:p w14:paraId="3F28D4C2" w14:textId="67D5DB2C" w:rsidR="00E15D0B" w:rsidRDefault="00885362" w:rsidP="00885362">
            <w:pPr>
              <w:jc w:val="center"/>
            </w:pPr>
            <w:r>
              <w:t>1.0.1</w:t>
            </w:r>
          </w:p>
        </w:tc>
        <w:tc>
          <w:tcPr>
            <w:tcW w:w="4676" w:type="dxa"/>
          </w:tcPr>
          <w:p w14:paraId="52071E62" w14:textId="4B86EEAD" w:rsidR="00E15D0B" w:rsidRDefault="00885362" w:rsidP="00885362">
            <w:pPr>
              <w:jc w:val="center"/>
            </w:pPr>
            <w:r>
              <w:t>Added picture guides</w:t>
            </w:r>
          </w:p>
        </w:tc>
      </w:tr>
      <w:tr w:rsidR="00E15D0B" w14:paraId="70B4FCCF" w14:textId="77777777" w:rsidTr="00327834">
        <w:tc>
          <w:tcPr>
            <w:tcW w:w="1558" w:type="dxa"/>
          </w:tcPr>
          <w:p w14:paraId="157330C0" w14:textId="77777777" w:rsidR="00E15D0B" w:rsidRDefault="00E15D0B" w:rsidP="00885362">
            <w:pPr>
              <w:jc w:val="center"/>
            </w:pPr>
          </w:p>
        </w:tc>
        <w:tc>
          <w:tcPr>
            <w:tcW w:w="1558" w:type="dxa"/>
          </w:tcPr>
          <w:p w14:paraId="7F21FD27" w14:textId="77777777" w:rsidR="00E15D0B" w:rsidRDefault="00E15D0B" w:rsidP="00885362">
            <w:pPr>
              <w:jc w:val="center"/>
            </w:pPr>
          </w:p>
        </w:tc>
        <w:tc>
          <w:tcPr>
            <w:tcW w:w="1558" w:type="dxa"/>
          </w:tcPr>
          <w:p w14:paraId="55F9C557" w14:textId="77777777" w:rsidR="00E15D0B" w:rsidRDefault="00E15D0B" w:rsidP="00885362">
            <w:pPr>
              <w:jc w:val="center"/>
            </w:pPr>
          </w:p>
        </w:tc>
        <w:tc>
          <w:tcPr>
            <w:tcW w:w="4676" w:type="dxa"/>
          </w:tcPr>
          <w:p w14:paraId="2739D534" w14:textId="77777777" w:rsidR="00E15D0B" w:rsidRDefault="00E15D0B" w:rsidP="00885362">
            <w:pPr>
              <w:jc w:val="center"/>
            </w:pPr>
          </w:p>
        </w:tc>
      </w:tr>
      <w:tr w:rsidR="00E15D0B" w14:paraId="18748591" w14:textId="77777777" w:rsidTr="00295B18">
        <w:tc>
          <w:tcPr>
            <w:tcW w:w="1558" w:type="dxa"/>
          </w:tcPr>
          <w:p w14:paraId="6A5397FE" w14:textId="77777777" w:rsidR="00E15D0B" w:rsidRDefault="00E15D0B" w:rsidP="00885362">
            <w:pPr>
              <w:jc w:val="center"/>
            </w:pPr>
          </w:p>
        </w:tc>
        <w:tc>
          <w:tcPr>
            <w:tcW w:w="1558" w:type="dxa"/>
          </w:tcPr>
          <w:p w14:paraId="23FAE2C9" w14:textId="77777777" w:rsidR="00E15D0B" w:rsidRDefault="00E15D0B" w:rsidP="00885362">
            <w:pPr>
              <w:jc w:val="center"/>
            </w:pPr>
          </w:p>
        </w:tc>
        <w:tc>
          <w:tcPr>
            <w:tcW w:w="1558" w:type="dxa"/>
          </w:tcPr>
          <w:p w14:paraId="6ADB07FE" w14:textId="77777777" w:rsidR="00E15D0B" w:rsidRDefault="00E15D0B" w:rsidP="00885362">
            <w:pPr>
              <w:jc w:val="center"/>
            </w:pPr>
          </w:p>
        </w:tc>
        <w:tc>
          <w:tcPr>
            <w:tcW w:w="4676" w:type="dxa"/>
          </w:tcPr>
          <w:p w14:paraId="104DEC72" w14:textId="77777777" w:rsidR="00E15D0B" w:rsidRDefault="00E15D0B" w:rsidP="00885362">
            <w:pPr>
              <w:jc w:val="center"/>
            </w:pPr>
          </w:p>
        </w:tc>
      </w:tr>
      <w:tr w:rsidR="00E15D0B" w14:paraId="6A0E846A" w14:textId="77777777" w:rsidTr="00A03A85">
        <w:tc>
          <w:tcPr>
            <w:tcW w:w="1558" w:type="dxa"/>
          </w:tcPr>
          <w:p w14:paraId="4934CF56" w14:textId="77777777" w:rsidR="00E15D0B" w:rsidRDefault="00E15D0B" w:rsidP="00885362">
            <w:pPr>
              <w:jc w:val="center"/>
            </w:pPr>
          </w:p>
        </w:tc>
        <w:tc>
          <w:tcPr>
            <w:tcW w:w="1558" w:type="dxa"/>
          </w:tcPr>
          <w:p w14:paraId="0A02F0E9" w14:textId="77777777" w:rsidR="00E15D0B" w:rsidRDefault="00E15D0B" w:rsidP="00885362">
            <w:pPr>
              <w:jc w:val="center"/>
            </w:pPr>
          </w:p>
        </w:tc>
        <w:tc>
          <w:tcPr>
            <w:tcW w:w="1558" w:type="dxa"/>
          </w:tcPr>
          <w:p w14:paraId="2DE0C5E1" w14:textId="77777777" w:rsidR="00E15D0B" w:rsidRDefault="00E15D0B" w:rsidP="00885362">
            <w:pPr>
              <w:jc w:val="center"/>
            </w:pPr>
          </w:p>
        </w:tc>
        <w:tc>
          <w:tcPr>
            <w:tcW w:w="4676" w:type="dxa"/>
          </w:tcPr>
          <w:p w14:paraId="495C03E7" w14:textId="77777777" w:rsidR="00E15D0B" w:rsidRDefault="00E15D0B" w:rsidP="00885362">
            <w:pPr>
              <w:jc w:val="center"/>
            </w:pPr>
          </w:p>
        </w:tc>
      </w:tr>
      <w:tr w:rsidR="00E15D0B" w14:paraId="32AAF946" w14:textId="77777777" w:rsidTr="00A03A85">
        <w:tc>
          <w:tcPr>
            <w:tcW w:w="1558" w:type="dxa"/>
          </w:tcPr>
          <w:p w14:paraId="56CF79A2" w14:textId="77777777" w:rsidR="00E15D0B" w:rsidRDefault="00E15D0B" w:rsidP="00885362">
            <w:pPr>
              <w:jc w:val="center"/>
            </w:pPr>
          </w:p>
        </w:tc>
        <w:tc>
          <w:tcPr>
            <w:tcW w:w="1558" w:type="dxa"/>
          </w:tcPr>
          <w:p w14:paraId="707A1F0E" w14:textId="77777777" w:rsidR="00E15D0B" w:rsidRDefault="00E15D0B" w:rsidP="00885362">
            <w:pPr>
              <w:jc w:val="center"/>
            </w:pPr>
          </w:p>
        </w:tc>
        <w:tc>
          <w:tcPr>
            <w:tcW w:w="1558" w:type="dxa"/>
          </w:tcPr>
          <w:p w14:paraId="180648CF" w14:textId="77777777" w:rsidR="00E15D0B" w:rsidRDefault="00E15D0B" w:rsidP="00885362">
            <w:pPr>
              <w:jc w:val="center"/>
            </w:pPr>
          </w:p>
        </w:tc>
        <w:tc>
          <w:tcPr>
            <w:tcW w:w="4676" w:type="dxa"/>
          </w:tcPr>
          <w:p w14:paraId="4423F641" w14:textId="77777777" w:rsidR="00E15D0B" w:rsidRDefault="00E15D0B" w:rsidP="00885362">
            <w:pPr>
              <w:jc w:val="center"/>
            </w:pPr>
          </w:p>
        </w:tc>
      </w:tr>
      <w:tr w:rsidR="00E15D0B" w14:paraId="0719B5A1" w14:textId="77777777" w:rsidTr="00A03A85">
        <w:tc>
          <w:tcPr>
            <w:tcW w:w="1558" w:type="dxa"/>
          </w:tcPr>
          <w:p w14:paraId="6429CE37" w14:textId="77777777" w:rsidR="00E15D0B" w:rsidRDefault="00E15D0B" w:rsidP="00885362">
            <w:pPr>
              <w:jc w:val="center"/>
            </w:pPr>
          </w:p>
        </w:tc>
        <w:tc>
          <w:tcPr>
            <w:tcW w:w="1558" w:type="dxa"/>
          </w:tcPr>
          <w:p w14:paraId="32D90160" w14:textId="77777777" w:rsidR="00E15D0B" w:rsidRDefault="00E15D0B" w:rsidP="00885362">
            <w:pPr>
              <w:jc w:val="center"/>
            </w:pPr>
          </w:p>
        </w:tc>
        <w:tc>
          <w:tcPr>
            <w:tcW w:w="1558" w:type="dxa"/>
          </w:tcPr>
          <w:p w14:paraId="4A16A135" w14:textId="77777777" w:rsidR="00E15D0B" w:rsidRDefault="00E15D0B" w:rsidP="00885362">
            <w:pPr>
              <w:jc w:val="center"/>
            </w:pPr>
          </w:p>
        </w:tc>
        <w:tc>
          <w:tcPr>
            <w:tcW w:w="4676" w:type="dxa"/>
          </w:tcPr>
          <w:p w14:paraId="61334638" w14:textId="77777777" w:rsidR="00E15D0B" w:rsidRDefault="00E15D0B" w:rsidP="00885362">
            <w:pPr>
              <w:jc w:val="center"/>
            </w:pPr>
          </w:p>
        </w:tc>
      </w:tr>
      <w:tr w:rsidR="00E15D0B" w14:paraId="66012BF4" w14:textId="77777777" w:rsidTr="00A03A85">
        <w:tc>
          <w:tcPr>
            <w:tcW w:w="1558" w:type="dxa"/>
          </w:tcPr>
          <w:p w14:paraId="00598875" w14:textId="77777777" w:rsidR="00E15D0B" w:rsidRDefault="00E15D0B" w:rsidP="00885362">
            <w:pPr>
              <w:jc w:val="center"/>
            </w:pPr>
          </w:p>
        </w:tc>
        <w:tc>
          <w:tcPr>
            <w:tcW w:w="1558" w:type="dxa"/>
          </w:tcPr>
          <w:p w14:paraId="05D48F01" w14:textId="77777777" w:rsidR="00E15D0B" w:rsidRDefault="00E15D0B" w:rsidP="00885362">
            <w:pPr>
              <w:jc w:val="center"/>
            </w:pPr>
          </w:p>
        </w:tc>
        <w:tc>
          <w:tcPr>
            <w:tcW w:w="1558" w:type="dxa"/>
          </w:tcPr>
          <w:p w14:paraId="467ECA11" w14:textId="77777777" w:rsidR="00E15D0B" w:rsidRDefault="00E15D0B" w:rsidP="00885362">
            <w:pPr>
              <w:jc w:val="center"/>
            </w:pPr>
          </w:p>
        </w:tc>
        <w:tc>
          <w:tcPr>
            <w:tcW w:w="4676" w:type="dxa"/>
          </w:tcPr>
          <w:p w14:paraId="091AD8F0" w14:textId="77777777" w:rsidR="00E15D0B" w:rsidRDefault="00E15D0B" w:rsidP="00885362">
            <w:pPr>
              <w:jc w:val="center"/>
            </w:pPr>
          </w:p>
        </w:tc>
      </w:tr>
      <w:tr w:rsidR="00E15D0B" w14:paraId="6CF24CC9" w14:textId="77777777" w:rsidTr="00A03A85">
        <w:tc>
          <w:tcPr>
            <w:tcW w:w="1558" w:type="dxa"/>
          </w:tcPr>
          <w:p w14:paraId="56001564" w14:textId="77777777" w:rsidR="00E15D0B" w:rsidRDefault="00E15D0B" w:rsidP="00885362">
            <w:pPr>
              <w:jc w:val="center"/>
            </w:pPr>
          </w:p>
        </w:tc>
        <w:tc>
          <w:tcPr>
            <w:tcW w:w="1558" w:type="dxa"/>
          </w:tcPr>
          <w:p w14:paraId="5C4190CB" w14:textId="77777777" w:rsidR="00E15D0B" w:rsidRDefault="00E15D0B" w:rsidP="00885362">
            <w:pPr>
              <w:jc w:val="center"/>
            </w:pPr>
          </w:p>
        </w:tc>
        <w:tc>
          <w:tcPr>
            <w:tcW w:w="1558" w:type="dxa"/>
          </w:tcPr>
          <w:p w14:paraId="5A5C9210" w14:textId="77777777" w:rsidR="00E15D0B" w:rsidRDefault="00E15D0B" w:rsidP="00885362">
            <w:pPr>
              <w:jc w:val="center"/>
            </w:pPr>
          </w:p>
        </w:tc>
        <w:tc>
          <w:tcPr>
            <w:tcW w:w="4676" w:type="dxa"/>
          </w:tcPr>
          <w:p w14:paraId="2C5C533E" w14:textId="77777777" w:rsidR="00E15D0B" w:rsidRDefault="00E15D0B" w:rsidP="00885362">
            <w:pPr>
              <w:jc w:val="center"/>
            </w:pPr>
          </w:p>
        </w:tc>
      </w:tr>
      <w:tr w:rsidR="00E15D0B" w14:paraId="621D4D9A" w14:textId="77777777" w:rsidTr="00A03A85">
        <w:tc>
          <w:tcPr>
            <w:tcW w:w="1558" w:type="dxa"/>
          </w:tcPr>
          <w:p w14:paraId="26789E00" w14:textId="77777777" w:rsidR="00E15D0B" w:rsidRDefault="00E15D0B" w:rsidP="00885362">
            <w:pPr>
              <w:jc w:val="center"/>
            </w:pPr>
          </w:p>
        </w:tc>
        <w:tc>
          <w:tcPr>
            <w:tcW w:w="1558" w:type="dxa"/>
          </w:tcPr>
          <w:p w14:paraId="7C523DE3" w14:textId="77777777" w:rsidR="00E15D0B" w:rsidRDefault="00E15D0B" w:rsidP="00885362">
            <w:pPr>
              <w:jc w:val="center"/>
            </w:pPr>
          </w:p>
        </w:tc>
        <w:tc>
          <w:tcPr>
            <w:tcW w:w="1558" w:type="dxa"/>
          </w:tcPr>
          <w:p w14:paraId="7A1D3023" w14:textId="77777777" w:rsidR="00E15D0B" w:rsidRDefault="00E15D0B" w:rsidP="00885362">
            <w:pPr>
              <w:jc w:val="center"/>
            </w:pPr>
          </w:p>
        </w:tc>
        <w:tc>
          <w:tcPr>
            <w:tcW w:w="4676" w:type="dxa"/>
          </w:tcPr>
          <w:p w14:paraId="4CCCA686" w14:textId="77777777" w:rsidR="00E15D0B" w:rsidRDefault="00E15D0B" w:rsidP="00885362">
            <w:pPr>
              <w:jc w:val="center"/>
            </w:pPr>
          </w:p>
        </w:tc>
      </w:tr>
    </w:tbl>
    <w:p w14:paraId="4529B9FD" w14:textId="77777777" w:rsidR="00E15D0B" w:rsidRPr="00E15D0B" w:rsidRDefault="00E15D0B" w:rsidP="00E15D0B"/>
    <w:sectPr w:rsidR="00E15D0B" w:rsidRPr="00E15D0B" w:rsidSect="00EE2F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4CD3" w14:textId="77777777" w:rsidR="0017469C" w:rsidRDefault="0017469C" w:rsidP="00B81078">
      <w:r>
        <w:separator/>
      </w:r>
    </w:p>
  </w:endnote>
  <w:endnote w:type="continuationSeparator" w:id="0">
    <w:p w14:paraId="18D0F065" w14:textId="77777777" w:rsidR="0017469C" w:rsidRDefault="0017469C" w:rsidP="00B8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EC42" w14:textId="77777777" w:rsidR="0017469C" w:rsidRDefault="0017469C" w:rsidP="00B81078">
      <w:r>
        <w:separator/>
      </w:r>
    </w:p>
  </w:footnote>
  <w:footnote w:type="continuationSeparator" w:id="0">
    <w:p w14:paraId="129D5078" w14:textId="77777777" w:rsidR="0017469C" w:rsidRDefault="0017469C" w:rsidP="00B81078">
      <w:r>
        <w:continuationSeparator/>
      </w:r>
    </w:p>
  </w:footnote>
  <w:footnote w:id="1">
    <w:p w14:paraId="2165C866" w14:textId="3A76F048" w:rsidR="00EE2FF6" w:rsidRDefault="00EE2FF6">
      <w:pPr>
        <w:pStyle w:val="FootnoteText"/>
      </w:pPr>
      <w:r>
        <w:rPr>
          <w:rStyle w:val="FootnoteReference"/>
        </w:rPr>
        <w:footnoteRef/>
      </w:r>
      <w:r>
        <w:t xml:space="preserve"> </w:t>
      </w:r>
      <w:r w:rsidRPr="00EE2FF6">
        <w:t xml:space="preserve">Denotes a default package. These packages should not require additional configuration once Python has been </w:t>
      </w:r>
      <w:r w:rsidR="00DD4C42" w:rsidRPr="00EE2FF6">
        <w:t>downloaded but</w:t>
      </w:r>
      <w:r w:rsidRPr="00EE2FF6">
        <w:t xml:space="preserve"> are required for the script to successfully execute.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CA7"/>
    <w:multiLevelType w:val="hybridMultilevel"/>
    <w:tmpl w:val="1584CDB2"/>
    <w:lvl w:ilvl="0" w:tplc="67AC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5944"/>
    <w:multiLevelType w:val="hybridMultilevel"/>
    <w:tmpl w:val="A5CE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5505"/>
    <w:multiLevelType w:val="hybridMultilevel"/>
    <w:tmpl w:val="99A2678C"/>
    <w:lvl w:ilvl="0" w:tplc="DB8E60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10538"/>
    <w:multiLevelType w:val="hybridMultilevel"/>
    <w:tmpl w:val="841003E8"/>
    <w:lvl w:ilvl="0" w:tplc="27B01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A71F3"/>
    <w:multiLevelType w:val="hybridMultilevel"/>
    <w:tmpl w:val="6EBED0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B0B07"/>
    <w:multiLevelType w:val="hybridMultilevel"/>
    <w:tmpl w:val="7BA4CCAE"/>
    <w:lvl w:ilvl="0" w:tplc="AD38F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504FF"/>
    <w:multiLevelType w:val="hybridMultilevel"/>
    <w:tmpl w:val="0458F146"/>
    <w:lvl w:ilvl="0" w:tplc="AD38F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E6E2D"/>
    <w:multiLevelType w:val="hybridMultilevel"/>
    <w:tmpl w:val="B04246F6"/>
    <w:lvl w:ilvl="0" w:tplc="9314E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F3B5B"/>
    <w:multiLevelType w:val="hybridMultilevel"/>
    <w:tmpl w:val="5284F9E4"/>
    <w:lvl w:ilvl="0" w:tplc="AD38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13286"/>
    <w:multiLevelType w:val="hybridMultilevel"/>
    <w:tmpl w:val="17BCD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05E7B"/>
    <w:multiLevelType w:val="hybridMultilevel"/>
    <w:tmpl w:val="9A60F286"/>
    <w:lvl w:ilvl="0" w:tplc="F984F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52E92"/>
    <w:multiLevelType w:val="hybridMultilevel"/>
    <w:tmpl w:val="B01C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672829">
    <w:abstractNumId w:val="3"/>
  </w:num>
  <w:num w:numId="2" w16cid:durableId="328024150">
    <w:abstractNumId w:val="11"/>
  </w:num>
  <w:num w:numId="3" w16cid:durableId="1313678872">
    <w:abstractNumId w:val="1"/>
  </w:num>
  <w:num w:numId="4" w16cid:durableId="13119610">
    <w:abstractNumId w:val="2"/>
  </w:num>
  <w:num w:numId="5" w16cid:durableId="317198813">
    <w:abstractNumId w:val="10"/>
  </w:num>
  <w:num w:numId="6" w16cid:durableId="1922060105">
    <w:abstractNumId w:val="8"/>
  </w:num>
  <w:num w:numId="7" w16cid:durableId="143737991">
    <w:abstractNumId w:val="5"/>
  </w:num>
  <w:num w:numId="8" w16cid:durableId="448865743">
    <w:abstractNumId w:val="6"/>
  </w:num>
  <w:num w:numId="9" w16cid:durableId="177038528">
    <w:abstractNumId w:val="9"/>
  </w:num>
  <w:num w:numId="10" w16cid:durableId="2052610474">
    <w:abstractNumId w:val="4"/>
  </w:num>
  <w:num w:numId="11" w16cid:durableId="1157569378">
    <w:abstractNumId w:val="0"/>
  </w:num>
  <w:num w:numId="12" w16cid:durableId="1863516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78"/>
    <w:rsid w:val="0017469C"/>
    <w:rsid w:val="001B1B22"/>
    <w:rsid w:val="00433559"/>
    <w:rsid w:val="00483290"/>
    <w:rsid w:val="006F13EF"/>
    <w:rsid w:val="007223F9"/>
    <w:rsid w:val="00885362"/>
    <w:rsid w:val="008A34FE"/>
    <w:rsid w:val="009D25FB"/>
    <w:rsid w:val="00A07600"/>
    <w:rsid w:val="00B81078"/>
    <w:rsid w:val="00B90059"/>
    <w:rsid w:val="00CA700E"/>
    <w:rsid w:val="00DD4C42"/>
    <w:rsid w:val="00E15D0B"/>
    <w:rsid w:val="00EE2FF6"/>
    <w:rsid w:val="00F6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A16E"/>
  <w15:chartTrackingRefBased/>
  <w15:docId w15:val="{FBB05FC2-B2D9-464B-BF06-E9957BDF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0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078"/>
    <w:pPr>
      <w:ind w:left="720"/>
      <w:contextualSpacing/>
    </w:pPr>
  </w:style>
  <w:style w:type="paragraph" w:styleId="Header">
    <w:name w:val="header"/>
    <w:basedOn w:val="Normal"/>
    <w:link w:val="HeaderChar"/>
    <w:uiPriority w:val="99"/>
    <w:unhideWhenUsed/>
    <w:rsid w:val="00B81078"/>
    <w:pPr>
      <w:tabs>
        <w:tab w:val="center" w:pos="4680"/>
        <w:tab w:val="right" w:pos="9360"/>
      </w:tabs>
    </w:pPr>
  </w:style>
  <w:style w:type="character" w:customStyle="1" w:styleId="HeaderChar">
    <w:name w:val="Header Char"/>
    <w:basedOn w:val="DefaultParagraphFont"/>
    <w:link w:val="Header"/>
    <w:uiPriority w:val="99"/>
    <w:rsid w:val="00B81078"/>
  </w:style>
  <w:style w:type="paragraph" w:styleId="Footer">
    <w:name w:val="footer"/>
    <w:basedOn w:val="Normal"/>
    <w:link w:val="FooterChar"/>
    <w:uiPriority w:val="99"/>
    <w:unhideWhenUsed/>
    <w:rsid w:val="00B81078"/>
    <w:pPr>
      <w:tabs>
        <w:tab w:val="center" w:pos="4680"/>
        <w:tab w:val="right" w:pos="9360"/>
      </w:tabs>
    </w:pPr>
  </w:style>
  <w:style w:type="character" w:customStyle="1" w:styleId="FooterChar">
    <w:name w:val="Footer Char"/>
    <w:basedOn w:val="DefaultParagraphFont"/>
    <w:link w:val="Footer"/>
    <w:uiPriority w:val="99"/>
    <w:rsid w:val="00B81078"/>
  </w:style>
  <w:style w:type="character" w:styleId="Hyperlink">
    <w:name w:val="Hyperlink"/>
    <w:basedOn w:val="DefaultParagraphFont"/>
    <w:uiPriority w:val="99"/>
    <w:unhideWhenUsed/>
    <w:rsid w:val="00CA700E"/>
    <w:rPr>
      <w:color w:val="0563C1" w:themeColor="hyperlink"/>
      <w:u w:val="single"/>
    </w:rPr>
  </w:style>
  <w:style w:type="character" w:styleId="UnresolvedMention">
    <w:name w:val="Unresolved Mention"/>
    <w:basedOn w:val="DefaultParagraphFont"/>
    <w:uiPriority w:val="99"/>
    <w:semiHidden/>
    <w:unhideWhenUsed/>
    <w:rsid w:val="00CA700E"/>
    <w:rPr>
      <w:color w:val="605E5C"/>
      <w:shd w:val="clear" w:color="auto" w:fill="E1DFDD"/>
    </w:rPr>
  </w:style>
  <w:style w:type="paragraph" w:styleId="Revision">
    <w:name w:val="Revision"/>
    <w:hidden/>
    <w:uiPriority w:val="99"/>
    <w:semiHidden/>
    <w:rsid w:val="00433559"/>
  </w:style>
  <w:style w:type="paragraph" w:styleId="FootnoteText">
    <w:name w:val="footnote text"/>
    <w:basedOn w:val="Normal"/>
    <w:link w:val="FootnoteTextChar"/>
    <w:uiPriority w:val="99"/>
    <w:semiHidden/>
    <w:unhideWhenUsed/>
    <w:rsid w:val="00EE2FF6"/>
    <w:rPr>
      <w:sz w:val="20"/>
      <w:szCs w:val="20"/>
    </w:rPr>
  </w:style>
  <w:style w:type="character" w:customStyle="1" w:styleId="FootnoteTextChar">
    <w:name w:val="Footnote Text Char"/>
    <w:basedOn w:val="DefaultParagraphFont"/>
    <w:link w:val="FootnoteText"/>
    <w:uiPriority w:val="99"/>
    <w:semiHidden/>
    <w:rsid w:val="00EE2FF6"/>
    <w:rPr>
      <w:sz w:val="20"/>
      <w:szCs w:val="20"/>
    </w:rPr>
  </w:style>
  <w:style w:type="character" w:styleId="FootnoteReference">
    <w:name w:val="footnote reference"/>
    <w:basedOn w:val="DefaultParagraphFont"/>
    <w:uiPriority w:val="99"/>
    <w:semiHidden/>
    <w:unhideWhenUsed/>
    <w:rsid w:val="00EE2FF6"/>
    <w:rPr>
      <w:vertAlign w:val="superscript"/>
    </w:rPr>
  </w:style>
  <w:style w:type="table" w:styleId="TableGrid">
    <w:name w:val="Table Grid"/>
    <w:basedOn w:val="TableNormal"/>
    <w:uiPriority w:val="39"/>
    <w:rsid w:val="00E15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cli/latest/userguide/getting-started-install.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rontab.guru/" TargetMode="External"/><Relationship Id="rId4" Type="http://schemas.openxmlformats.org/officeDocument/2006/relationships/webSettings" Target="webSettings.xml"/><Relationship Id="rId9" Type="http://schemas.openxmlformats.org/officeDocument/2006/relationships/hyperlink" Target="https://boto3.amazonaws.com/v1/documentation/api/latest/guide/quickst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Declan Rapp</cp:lastModifiedBy>
  <cp:revision>3</cp:revision>
  <dcterms:created xsi:type="dcterms:W3CDTF">2023-02-17T01:28:00Z</dcterms:created>
  <dcterms:modified xsi:type="dcterms:W3CDTF">2023-02-17T02:47:00Z</dcterms:modified>
</cp:coreProperties>
</file>