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64FB2" w14:textId="77777777" w:rsidR="00393941" w:rsidRDefault="00393941" w:rsidP="00393941">
      <w:pPr>
        <w:rPr>
          <w:rFonts w:ascii="Calibri Light" w:eastAsia="Calibri Light" w:hAnsi="Calibri Light" w:cs="Calibri Light"/>
          <w:b/>
          <w:bCs/>
          <w:sz w:val="40"/>
          <w:szCs w:val="40"/>
        </w:rPr>
      </w:pPr>
      <w:r>
        <w:rPr>
          <w:rFonts w:ascii="Calibri Light" w:eastAsia="Calibri Light" w:hAnsi="Calibri Light" w:cs="Calibri Light"/>
          <w:b/>
          <w:bCs/>
          <w:sz w:val="40"/>
          <w:szCs w:val="40"/>
        </w:rPr>
        <w:t xml:space="preserve">Research On Open source, Alternatives Models to Open AI </w:t>
      </w:r>
    </w:p>
    <w:p w14:paraId="2F049195" w14:textId="77777777" w:rsidR="00393941" w:rsidRDefault="00393941" w:rsidP="00393941">
      <w:pPr>
        <w:spacing w:after="0" w:line="240" w:lineRule="auto"/>
        <w:rPr>
          <w:rFonts w:ascii="Times New Roman" w:eastAsia="Times New Roman" w:hAnsi="Symbol" w:cs="Times New Roman"/>
          <w:kern w:val="0"/>
          <w:sz w:val="24"/>
          <w:szCs w:val="24"/>
          <w:lang w:eastAsia="en-IN"/>
          <w14:ligatures w14:val="none"/>
        </w:rPr>
      </w:pPr>
    </w:p>
    <w:p w14:paraId="411FC790" w14:textId="64BC8343" w:rsidR="00393941" w:rsidRPr="00393941" w:rsidRDefault="00393941" w:rsidP="00393941">
      <w:pPr>
        <w:spacing w:after="0" w:line="240" w:lineRule="auto"/>
        <w:rPr>
          <w:rFonts w:ascii="Times New Roman" w:eastAsia="Times New Roman" w:hAnsi="Symbol" w:cs="Times New Roman"/>
          <w:b/>
          <w:bCs/>
          <w:color w:val="1F3864" w:themeColor="accent1" w:themeShade="80"/>
          <w:kern w:val="0"/>
          <w:sz w:val="40"/>
          <w:szCs w:val="40"/>
          <w:lang w:eastAsia="en-IN"/>
          <w14:ligatures w14:val="none"/>
        </w:rPr>
      </w:pPr>
      <w:r w:rsidRPr="00393941">
        <w:rPr>
          <w:rFonts w:ascii="Times New Roman" w:eastAsia="Times New Roman" w:hAnsi="Symbol" w:cs="Times New Roman"/>
          <w:b/>
          <w:bCs/>
          <w:color w:val="1F3864" w:themeColor="accent1" w:themeShade="80"/>
          <w:kern w:val="0"/>
          <w:sz w:val="40"/>
          <w:szCs w:val="40"/>
          <w:lang w:eastAsia="en-IN"/>
          <w14:ligatures w14:val="none"/>
        </w:rPr>
        <w:t>Use Case: Voice Chat Application</w:t>
      </w:r>
    </w:p>
    <w:p w14:paraId="178A3C33" w14:textId="634AA16D" w:rsid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br/>
      </w: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Audio Input &amp; Speech-to-Text:</w:t>
      </w:r>
      <w:r w:rsidRPr="00393941">
        <w:rPr>
          <w:rFonts w:ascii="Times New Roman" w:eastAsia="Times New Roman" w:hAnsi="Times New Roman" w:cs="Times New Roman"/>
          <w:kern w:val="0"/>
          <w:sz w:val="24"/>
          <w:szCs w:val="24"/>
          <w:lang w:eastAsia="en-IN"/>
          <w14:ligatures w14:val="none"/>
        </w:rPr>
        <w:t xml:space="preserve"> The system captures audio input from the user's microphone and employs a speech-to-text engine to convert the spoken words into written text.</w:t>
      </w:r>
    </w:p>
    <w:p w14:paraId="54518767" w14:textId="77777777" w:rsidR="00393941" w:rsidRP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p>
    <w:p w14:paraId="2D342F2B" w14:textId="16C4336F" w:rsid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Embedding Generation:</w:t>
      </w:r>
      <w:r w:rsidRPr="00393941">
        <w:rPr>
          <w:rFonts w:ascii="Times New Roman" w:eastAsia="Times New Roman" w:hAnsi="Times New Roman" w:cs="Times New Roman"/>
          <w:kern w:val="0"/>
          <w:sz w:val="24"/>
          <w:szCs w:val="24"/>
          <w:lang w:eastAsia="en-IN"/>
          <w14:ligatures w14:val="none"/>
        </w:rPr>
        <w:t xml:space="preserve"> The transcribed text is then processed by an embedding model, which transforms it into a numerical representation (embedding) that captures its semantic meaning and context.</w:t>
      </w:r>
    </w:p>
    <w:p w14:paraId="4393C8A6" w14:textId="77777777" w:rsidR="00393941" w:rsidRP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p>
    <w:p w14:paraId="460258C4" w14:textId="7FF5F5E6" w:rsid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Contextual Chat Interaction:</w:t>
      </w:r>
      <w:r w:rsidRPr="00393941">
        <w:rPr>
          <w:rFonts w:ascii="Times New Roman" w:eastAsia="Times New Roman" w:hAnsi="Times New Roman" w:cs="Times New Roman"/>
          <w:kern w:val="0"/>
          <w:sz w:val="24"/>
          <w:szCs w:val="24"/>
          <w:lang w:eastAsia="en-IN"/>
          <w14:ligatures w14:val="none"/>
        </w:rPr>
        <w:t xml:space="preserve"> The generated embedding, along with the original text input, is fed into a chat model (LLM). The embedding helps the chat model better understand the user's intent and the context of the conversation. It can also be used to compare the user's input with embeddings of other information to find relevant responses.</w:t>
      </w:r>
    </w:p>
    <w:p w14:paraId="75A8195E" w14:textId="77777777" w:rsidR="00393941" w:rsidRP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p>
    <w:p w14:paraId="257283A1" w14:textId="19E76AD3" w:rsidR="00EB007B" w:rsidRDefault="00393941" w:rsidP="00393941">
      <w:pPr>
        <w:rPr>
          <w:rFonts w:ascii="Times New Roman" w:eastAsia="Times New Roman" w:hAnsi="Times New Roman" w:cs="Times New Roman"/>
          <w:kern w:val="0"/>
          <w:sz w:val="24"/>
          <w:szCs w:val="24"/>
          <w:lang w:eastAsia="en-IN"/>
          <w14:ligatures w14:val="none"/>
        </w:rPr>
      </w:pP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Response Generation &amp; Text-to-Speech:</w:t>
      </w:r>
      <w:r w:rsidRPr="00393941">
        <w:rPr>
          <w:rFonts w:ascii="Times New Roman" w:eastAsia="Times New Roman" w:hAnsi="Times New Roman" w:cs="Times New Roman"/>
          <w:kern w:val="0"/>
          <w:sz w:val="24"/>
          <w:szCs w:val="24"/>
          <w:lang w:eastAsia="en-IN"/>
          <w14:ligatures w14:val="none"/>
        </w:rPr>
        <w:t xml:space="preserve"> The chat model generates a text response based on the input and context. This text response is then converted back into natural-sounding speech using a text-to-speech engine and played back to the user through their audio output device.</w:t>
      </w:r>
    </w:p>
    <w:p w14:paraId="580D3765"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3460D633"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40F3DA1A"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18B3346C"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3F8E8028"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56D67829"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4F49A145"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21AD14D5"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40292A17"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76201FE2"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07737BFC"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582EC0E1"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67920F35"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63974150" w14:textId="77777777" w:rsidR="00393941" w:rsidRDefault="00393941" w:rsidP="00393941">
      <w:pPr>
        <w:rPr>
          <w:rFonts w:ascii="Times New Roman" w:eastAsia="Times New Roman" w:hAnsi="Times New Roman" w:cs="Times New Roman"/>
          <w:kern w:val="0"/>
          <w:sz w:val="24"/>
          <w:szCs w:val="24"/>
          <w:lang w:eastAsia="en-IN"/>
          <w14:ligatures w14:val="none"/>
        </w:rPr>
      </w:pPr>
    </w:p>
    <w:p w14:paraId="2F947FC7" w14:textId="2E613708" w:rsidR="00393941" w:rsidRDefault="00393941" w:rsidP="00393941">
      <w:pPr>
        <w:rPr>
          <w:rFonts w:ascii="Times New Roman" w:eastAsia="Times New Roman" w:hAnsi="Times New Roman" w:cs="Times New Roman"/>
          <w:kern w:val="0"/>
          <w:sz w:val="24"/>
          <w:szCs w:val="24"/>
          <w:lang w:eastAsia="en-IN"/>
          <w14:ligatures w14:val="none"/>
        </w:rPr>
      </w:pPr>
    </w:p>
    <w:p w14:paraId="3E42D8D3" w14:textId="20460BBE" w:rsidR="00393941" w:rsidRPr="009B0C70" w:rsidRDefault="00393941" w:rsidP="00393941">
      <w:pPr>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lastRenderedPageBreak/>
        <w:t>Chat Models:</w:t>
      </w:r>
    </w:p>
    <w:p w14:paraId="5F2B6341" w14:textId="77777777" w:rsidR="009B0C70" w:rsidRPr="009B0C70" w:rsidRDefault="009B0C70" w:rsidP="009B0C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b/>
          <w:bCs/>
          <w:kern w:val="0"/>
          <w:sz w:val="24"/>
          <w:szCs w:val="24"/>
          <w:lang w:eastAsia="en-IN"/>
          <w14:ligatures w14:val="none"/>
        </w:rPr>
        <w:t>Gemini 1.5 Pro:</w:t>
      </w:r>
    </w:p>
    <w:p w14:paraId="1E8B9845" w14:textId="77777777" w:rsidR="009B0C70" w:rsidRPr="009B0C70" w:rsidRDefault="009B0C70" w:rsidP="009B0C7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b/>
          <w:bCs/>
          <w:kern w:val="0"/>
          <w:sz w:val="24"/>
          <w:szCs w:val="24"/>
          <w:lang w:eastAsia="en-IN"/>
          <w14:ligatures w14:val="none"/>
        </w:rPr>
        <w:t>Strengths:</w:t>
      </w:r>
    </w:p>
    <w:p w14:paraId="6C5D58DE" w14:textId="77777777" w:rsidR="009B0C70" w:rsidRPr="009B0C70" w:rsidRDefault="009B0C70" w:rsidP="009B0C7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kern w:val="0"/>
          <w:sz w:val="24"/>
          <w:szCs w:val="24"/>
          <w:lang w:eastAsia="en-IN"/>
          <w14:ligatures w14:val="none"/>
        </w:rPr>
        <w:t>Top-tier performance for a wide range of tasks</w:t>
      </w:r>
    </w:p>
    <w:p w14:paraId="542739A1" w14:textId="77777777" w:rsidR="009B0C70" w:rsidRPr="009B0C70" w:rsidRDefault="009B0C70" w:rsidP="009B0C7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kern w:val="0"/>
          <w:sz w:val="24"/>
          <w:szCs w:val="24"/>
          <w:lang w:eastAsia="en-IN"/>
          <w14:ligatures w14:val="none"/>
        </w:rPr>
        <w:t>Handles massive amounts of data (2 million token context window)</w:t>
      </w:r>
    </w:p>
    <w:p w14:paraId="7FDAAE6D" w14:textId="77777777" w:rsidR="009B0C70" w:rsidRPr="009B0C70" w:rsidRDefault="009B0C70" w:rsidP="009B0C7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kern w:val="0"/>
          <w:sz w:val="24"/>
          <w:szCs w:val="24"/>
          <w:lang w:eastAsia="en-IN"/>
          <w14:ligatures w14:val="none"/>
        </w:rPr>
        <w:t>Excellent at complex reasoning, code generation, and multimodal understanding (text, images, audio, video)</w:t>
      </w:r>
    </w:p>
    <w:p w14:paraId="03627CBE" w14:textId="77777777" w:rsidR="009B0C70" w:rsidRPr="009B0C70" w:rsidRDefault="009B0C70" w:rsidP="009B0C7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b/>
          <w:bCs/>
          <w:kern w:val="0"/>
          <w:sz w:val="24"/>
          <w:szCs w:val="24"/>
          <w:lang w:eastAsia="en-IN"/>
          <w14:ligatures w14:val="none"/>
        </w:rPr>
        <w:t>Best for:</w:t>
      </w:r>
      <w:r w:rsidRPr="009B0C70">
        <w:rPr>
          <w:rFonts w:ascii="Times New Roman" w:eastAsia="Times New Roman" w:hAnsi="Times New Roman" w:cs="Times New Roman"/>
          <w:kern w:val="0"/>
          <w:sz w:val="24"/>
          <w:szCs w:val="24"/>
          <w:lang w:eastAsia="en-IN"/>
          <w14:ligatures w14:val="none"/>
        </w:rPr>
        <w:t xml:space="preserve"> Demanding applications requiring the highest level of capability and versatility.</w:t>
      </w:r>
    </w:p>
    <w:p w14:paraId="791A458C" w14:textId="77777777" w:rsidR="009B0C70" w:rsidRPr="009B0C70" w:rsidRDefault="009B0C70" w:rsidP="009B0C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b/>
          <w:bCs/>
          <w:kern w:val="0"/>
          <w:sz w:val="24"/>
          <w:szCs w:val="24"/>
          <w:lang w:eastAsia="en-IN"/>
          <w14:ligatures w14:val="none"/>
        </w:rPr>
        <w:t>Gemini 1.5 Flash:</w:t>
      </w:r>
    </w:p>
    <w:p w14:paraId="7FEAF9C7" w14:textId="77777777" w:rsidR="009B0C70" w:rsidRPr="009B0C70" w:rsidRDefault="009B0C70" w:rsidP="009B0C7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b/>
          <w:bCs/>
          <w:kern w:val="0"/>
          <w:sz w:val="24"/>
          <w:szCs w:val="24"/>
          <w:lang w:eastAsia="en-IN"/>
          <w14:ligatures w14:val="none"/>
        </w:rPr>
        <w:t>Strengths:</w:t>
      </w:r>
    </w:p>
    <w:p w14:paraId="747D331D" w14:textId="77777777" w:rsidR="009B0C70" w:rsidRPr="009B0C70" w:rsidRDefault="009B0C70" w:rsidP="009B0C70">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kern w:val="0"/>
          <w:sz w:val="24"/>
          <w:szCs w:val="24"/>
          <w:lang w:eastAsia="en-IN"/>
          <w14:ligatures w14:val="none"/>
        </w:rPr>
        <w:t>Fast, efficient, and cost-effective</w:t>
      </w:r>
    </w:p>
    <w:p w14:paraId="021EC810" w14:textId="77777777" w:rsidR="009B0C70" w:rsidRPr="009B0C70" w:rsidRDefault="009B0C70" w:rsidP="009B0C70">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kern w:val="0"/>
          <w:sz w:val="24"/>
          <w:szCs w:val="24"/>
          <w:lang w:eastAsia="en-IN"/>
          <w14:ligatures w14:val="none"/>
        </w:rPr>
        <w:t>Still capable of multimodal reasoning and handling long contexts (1 million token context window)</w:t>
      </w:r>
    </w:p>
    <w:p w14:paraId="71EDD045" w14:textId="77777777" w:rsidR="009B0C70" w:rsidRPr="009B0C70" w:rsidRDefault="009B0C70" w:rsidP="009B0C70">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kern w:val="0"/>
          <w:sz w:val="24"/>
          <w:szCs w:val="24"/>
          <w:lang w:eastAsia="en-IN"/>
          <w14:ligatures w14:val="none"/>
        </w:rPr>
        <w:t>Great for high-volume, latency-sensitive tasks</w:t>
      </w:r>
    </w:p>
    <w:p w14:paraId="4B5BEBB1" w14:textId="77777777" w:rsidR="009B0C70" w:rsidRDefault="009B0C70" w:rsidP="009B0C7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0C70">
        <w:rPr>
          <w:rFonts w:ascii="Times New Roman" w:eastAsia="Times New Roman" w:hAnsi="Times New Roman" w:cs="Times New Roman"/>
          <w:b/>
          <w:bCs/>
          <w:kern w:val="0"/>
          <w:sz w:val="24"/>
          <w:szCs w:val="24"/>
          <w:lang w:eastAsia="en-IN"/>
          <w14:ligatures w14:val="none"/>
        </w:rPr>
        <w:t>Best for:</w:t>
      </w:r>
      <w:r w:rsidRPr="009B0C70">
        <w:rPr>
          <w:rFonts w:ascii="Times New Roman" w:eastAsia="Times New Roman" w:hAnsi="Times New Roman" w:cs="Times New Roman"/>
          <w:kern w:val="0"/>
          <w:sz w:val="24"/>
          <w:szCs w:val="24"/>
          <w:lang w:eastAsia="en-IN"/>
          <w14:ligatures w14:val="none"/>
        </w:rPr>
        <w:t xml:space="preserve"> Applications where speed and cost-efficiency are crucial.</w:t>
      </w:r>
    </w:p>
    <w:p w14:paraId="2FFADC62" w14:textId="77777777" w:rsidR="00132BEA" w:rsidRDefault="00132BEA" w:rsidP="00132BE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EA2ACCB" w14:textId="1C1208B3" w:rsidR="00132BEA" w:rsidRDefault="00132BEA" w:rsidP="00132BEA">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132BEA">
        <w:rPr>
          <w:rFonts w:ascii="Times New Roman" w:eastAsia="Times New Roman" w:hAnsi="Times New Roman" w:cs="Times New Roman"/>
          <w:b/>
          <w:bCs/>
          <w:kern w:val="0"/>
          <w:sz w:val="24"/>
          <w:szCs w:val="24"/>
          <w:lang w:eastAsia="en-IN"/>
          <w14:ligatures w14:val="none"/>
        </w:rPr>
        <w:t>Command-R:</w:t>
      </w:r>
      <w:r w:rsidRPr="00132BEA">
        <w:rPr>
          <w:rFonts w:ascii="Times New Roman" w:eastAsia="Times New Roman" w:hAnsi="Times New Roman" w:cs="Times New Roman"/>
          <w:kern w:val="0"/>
          <w:sz w:val="24"/>
          <w:szCs w:val="24"/>
          <w:lang w:eastAsia="en-IN"/>
          <w14:ligatures w14:val="none"/>
        </w:rPr>
        <w:t xml:space="preserve"> Instruction following, text generation from commands, code completion, text editing.</w:t>
      </w:r>
    </w:p>
    <w:p w14:paraId="4D644D81" w14:textId="77777777" w:rsidR="00A35D74" w:rsidRPr="00A35D74" w:rsidRDefault="00A35D74" w:rsidP="00A35D74">
      <w:pPr>
        <w:spacing w:after="0" w:line="240" w:lineRule="auto"/>
        <w:rPr>
          <w:rFonts w:ascii="Times New Roman" w:eastAsia="Times New Roman" w:hAnsi="Times New Roman" w:cs="Times New Roman"/>
          <w:kern w:val="0"/>
          <w:sz w:val="24"/>
          <w:szCs w:val="24"/>
          <w:lang w:eastAsia="en-IN"/>
          <w14:ligatures w14:val="none"/>
        </w:rPr>
      </w:pPr>
    </w:p>
    <w:p w14:paraId="0D5944F0" w14:textId="4C5226E0" w:rsidR="00132BEA" w:rsidRPr="00132BEA" w:rsidRDefault="00132BEA" w:rsidP="00132BEA">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2BEA">
        <w:rPr>
          <w:rFonts w:ascii="Times New Roman" w:eastAsia="Times New Roman" w:hAnsi="Times New Roman" w:cs="Times New Roman"/>
          <w:b/>
          <w:bCs/>
          <w:kern w:val="0"/>
          <w:sz w:val="24"/>
          <w:szCs w:val="24"/>
          <w:lang w:eastAsia="en-IN"/>
          <w14:ligatures w14:val="none"/>
        </w:rPr>
        <w:t>Mistral-Large-Latest:</w:t>
      </w:r>
      <w:r w:rsidRPr="00132BEA">
        <w:rPr>
          <w:rFonts w:ascii="Times New Roman" w:eastAsia="Times New Roman" w:hAnsi="Times New Roman" w:cs="Times New Roman"/>
          <w:kern w:val="0"/>
          <w:sz w:val="24"/>
          <w:szCs w:val="24"/>
          <w:lang w:eastAsia="en-IN"/>
          <w14:ligatures w14:val="none"/>
        </w:rPr>
        <w:t xml:space="preserve"> Text generation, language understanding, open-domain Q&amp;A, summarization.</w:t>
      </w:r>
    </w:p>
    <w:p w14:paraId="206DC330" w14:textId="70DFF7AF" w:rsidR="009B0C70" w:rsidRPr="009B0C70" w:rsidRDefault="009B0C70" w:rsidP="00132B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8D51EDC" w14:textId="77777777" w:rsidR="009B0C70" w:rsidRPr="00A362F5" w:rsidRDefault="009B0C70" w:rsidP="00393941">
      <w:pPr>
        <w:rPr>
          <w:rFonts w:ascii="Times New Roman" w:eastAsia="Times New Roman" w:hAnsi="Times New Roman" w:cs="Times New Roman"/>
          <w:b/>
          <w:bCs/>
          <w:color w:val="1F3864" w:themeColor="accent1" w:themeShade="80"/>
          <w:kern w:val="0"/>
          <w:sz w:val="24"/>
          <w:szCs w:val="24"/>
          <w:lang w:eastAsia="en-IN"/>
          <w14:ligatures w14:val="none"/>
        </w:rPr>
      </w:pPr>
    </w:p>
    <w:p w14:paraId="57A0C056" w14:textId="5C03DE75" w:rsidR="00393941" w:rsidRPr="009B0C70" w:rsidRDefault="00393941" w:rsidP="00393941">
      <w:pPr>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t>Embedding Models:</w:t>
      </w:r>
    </w:p>
    <w:p w14:paraId="36C9852C" w14:textId="612E655C" w:rsidR="00393941" w:rsidRPr="009B0C70" w:rsidRDefault="00393941" w:rsidP="00393941">
      <w:pPr>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t>Voice Models:</w:t>
      </w:r>
    </w:p>
    <w:p w14:paraId="54EDF23B" w14:textId="3E4B7E88" w:rsidR="00393941" w:rsidRPr="009B0C70" w:rsidRDefault="00393941" w:rsidP="00393941">
      <w:pPr>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t xml:space="preserve">Speech to </w:t>
      </w:r>
      <w:r w:rsidR="009F5A00">
        <w:rPr>
          <w:rFonts w:ascii="Times New Roman" w:eastAsia="Times New Roman" w:hAnsi="Times New Roman" w:cs="Times New Roman"/>
          <w:b/>
          <w:bCs/>
          <w:color w:val="1F3864" w:themeColor="accent1" w:themeShade="80"/>
          <w:kern w:val="0"/>
          <w:sz w:val="36"/>
          <w:szCs w:val="36"/>
          <w:lang w:eastAsia="en-IN"/>
          <w14:ligatures w14:val="none"/>
        </w:rPr>
        <w:t>T</w:t>
      </w:r>
      <w:r w:rsidRPr="009B0C70">
        <w:rPr>
          <w:rFonts w:ascii="Times New Roman" w:eastAsia="Times New Roman" w:hAnsi="Times New Roman" w:cs="Times New Roman"/>
          <w:b/>
          <w:bCs/>
          <w:color w:val="1F3864" w:themeColor="accent1" w:themeShade="80"/>
          <w:kern w:val="0"/>
          <w:sz w:val="36"/>
          <w:szCs w:val="36"/>
          <w:lang w:eastAsia="en-IN"/>
          <w14:ligatures w14:val="none"/>
        </w:rPr>
        <w:t>ext</w:t>
      </w:r>
      <w:r w:rsidR="00A943EF" w:rsidRPr="009B0C70">
        <w:rPr>
          <w:rFonts w:ascii="Times New Roman" w:eastAsia="Times New Roman" w:hAnsi="Times New Roman" w:cs="Times New Roman"/>
          <w:b/>
          <w:bCs/>
          <w:color w:val="1F3864" w:themeColor="accent1" w:themeShade="80"/>
          <w:kern w:val="0"/>
          <w:sz w:val="36"/>
          <w:szCs w:val="36"/>
          <w:lang w:eastAsia="en-IN"/>
          <w14:ligatures w14:val="none"/>
        </w:rPr>
        <w:t>:</w:t>
      </w:r>
    </w:p>
    <w:p w14:paraId="28FF2E29" w14:textId="77777777" w:rsidR="00A35D74" w:rsidRDefault="00A35D74" w:rsidP="00A943EF">
      <w:pPr>
        <w:rPr>
          <w:rFonts w:ascii="Times New Roman" w:eastAsia="Times New Roman" w:hAnsi="Times New Roman" w:cs="Times New Roman"/>
          <w:b/>
          <w:bCs/>
          <w:color w:val="1F3864" w:themeColor="accent1" w:themeShade="80"/>
          <w:kern w:val="0"/>
          <w:sz w:val="40"/>
          <w:szCs w:val="40"/>
          <w:lang w:eastAsia="en-IN"/>
          <w14:ligatures w14:val="none"/>
        </w:rPr>
      </w:pPr>
    </w:p>
    <w:p w14:paraId="27F23A8B" w14:textId="77777777" w:rsidR="00A35D74" w:rsidRDefault="00A35D74" w:rsidP="00A943EF">
      <w:pPr>
        <w:rPr>
          <w:rFonts w:ascii="Times New Roman" w:eastAsia="Times New Roman" w:hAnsi="Times New Roman" w:cs="Times New Roman"/>
          <w:b/>
          <w:bCs/>
          <w:color w:val="1F3864" w:themeColor="accent1" w:themeShade="80"/>
          <w:kern w:val="0"/>
          <w:sz w:val="40"/>
          <w:szCs w:val="40"/>
          <w:lang w:eastAsia="en-IN"/>
          <w14:ligatures w14:val="none"/>
        </w:rPr>
      </w:pPr>
    </w:p>
    <w:p w14:paraId="6AB61CBE" w14:textId="77777777" w:rsidR="00A35D74" w:rsidRDefault="00A35D74" w:rsidP="00A943EF">
      <w:pPr>
        <w:rPr>
          <w:rFonts w:ascii="Times New Roman" w:eastAsia="Times New Roman" w:hAnsi="Times New Roman" w:cs="Times New Roman"/>
          <w:b/>
          <w:bCs/>
          <w:color w:val="1F3864" w:themeColor="accent1" w:themeShade="80"/>
          <w:kern w:val="0"/>
          <w:sz w:val="40"/>
          <w:szCs w:val="40"/>
          <w:lang w:eastAsia="en-IN"/>
          <w14:ligatures w14:val="none"/>
        </w:rPr>
      </w:pPr>
    </w:p>
    <w:p w14:paraId="4131AED4" w14:textId="77777777" w:rsidR="00A35D74" w:rsidRDefault="00A35D74" w:rsidP="00A943EF">
      <w:pPr>
        <w:rPr>
          <w:rFonts w:ascii="Times New Roman" w:eastAsia="Times New Roman" w:hAnsi="Times New Roman" w:cs="Times New Roman"/>
          <w:b/>
          <w:bCs/>
          <w:color w:val="1F3864" w:themeColor="accent1" w:themeShade="80"/>
          <w:kern w:val="0"/>
          <w:sz w:val="40"/>
          <w:szCs w:val="40"/>
          <w:lang w:eastAsia="en-IN"/>
          <w14:ligatures w14:val="none"/>
        </w:rPr>
      </w:pPr>
    </w:p>
    <w:p w14:paraId="1D340F36" w14:textId="6779A812" w:rsidR="00A943EF" w:rsidRPr="00A35D74" w:rsidRDefault="00393941" w:rsidP="00A943EF">
      <w:pPr>
        <w:rPr>
          <w:rFonts w:ascii="Source Sans Pro" w:hAnsi="Source Sans Pro"/>
          <w:color w:val="6B7280"/>
          <w:sz w:val="36"/>
          <w:szCs w:val="36"/>
          <w:shd w:val="clear" w:color="auto" w:fill="FFFFFF"/>
        </w:rPr>
      </w:pPr>
      <w:r w:rsidRPr="00A35D74">
        <w:rPr>
          <w:rFonts w:ascii="Times New Roman" w:eastAsia="Times New Roman" w:hAnsi="Times New Roman" w:cs="Times New Roman"/>
          <w:b/>
          <w:bCs/>
          <w:color w:val="1F3864" w:themeColor="accent1" w:themeShade="80"/>
          <w:kern w:val="0"/>
          <w:sz w:val="32"/>
          <w:szCs w:val="32"/>
          <w:lang w:eastAsia="en-IN"/>
          <w14:ligatures w14:val="none"/>
        </w:rPr>
        <w:lastRenderedPageBreak/>
        <w:t>Text to Speech</w:t>
      </w:r>
      <w:r w:rsidR="00A362F5" w:rsidRPr="00A35D74">
        <w:rPr>
          <w:rFonts w:ascii="Times New Roman" w:eastAsia="Times New Roman" w:hAnsi="Times New Roman" w:cs="Times New Roman"/>
          <w:b/>
          <w:bCs/>
          <w:color w:val="1F3864" w:themeColor="accent1" w:themeShade="80"/>
          <w:kern w:val="0"/>
          <w:sz w:val="32"/>
          <w:szCs w:val="32"/>
          <w:lang w:eastAsia="en-IN"/>
          <w14:ligatures w14:val="none"/>
        </w:rPr>
        <w:t>:</w:t>
      </w:r>
      <w:r w:rsidR="00A362F5" w:rsidRPr="00A35D74">
        <w:rPr>
          <w:rFonts w:ascii="Source Sans Pro" w:hAnsi="Source Sans Pro"/>
          <w:color w:val="6B7280"/>
          <w:sz w:val="36"/>
          <w:szCs w:val="36"/>
          <w:shd w:val="clear" w:color="auto" w:fill="FFFFFF"/>
        </w:rPr>
        <w:t xml:space="preserve"> </w:t>
      </w:r>
    </w:p>
    <w:p w14:paraId="6A76BD38" w14:textId="12E2ADD9" w:rsidR="00A943EF" w:rsidRDefault="00A362F5" w:rsidP="00A943EF">
      <w:pPr>
        <w:rPr>
          <w:rFonts w:ascii="Source Sans Pro" w:hAnsi="Source Sans Pro"/>
          <w:color w:val="6B7280"/>
          <w:sz w:val="24"/>
          <w:szCs w:val="24"/>
          <w:shd w:val="clear" w:color="auto" w:fill="FFFFFF"/>
        </w:rPr>
      </w:pPr>
      <w:r w:rsidRPr="00A35D74">
        <w:rPr>
          <w:rFonts w:ascii="Source Sans Pro" w:hAnsi="Source Sans Pro"/>
          <w:color w:val="6B7280"/>
          <w:sz w:val="24"/>
          <w:szCs w:val="24"/>
          <w:shd w:val="clear" w:color="auto" w:fill="FFFFFF"/>
        </w:rPr>
        <w:t>Text-to-Speech (TTS) is the task of generating natural sounding speech given text input. TTS models can be extended to have a single model that generates speech for multiple speakers and multiple languages.</w:t>
      </w:r>
    </w:p>
    <w:p w14:paraId="48C4AD70" w14:textId="77777777" w:rsidR="00A35D74" w:rsidRPr="00A35D74" w:rsidRDefault="00A35D74" w:rsidP="00A943EF">
      <w:pPr>
        <w:rPr>
          <w:rFonts w:asciiTheme="majorHAnsi" w:eastAsiaTheme="majorEastAsia" w:hAnsiTheme="majorHAnsi" w:cstheme="majorBidi"/>
          <w:color w:val="1F3763" w:themeColor="accent1" w:themeShade="7F"/>
        </w:rPr>
      </w:pPr>
    </w:p>
    <w:p w14:paraId="4210D884" w14:textId="02110A45" w:rsidR="00A943EF" w:rsidRPr="00A943EF" w:rsidRDefault="00A943EF" w:rsidP="00A943EF">
      <w:pPr>
        <w:pStyle w:val="ListParagraph"/>
        <w:numPr>
          <w:ilvl w:val="0"/>
          <w:numId w:val="21"/>
        </w:numPr>
        <w:rPr>
          <w:sz w:val="24"/>
          <w:szCs w:val="24"/>
        </w:rPr>
      </w:pPr>
      <w:r w:rsidRPr="00A943EF">
        <w:rPr>
          <w:rStyle w:val="Strong"/>
          <w:sz w:val="24"/>
          <w:szCs w:val="24"/>
        </w:rPr>
        <w:t>MeloTTS</w:t>
      </w:r>
    </w:p>
    <w:p w14:paraId="1B4F19B8" w14:textId="77777777" w:rsidR="00A943EF" w:rsidRPr="00A943EF" w:rsidRDefault="00A943EF" w:rsidP="00A943EF">
      <w:pPr>
        <w:numPr>
          <w:ilvl w:val="0"/>
          <w:numId w:val="13"/>
        </w:numPr>
        <w:spacing w:before="100" w:beforeAutospacing="1" w:after="100" w:afterAutospacing="1" w:line="240" w:lineRule="auto"/>
        <w:rPr>
          <w:sz w:val="24"/>
          <w:szCs w:val="24"/>
        </w:rPr>
      </w:pPr>
      <w:r w:rsidRPr="00A943EF">
        <w:rPr>
          <w:rStyle w:val="Strong"/>
          <w:sz w:val="24"/>
          <w:szCs w:val="24"/>
        </w:rPr>
        <w:t>Developed by:</w:t>
      </w:r>
      <w:r w:rsidRPr="00A943EF">
        <w:rPr>
          <w:sz w:val="24"/>
          <w:szCs w:val="24"/>
        </w:rPr>
        <w:t xml:space="preserve"> MyShell.ai</w:t>
      </w:r>
    </w:p>
    <w:p w14:paraId="449A728C" w14:textId="77777777" w:rsidR="00A943EF" w:rsidRPr="00A943EF" w:rsidRDefault="00A943EF" w:rsidP="00A943EF">
      <w:pPr>
        <w:numPr>
          <w:ilvl w:val="0"/>
          <w:numId w:val="13"/>
        </w:numPr>
        <w:spacing w:before="100" w:beforeAutospacing="1" w:after="100" w:afterAutospacing="1" w:line="240" w:lineRule="auto"/>
        <w:rPr>
          <w:sz w:val="24"/>
          <w:szCs w:val="24"/>
        </w:rPr>
      </w:pPr>
      <w:r w:rsidRPr="00A943EF">
        <w:rPr>
          <w:rStyle w:val="Strong"/>
          <w:sz w:val="24"/>
          <w:szCs w:val="24"/>
        </w:rPr>
        <w:t>Strengths:</w:t>
      </w:r>
    </w:p>
    <w:p w14:paraId="7429425E" w14:textId="77777777" w:rsidR="00A943EF" w:rsidRPr="00A943EF" w:rsidRDefault="00A943EF" w:rsidP="00A943EF">
      <w:pPr>
        <w:numPr>
          <w:ilvl w:val="1"/>
          <w:numId w:val="13"/>
        </w:numPr>
        <w:spacing w:before="100" w:beforeAutospacing="1" w:after="100" w:afterAutospacing="1" w:line="240" w:lineRule="auto"/>
        <w:rPr>
          <w:sz w:val="24"/>
          <w:szCs w:val="24"/>
        </w:rPr>
      </w:pPr>
      <w:r w:rsidRPr="00A943EF">
        <w:rPr>
          <w:sz w:val="24"/>
          <w:szCs w:val="24"/>
        </w:rPr>
        <w:t>High-quality, natural-sounding speech synthesis</w:t>
      </w:r>
    </w:p>
    <w:p w14:paraId="6DE4045C" w14:textId="77777777" w:rsidR="00A943EF" w:rsidRPr="00A943EF" w:rsidRDefault="00A943EF" w:rsidP="00A943EF">
      <w:pPr>
        <w:numPr>
          <w:ilvl w:val="1"/>
          <w:numId w:val="13"/>
        </w:numPr>
        <w:spacing w:before="100" w:beforeAutospacing="1" w:after="100" w:afterAutospacing="1" w:line="240" w:lineRule="auto"/>
        <w:rPr>
          <w:sz w:val="24"/>
          <w:szCs w:val="24"/>
        </w:rPr>
      </w:pPr>
      <w:r w:rsidRPr="00A943EF">
        <w:rPr>
          <w:sz w:val="24"/>
          <w:szCs w:val="24"/>
        </w:rPr>
        <w:t>Multilingual support with various accents</w:t>
      </w:r>
    </w:p>
    <w:p w14:paraId="5F883322" w14:textId="77777777" w:rsidR="00A943EF" w:rsidRPr="00A943EF" w:rsidRDefault="00A943EF" w:rsidP="00A943EF">
      <w:pPr>
        <w:numPr>
          <w:ilvl w:val="1"/>
          <w:numId w:val="13"/>
        </w:numPr>
        <w:spacing w:before="100" w:beforeAutospacing="1" w:after="100" w:afterAutospacing="1" w:line="240" w:lineRule="auto"/>
        <w:rPr>
          <w:sz w:val="24"/>
          <w:szCs w:val="24"/>
        </w:rPr>
      </w:pPr>
      <w:r w:rsidRPr="00A943EF">
        <w:rPr>
          <w:sz w:val="24"/>
          <w:szCs w:val="24"/>
        </w:rPr>
        <w:t>Fast inference, even on CPUs</w:t>
      </w:r>
    </w:p>
    <w:p w14:paraId="071E86FB" w14:textId="77777777" w:rsidR="00A943EF" w:rsidRPr="00A943EF" w:rsidRDefault="00A943EF" w:rsidP="00A943EF">
      <w:pPr>
        <w:numPr>
          <w:ilvl w:val="1"/>
          <w:numId w:val="13"/>
        </w:numPr>
        <w:spacing w:before="100" w:beforeAutospacing="1" w:after="100" w:afterAutospacing="1" w:line="240" w:lineRule="auto"/>
        <w:rPr>
          <w:sz w:val="24"/>
          <w:szCs w:val="24"/>
        </w:rPr>
      </w:pPr>
      <w:r w:rsidRPr="00A943EF">
        <w:rPr>
          <w:sz w:val="24"/>
          <w:szCs w:val="24"/>
        </w:rPr>
        <w:t>Customizable speaking speed and speaker IDs</w:t>
      </w:r>
    </w:p>
    <w:p w14:paraId="392D06AD" w14:textId="77777777" w:rsidR="00A943EF" w:rsidRPr="00A943EF" w:rsidRDefault="00A943EF" w:rsidP="00A943EF">
      <w:pPr>
        <w:numPr>
          <w:ilvl w:val="0"/>
          <w:numId w:val="13"/>
        </w:numPr>
        <w:spacing w:before="100" w:beforeAutospacing="1" w:after="100" w:afterAutospacing="1" w:line="240" w:lineRule="auto"/>
        <w:rPr>
          <w:sz w:val="24"/>
          <w:szCs w:val="24"/>
        </w:rPr>
      </w:pPr>
      <w:r w:rsidRPr="00A943EF">
        <w:rPr>
          <w:rStyle w:val="Strong"/>
          <w:sz w:val="24"/>
          <w:szCs w:val="24"/>
        </w:rPr>
        <w:t>Considerations:</w:t>
      </w:r>
    </w:p>
    <w:p w14:paraId="0F65FD3B" w14:textId="77777777" w:rsidR="00A943EF" w:rsidRPr="00A943EF" w:rsidRDefault="00A943EF" w:rsidP="00A943EF">
      <w:pPr>
        <w:numPr>
          <w:ilvl w:val="1"/>
          <w:numId w:val="13"/>
        </w:numPr>
        <w:spacing w:before="100" w:beforeAutospacing="1" w:after="100" w:afterAutospacing="1" w:line="240" w:lineRule="auto"/>
        <w:rPr>
          <w:sz w:val="24"/>
          <w:szCs w:val="24"/>
        </w:rPr>
      </w:pPr>
      <w:r w:rsidRPr="00A943EF">
        <w:rPr>
          <w:sz w:val="24"/>
          <w:szCs w:val="24"/>
        </w:rPr>
        <w:t>Limited documentation compared to some other models</w:t>
      </w:r>
    </w:p>
    <w:p w14:paraId="56B086DD" w14:textId="77777777" w:rsidR="00A943EF" w:rsidRPr="00A943EF" w:rsidRDefault="00A943EF" w:rsidP="00A943EF">
      <w:pPr>
        <w:numPr>
          <w:ilvl w:val="1"/>
          <w:numId w:val="13"/>
        </w:numPr>
        <w:spacing w:before="100" w:beforeAutospacing="1" w:after="100" w:afterAutospacing="1" w:line="240" w:lineRule="auto"/>
        <w:rPr>
          <w:sz w:val="24"/>
          <w:szCs w:val="24"/>
        </w:rPr>
      </w:pPr>
      <w:r w:rsidRPr="00A943EF">
        <w:rPr>
          <w:sz w:val="24"/>
          <w:szCs w:val="24"/>
        </w:rPr>
        <w:t>May require additional fine-tuning for optimal results</w:t>
      </w:r>
    </w:p>
    <w:p w14:paraId="4D32C299" w14:textId="77777777" w:rsidR="00A943EF" w:rsidRPr="00A943EF" w:rsidRDefault="00A943EF" w:rsidP="00A943EF">
      <w:pPr>
        <w:numPr>
          <w:ilvl w:val="0"/>
          <w:numId w:val="14"/>
        </w:numPr>
        <w:spacing w:before="100" w:beforeAutospacing="1" w:after="100" w:afterAutospacing="1" w:line="240" w:lineRule="auto"/>
        <w:rPr>
          <w:sz w:val="24"/>
          <w:szCs w:val="24"/>
        </w:rPr>
      </w:pPr>
      <w:r w:rsidRPr="00A943EF">
        <w:rPr>
          <w:rStyle w:val="Strong"/>
          <w:sz w:val="24"/>
          <w:szCs w:val="24"/>
        </w:rPr>
        <w:t>TTS (Coqui)</w:t>
      </w:r>
    </w:p>
    <w:p w14:paraId="2F603A28" w14:textId="77777777" w:rsidR="00A943EF" w:rsidRPr="00A943EF" w:rsidRDefault="00A943EF" w:rsidP="00A943EF">
      <w:pPr>
        <w:numPr>
          <w:ilvl w:val="0"/>
          <w:numId w:val="15"/>
        </w:numPr>
        <w:spacing w:before="100" w:beforeAutospacing="1" w:after="100" w:afterAutospacing="1" w:line="240" w:lineRule="auto"/>
        <w:rPr>
          <w:sz w:val="24"/>
          <w:szCs w:val="24"/>
        </w:rPr>
      </w:pPr>
      <w:r w:rsidRPr="00A943EF">
        <w:rPr>
          <w:rStyle w:val="Strong"/>
          <w:sz w:val="24"/>
          <w:szCs w:val="24"/>
        </w:rPr>
        <w:t>Developed by:</w:t>
      </w:r>
      <w:r w:rsidRPr="00A943EF">
        <w:rPr>
          <w:sz w:val="24"/>
          <w:szCs w:val="24"/>
        </w:rPr>
        <w:t xml:space="preserve"> Coqui.ai</w:t>
      </w:r>
    </w:p>
    <w:p w14:paraId="19A3CA74" w14:textId="77777777" w:rsidR="00A943EF" w:rsidRPr="00A943EF" w:rsidRDefault="00A943EF" w:rsidP="00A943EF">
      <w:pPr>
        <w:numPr>
          <w:ilvl w:val="0"/>
          <w:numId w:val="15"/>
        </w:numPr>
        <w:spacing w:before="100" w:beforeAutospacing="1" w:after="100" w:afterAutospacing="1" w:line="240" w:lineRule="auto"/>
        <w:rPr>
          <w:sz w:val="24"/>
          <w:szCs w:val="24"/>
        </w:rPr>
      </w:pPr>
      <w:r w:rsidRPr="00A943EF">
        <w:rPr>
          <w:rStyle w:val="Strong"/>
          <w:sz w:val="24"/>
          <w:szCs w:val="24"/>
        </w:rPr>
        <w:t>Strengths:</w:t>
      </w:r>
    </w:p>
    <w:p w14:paraId="3B9A8747" w14:textId="77777777" w:rsidR="00A943EF" w:rsidRPr="00A943EF" w:rsidRDefault="00A943EF" w:rsidP="00A943EF">
      <w:pPr>
        <w:numPr>
          <w:ilvl w:val="1"/>
          <w:numId w:val="15"/>
        </w:numPr>
        <w:spacing w:before="100" w:beforeAutospacing="1" w:after="100" w:afterAutospacing="1" w:line="240" w:lineRule="auto"/>
        <w:rPr>
          <w:sz w:val="24"/>
          <w:szCs w:val="24"/>
        </w:rPr>
      </w:pPr>
      <w:r w:rsidRPr="00A943EF">
        <w:rPr>
          <w:sz w:val="24"/>
          <w:szCs w:val="24"/>
        </w:rPr>
        <w:t>Voice cloning capabilities using short audio samples</w:t>
      </w:r>
    </w:p>
    <w:p w14:paraId="32447F0B" w14:textId="77777777" w:rsidR="00A943EF" w:rsidRPr="00A943EF" w:rsidRDefault="00A943EF" w:rsidP="00A943EF">
      <w:pPr>
        <w:numPr>
          <w:ilvl w:val="1"/>
          <w:numId w:val="15"/>
        </w:numPr>
        <w:spacing w:before="100" w:beforeAutospacing="1" w:after="100" w:afterAutospacing="1" w:line="240" w:lineRule="auto"/>
        <w:rPr>
          <w:sz w:val="24"/>
          <w:szCs w:val="24"/>
        </w:rPr>
      </w:pPr>
      <w:r w:rsidRPr="00A943EF">
        <w:rPr>
          <w:sz w:val="24"/>
          <w:szCs w:val="24"/>
        </w:rPr>
        <w:t>Emotion and style transfer through cloning</w:t>
      </w:r>
    </w:p>
    <w:p w14:paraId="08CA9115" w14:textId="77777777" w:rsidR="00A943EF" w:rsidRPr="00A943EF" w:rsidRDefault="00A943EF" w:rsidP="00A943EF">
      <w:pPr>
        <w:numPr>
          <w:ilvl w:val="1"/>
          <w:numId w:val="15"/>
        </w:numPr>
        <w:spacing w:before="100" w:beforeAutospacing="1" w:after="100" w:afterAutospacing="1" w:line="240" w:lineRule="auto"/>
        <w:rPr>
          <w:sz w:val="24"/>
          <w:szCs w:val="24"/>
        </w:rPr>
      </w:pPr>
      <w:r w:rsidRPr="00A943EF">
        <w:rPr>
          <w:sz w:val="24"/>
          <w:szCs w:val="24"/>
        </w:rPr>
        <w:t>Cross-language voice cloning</w:t>
      </w:r>
    </w:p>
    <w:p w14:paraId="5E2C7C10" w14:textId="77777777" w:rsidR="00A943EF" w:rsidRPr="00A943EF" w:rsidRDefault="00A943EF" w:rsidP="00A943EF">
      <w:pPr>
        <w:numPr>
          <w:ilvl w:val="1"/>
          <w:numId w:val="15"/>
        </w:numPr>
        <w:spacing w:before="100" w:beforeAutospacing="1" w:after="100" w:afterAutospacing="1" w:line="240" w:lineRule="auto"/>
        <w:rPr>
          <w:sz w:val="24"/>
          <w:szCs w:val="24"/>
        </w:rPr>
      </w:pPr>
      <w:r w:rsidRPr="00A943EF">
        <w:rPr>
          <w:sz w:val="24"/>
          <w:szCs w:val="24"/>
        </w:rPr>
        <w:t>Multilingual speech generation</w:t>
      </w:r>
    </w:p>
    <w:p w14:paraId="6BA05CCF" w14:textId="77777777" w:rsidR="00A943EF" w:rsidRPr="00A943EF" w:rsidRDefault="00A943EF" w:rsidP="00A943EF">
      <w:pPr>
        <w:numPr>
          <w:ilvl w:val="0"/>
          <w:numId w:val="15"/>
        </w:numPr>
        <w:spacing w:before="100" w:beforeAutospacing="1" w:after="100" w:afterAutospacing="1" w:line="240" w:lineRule="auto"/>
        <w:rPr>
          <w:sz w:val="24"/>
          <w:szCs w:val="24"/>
        </w:rPr>
      </w:pPr>
      <w:r w:rsidRPr="00A943EF">
        <w:rPr>
          <w:rStyle w:val="Strong"/>
          <w:sz w:val="24"/>
          <w:szCs w:val="24"/>
        </w:rPr>
        <w:t>Considerations:</w:t>
      </w:r>
    </w:p>
    <w:p w14:paraId="021559BA" w14:textId="77777777" w:rsidR="00A943EF" w:rsidRPr="00A943EF" w:rsidRDefault="00A943EF" w:rsidP="00A943EF">
      <w:pPr>
        <w:numPr>
          <w:ilvl w:val="1"/>
          <w:numId w:val="15"/>
        </w:numPr>
        <w:spacing w:before="100" w:beforeAutospacing="1" w:after="100" w:afterAutospacing="1" w:line="240" w:lineRule="auto"/>
        <w:rPr>
          <w:sz w:val="24"/>
          <w:szCs w:val="24"/>
        </w:rPr>
      </w:pPr>
      <w:r w:rsidRPr="00A943EF">
        <w:rPr>
          <w:sz w:val="24"/>
          <w:szCs w:val="24"/>
        </w:rPr>
        <w:t>Requires more computational resources than some other models</w:t>
      </w:r>
    </w:p>
    <w:p w14:paraId="081FF709" w14:textId="77777777" w:rsidR="00A943EF" w:rsidRPr="00A943EF" w:rsidRDefault="00A943EF" w:rsidP="00A943EF">
      <w:pPr>
        <w:numPr>
          <w:ilvl w:val="1"/>
          <w:numId w:val="15"/>
        </w:numPr>
        <w:spacing w:before="100" w:beforeAutospacing="1" w:after="100" w:afterAutospacing="1" w:line="240" w:lineRule="auto"/>
        <w:rPr>
          <w:sz w:val="24"/>
          <w:szCs w:val="24"/>
        </w:rPr>
      </w:pPr>
      <w:r w:rsidRPr="00A943EF">
        <w:rPr>
          <w:sz w:val="24"/>
          <w:szCs w:val="24"/>
        </w:rPr>
        <w:t>Primarily focused on voice cloning rather than general TTS</w:t>
      </w:r>
    </w:p>
    <w:p w14:paraId="4D54CC2B" w14:textId="77777777" w:rsidR="00A943EF" w:rsidRPr="00A943EF" w:rsidRDefault="00A943EF" w:rsidP="00A943EF">
      <w:pPr>
        <w:numPr>
          <w:ilvl w:val="0"/>
          <w:numId w:val="16"/>
        </w:numPr>
        <w:spacing w:before="100" w:beforeAutospacing="1" w:after="100" w:afterAutospacing="1" w:line="240" w:lineRule="auto"/>
        <w:rPr>
          <w:sz w:val="24"/>
          <w:szCs w:val="24"/>
        </w:rPr>
      </w:pPr>
      <w:r w:rsidRPr="00A943EF">
        <w:rPr>
          <w:rStyle w:val="Strong"/>
          <w:sz w:val="24"/>
          <w:szCs w:val="24"/>
        </w:rPr>
        <w:t>SpeechT5 (TTS Task)</w:t>
      </w:r>
    </w:p>
    <w:p w14:paraId="49296B6C" w14:textId="77777777" w:rsidR="00A943EF" w:rsidRPr="00A943EF" w:rsidRDefault="00A943EF" w:rsidP="00A943EF">
      <w:pPr>
        <w:numPr>
          <w:ilvl w:val="0"/>
          <w:numId w:val="17"/>
        </w:numPr>
        <w:spacing w:before="100" w:beforeAutospacing="1" w:after="100" w:afterAutospacing="1" w:line="240" w:lineRule="auto"/>
        <w:rPr>
          <w:sz w:val="24"/>
          <w:szCs w:val="24"/>
        </w:rPr>
      </w:pPr>
      <w:r w:rsidRPr="00A943EF">
        <w:rPr>
          <w:rStyle w:val="Strong"/>
          <w:sz w:val="24"/>
          <w:szCs w:val="24"/>
        </w:rPr>
        <w:t>Developed by:</w:t>
      </w:r>
      <w:r w:rsidRPr="00A943EF">
        <w:rPr>
          <w:sz w:val="24"/>
          <w:szCs w:val="24"/>
        </w:rPr>
        <w:t xml:space="preserve"> Google Research</w:t>
      </w:r>
    </w:p>
    <w:p w14:paraId="550AE8AC" w14:textId="77777777" w:rsidR="00A943EF" w:rsidRPr="00A943EF" w:rsidRDefault="00A943EF" w:rsidP="00A943EF">
      <w:pPr>
        <w:numPr>
          <w:ilvl w:val="0"/>
          <w:numId w:val="17"/>
        </w:numPr>
        <w:spacing w:before="100" w:beforeAutospacing="1" w:after="100" w:afterAutospacing="1" w:line="240" w:lineRule="auto"/>
        <w:rPr>
          <w:sz w:val="24"/>
          <w:szCs w:val="24"/>
        </w:rPr>
      </w:pPr>
      <w:r w:rsidRPr="00A943EF">
        <w:rPr>
          <w:rStyle w:val="Strong"/>
          <w:sz w:val="24"/>
          <w:szCs w:val="24"/>
        </w:rPr>
        <w:t>Strengths:</w:t>
      </w:r>
    </w:p>
    <w:p w14:paraId="1E8CF18B" w14:textId="77777777" w:rsidR="00A943EF" w:rsidRPr="00A943EF" w:rsidRDefault="00A943EF" w:rsidP="00A943EF">
      <w:pPr>
        <w:numPr>
          <w:ilvl w:val="1"/>
          <w:numId w:val="17"/>
        </w:numPr>
        <w:spacing w:before="100" w:beforeAutospacing="1" w:after="100" w:afterAutospacing="1" w:line="240" w:lineRule="auto"/>
        <w:rPr>
          <w:sz w:val="24"/>
          <w:szCs w:val="24"/>
        </w:rPr>
      </w:pPr>
      <w:r w:rsidRPr="00A943EF">
        <w:rPr>
          <w:sz w:val="24"/>
          <w:szCs w:val="24"/>
        </w:rPr>
        <w:t>Unified framework for various speech and text tasks</w:t>
      </w:r>
    </w:p>
    <w:p w14:paraId="201B19EB" w14:textId="45F4F185" w:rsidR="00A943EF" w:rsidRPr="00A943EF" w:rsidRDefault="00A943EF" w:rsidP="00A943EF">
      <w:pPr>
        <w:numPr>
          <w:ilvl w:val="1"/>
          <w:numId w:val="17"/>
        </w:numPr>
        <w:spacing w:before="100" w:beforeAutospacing="1" w:after="100" w:afterAutospacing="1" w:line="240" w:lineRule="auto"/>
        <w:rPr>
          <w:sz w:val="24"/>
          <w:szCs w:val="24"/>
        </w:rPr>
      </w:pPr>
      <w:r w:rsidRPr="00A943EF">
        <w:rPr>
          <w:sz w:val="24"/>
          <w:szCs w:val="24"/>
        </w:rPr>
        <w:t xml:space="preserve">Leveraging large-scale </w:t>
      </w:r>
      <w:r w:rsidRPr="00A943EF">
        <w:rPr>
          <w:sz w:val="24"/>
          <w:szCs w:val="24"/>
        </w:rPr>
        <w:t>unlabelled</w:t>
      </w:r>
      <w:r w:rsidRPr="00A943EF">
        <w:rPr>
          <w:sz w:val="24"/>
          <w:szCs w:val="24"/>
        </w:rPr>
        <w:t xml:space="preserve"> data for pre-training</w:t>
      </w:r>
    </w:p>
    <w:p w14:paraId="4ABE1D98" w14:textId="77777777" w:rsidR="00A943EF" w:rsidRPr="00A943EF" w:rsidRDefault="00A943EF" w:rsidP="00A943EF">
      <w:pPr>
        <w:numPr>
          <w:ilvl w:val="1"/>
          <w:numId w:val="17"/>
        </w:numPr>
        <w:spacing w:before="100" w:beforeAutospacing="1" w:after="100" w:afterAutospacing="1" w:line="240" w:lineRule="auto"/>
        <w:rPr>
          <w:sz w:val="24"/>
          <w:szCs w:val="24"/>
        </w:rPr>
      </w:pPr>
      <w:r w:rsidRPr="00A943EF">
        <w:rPr>
          <w:sz w:val="24"/>
          <w:szCs w:val="24"/>
        </w:rPr>
        <w:t>Strong performance on various speech-related tasks</w:t>
      </w:r>
    </w:p>
    <w:p w14:paraId="7A822629" w14:textId="77777777" w:rsidR="00A943EF" w:rsidRPr="00A943EF" w:rsidRDefault="00A943EF" w:rsidP="00A943EF">
      <w:pPr>
        <w:numPr>
          <w:ilvl w:val="0"/>
          <w:numId w:val="17"/>
        </w:numPr>
        <w:spacing w:before="100" w:beforeAutospacing="1" w:after="100" w:afterAutospacing="1" w:line="240" w:lineRule="auto"/>
        <w:rPr>
          <w:sz w:val="24"/>
          <w:szCs w:val="24"/>
        </w:rPr>
      </w:pPr>
      <w:r w:rsidRPr="00A943EF">
        <w:rPr>
          <w:rStyle w:val="Strong"/>
          <w:sz w:val="24"/>
          <w:szCs w:val="24"/>
        </w:rPr>
        <w:t>Considerations:</w:t>
      </w:r>
    </w:p>
    <w:p w14:paraId="6DFED9D8" w14:textId="77777777" w:rsidR="00A943EF" w:rsidRPr="00A943EF" w:rsidRDefault="00A943EF" w:rsidP="00A943EF">
      <w:pPr>
        <w:numPr>
          <w:ilvl w:val="1"/>
          <w:numId w:val="17"/>
        </w:numPr>
        <w:spacing w:before="100" w:beforeAutospacing="1" w:after="100" w:afterAutospacing="1" w:line="240" w:lineRule="auto"/>
        <w:rPr>
          <w:sz w:val="24"/>
          <w:szCs w:val="24"/>
        </w:rPr>
      </w:pPr>
      <w:r w:rsidRPr="00A943EF">
        <w:rPr>
          <w:sz w:val="24"/>
          <w:szCs w:val="24"/>
        </w:rPr>
        <w:t>Relatively complex architecture and pre-training process</w:t>
      </w:r>
    </w:p>
    <w:p w14:paraId="64F8237C" w14:textId="77777777" w:rsidR="00A943EF" w:rsidRPr="00A943EF" w:rsidRDefault="00A943EF" w:rsidP="00A943EF">
      <w:pPr>
        <w:numPr>
          <w:ilvl w:val="1"/>
          <w:numId w:val="17"/>
        </w:numPr>
        <w:spacing w:before="100" w:beforeAutospacing="1" w:after="100" w:afterAutospacing="1" w:line="240" w:lineRule="auto"/>
        <w:rPr>
          <w:sz w:val="24"/>
          <w:szCs w:val="24"/>
        </w:rPr>
      </w:pPr>
      <w:r w:rsidRPr="00A943EF">
        <w:rPr>
          <w:sz w:val="24"/>
          <w:szCs w:val="24"/>
        </w:rPr>
        <w:t>May not be the best choice for simple TTS applications</w:t>
      </w:r>
    </w:p>
    <w:p w14:paraId="1E763B2B" w14:textId="77777777" w:rsidR="00A943EF" w:rsidRPr="00A943EF" w:rsidRDefault="00A943EF" w:rsidP="00A943EF">
      <w:pPr>
        <w:numPr>
          <w:ilvl w:val="0"/>
          <w:numId w:val="18"/>
        </w:numPr>
        <w:spacing w:before="100" w:beforeAutospacing="1" w:after="100" w:afterAutospacing="1" w:line="240" w:lineRule="auto"/>
        <w:rPr>
          <w:sz w:val="24"/>
          <w:szCs w:val="24"/>
        </w:rPr>
      </w:pPr>
      <w:r w:rsidRPr="00A943EF">
        <w:rPr>
          <w:rStyle w:val="Strong"/>
          <w:sz w:val="24"/>
          <w:szCs w:val="24"/>
        </w:rPr>
        <w:t>Parler-TTS Mini v0.1</w:t>
      </w:r>
    </w:p>
    <w:p w14:paraId="38C8A269" w14:textId="77777777" w:rsidR="00A943EF" w:rsidRPr="00A943EF" w:rsidRDefault="00A943EF" w:rsidP="00A943EF">
      <w:pPr>
        <w:numPr>
          <w:ilvl w:val="0"/>
          <w:numId w:val="19"/>
        </w:numPr>
        <w:spacing w:before="100" w:beforeAutospacing="1" w:after="100" w:afterAutospacing="1" w:line="240" w:lineRule="auto"/>
        <w:rPr>
          <w:sz w:val="24"/>
          <w:szCs w:val="24"/>
        </w:rPr>
      </w:pPr>
      <w:r w:rsidRPr="00A943EF">
        <w:rPr>
          <w:rStyle w:val="Strong"/>
          <w:sz w:val="24"/>
          <w:szCs w:val="24"/>
        </w:rPr>
        <w:t>Developed by:</w:t>
      </w:r>
      <w:r w:rsidRPr="00A943EF">
        <w:rPr>
          <w:sz w:val="24"/>
          <w:szCs w:val="24"/>
        </w:rPr>
        <w:t xml:space="preserve"> Parler-TTS Project</w:t>
      </w:r>
    </w:p>
    <w:p w14:paraId="040B5C0E" w14:textId="77777777" w:rsidR="00A943EF" w:rsidRPr="00A943EF" w:rsidRDefault="00A943EF" w:rsidP="00A943EF">
      <w:pPr>
        <w:numPr>
          <w:ilvl w:val="0"/>
          <w:numId w:val="19"/>
        </w:numPr>
        <w:spacing w:before="100" w:beforeAutospacing="1" w:after="100" w:afterAutospacing="1" w:line="240" w:lineRule="auto"/>
        <w:rPr>
          <w:sz w:val="24"/>
          <w:szCs w:val="24"/>
        </w:rPr>
      </w:pPr>
      <w:r w:rsidRPr="00A943EF">
        <w:rPr>
          <w:rStyle w:val="Strong"/>
          <w:sz w:val="24"/>
          <w:szCs w:val="24"/>
        </w:rPr>
        <w:t>Strengths:</w:t>
      </w:r>
    </w:p>
    <w:p w14:paraId="42D74A9F" w14:textId="77777777" w:rsidR="00A943EF" w:rsidRPr="00A943EF" w:rsidRDefault="00A943EF" w:rsidP="00A943EF">
      <w:pPr>
        <w:numPr>
          <w:ilvl w:val="1"/>
          <w:numId w:val="19"/>
        </w:numPr>
        <w:spacing w:before="100" w:beforeAutospacing="1" w:after="100" w:afterAutospacing="1" w:line="240" w:lineRule="auto"/>
        <w:rPr>
          <w:sz w:val="24"/>
          <w:szCs w:val="24"/>
        </w:rPr>
      </w:pPr>
      <w:r w:rsidRPr="00A943EF">
        <w:rPr>
          <w:sz w:val="24"/>
          <w:szCs w:val="24"/>
        </w:rPr>
        <w:t>Lightweight and computationally efficient</w:t>
      </w:r>
    </w:p>
    <w:p w14:paraId="58567ED1" w14:textId="77777777" w:rsidR="00A943EF" w:rsidRPr="00A943EF" w:rsidRDefault="00A943EF" w:rsidP="00A943EF">
      <w:pPr>
        <w:numPr>
          <w:ilvl w:val="1"/>
          <w:numId w:val="19"/>
        </w:numPr>
        <w:spacing w:before="100" w:beforeAutospacing="1" w:after="100" w:afterAutospacing="1" w:line="240" w:lineRule="auto"/>
        <w:rPr>
          <w:sz w:val="24"/>
          <w:szCs w:val="24"/>
        </w:rPr>
      </w:pPr>
      <w:r w:rsidRPr="00A943EF">
        <w:rPr>
          <w:sz w:val="24"/>
          <w:szCs w:val="24"/>
        </w:rPr>
        <w:lastRenderedPageBreak/>
        <w:t>Controllable voice features through text prompts</w:t>
      </w:r>
    </w:p>
    <w:p w14:paraId="094BF597" w14:textId="77777777" w:rsidR="00A943EF" w:rsidRPr="00A943EF" w:rsidRDefault="00A943EF" w:rsidP="00A943EF">
      <w:pPr>
        <w:numPr>
          <w:ilvl w:val="1"/>
          <w:numId w:val="19"/>
        </w:numPr>
        <w:spacing w:before="100" w:beforeAutospacing="1" w:after="100" w:afterAutospacing="1" w:line="240" w:lineRule="auto"/>
        <w:rPr>
          <w:sz w:val="24"/>
          <w:szCs w:val="24"/>
        </w:rPr>
      </w:pPr>
      <w:r w:rsidRPr="00A943EF">
        <w:rPr>
          <w:sz w:val="24"/>
          <w:szCs w:val="24"/>
        </w:rPr>
        <w:t>Open-source training resources and dataset code</w:t>
      </w:r>
    </w:p>
    <w:p w14:paraId="42195748" w14:textId="77777777" w:rsidR="00A943EF" w:rsidRPr="00A943EF" w:rsidRDefault="00A943EF" w:rsidP="00A943EF">
      <w:pPr>
        <w:numPr>
          <w:ilvl w:val="0"/>
          <w:numId w:val="19"/>
        </w:numPr>
        <w:spacing w:before="100" w:beforeAutospacing="1" w:after="100" w:afterAutospacing="1" w:line="240" w:lineRule="auto"/>
        <w:rPr>
          <w:sz w:val="24"/>
          <w:szCs w:val="24"/>
        </w:rPr>
      </w:pPr>
      <w:r w:rsidRPr="00A943EF">
        <w:rPr>
          <w:rStyle w:val="Strong"/>
          <w:sz w:val="24"/>
          <w:szCs w:val="24"/>
        </w:rPr>
        <w:t>Considerations:</w:t>
      </w:r>
    </w:p>
    <w:p w14:paraId="61362C30" w14:textId="77777777" w:rsidR="00A943EF" w:rsidRPr="00A943EF" w:rsidRDefault="00A943EF" w:rsidP="00A943EF">
      <w:pPr>
        <w:numPr>
          <w:ilvl w:val="1"/>
          <w:numId w:val="19"/>
        </w:numPr>
        <w:spacing w:before="100" w:beforeAutospacing="1" w:after="100" w:afterAutospacing="1" w:line="240" w:lineRule="auto"/>
        <w:rPr>
          <w:sz w:val="24"/>
          <w:szCs w:val="24"/>
        </w:rPr>
      </w:pPr>
      <w:r w:rsidRPr="00A943EF">
        <w:rPr>
          <w:sz w:val="24"/>
          <w:szCs w:val="24"/>
        </w:rPr>
        <w:t>Relatively new model with ongoing development</w:t>
      </w:r>
    </w:p>
    <w:p w14:paraId="764A0EC4" w14:textId="77777777" w:rsidR="00A943EF" w:rsidRPr="00A943EF" w:rsidRDefault="00A943EF" w:rsidP="00A943EF">
      <w:pPr>
        <w:numPr>
          <w:ilvl w:val="1"/>
          <w:numId w:val="19"/>
        </w:numPr>
        <w:spacing w:before="100" w:beforeAutospacing="1" w:after="100" w:afterAutospacing="1" w:line="240" w:lineRule="auto"/>
        <w:rPr>
          <w:sz w:val="24"/>
          <w:szCs w:val="24"/>
        </w:rPr>
      </w:pPr>
      <w:r w:rsidRPr="00A943EF">
        <w:rPr>
          <w:sz w:val="24"/>
          <w:szCs w:val="24"/>
        </w:rPr>
        <w:t>Limited community support compared to more established models</w:t>
      </w:r>
    </w:p>
    <w:p w14:paraId="12257389" w14:textId="77777777" w:rsidR="00A943EF" w:rsidRPr="00A943EF" w:rsidRDefault="00A943EF" w:rsidP="00A943EF">
      <w:pPr>
        <w:pStyle w:val="Heading3"/>
        <w:rPr>
          <w:sz w:val="28"/>
          <w:szCs w:val="28"/>
        </w:rPr>
      </w:pPr>
      <w:r w:rsidRPr="00A943EF">
        <w:rPr>
          <w:sz w:val="28"/>
          <w:szCs w:val="28"/>
        </w:rPr>
        <w:t>Choosing the Right Model</w:t>
      </w:r>
    </w:p>
    <w:p w14:paraId="41CE0BD6" w14:textId="77777777" w:rsidR="00A943EF" w:rsidRPr="00A943EF" w:rsidRDefault="00A943EF" w:rsidP="00A943EF">
      <w:pPr>
        <w:pStyle w:val="NormalWeb"/>
        <w:rPr>
          <w:sz w:val="28"/>
          <w:szCs w:val="28"/>
        </w:rPr>
      </w:pPr>
      <w:r w:rsidRPr="00A943EF">
        <w:rPr>
          <w:sz w:val="28"/>
          <w:szCs w:val="28"/>
        </w:rPr>
        <w:t>The best TTS model for your needs depends on several factors:</w:t>
      </w:r>
    </w:p>
    <w:p w14:paraId="18A8EC02" w14:textId="77777777" w:rsidR="00A943EF" w:rsidRPr="00A943EF" w:rsidRDefault="00A943EF" w:rsidP="00A943EF">
      <w:pPr>
        <w:numPr>
          <w:ilvl w:val="0"/>
          <w:numId w:val="20"/>
        </w:numPr>
        <w:spacing w:before="100" w:beforeAutospacing="1" w:after="100" w:afterAutospacing="1" w:line="240" w:lineRule="auto"/>
        <w:rPr>
          <w:sz w:val="24"/>
          <w:szCs w:val="24"/>
        </w:rPr>
      </w:pPr>
      <w:r w:rsidRPr="00A943EF">
        <w:rPr>
          <w:rStyle w:val="Strong"/>
          <w:sz w:val="24"/>
          <w:szCs w:val="24"/>
        </w:rPr>
        <w:t>Quality:</w:t>
      </w:r>
      <w:r w:rsidRPr="00A943EF">
        <w:rPr>
          <w:sz w:val="24"/>
          <w:szCs w:val="24"/>
        </w:rPr>
        <w:t xml:space="preserve"> If naturalness is a top priority, consider MeloTTS or TTS (Coqui).</w:t>
      </w:r>
    </w:p>
    <w:p w14:paraId="2372C558" w14:textId="77777777" w:rsidR="00A943EF" w:rsidRPr="00A943EF" w:rsidRDefault="00A943EF" w:rsidP="00A943EF">
      <w:pPr>
        <w:numPr>
          <w:ilvl w:val="0"/>
          <w:numId w:val="20"/>
        </w:numPr>
        <w:spacing w:before="100" w:beforeAutospacing="1" w:after="100" w:afterAutospacing="1" w:line="240" w:lineRule="auto"/>
        <w:rPr>
          <w:sz w:val="24"/>
          <w:szCs w:val="24"/>
        </w:rPr>
      </w:pPr>
      <w:r w:rsidRPr="00A943EF">
        <w:rPr>
          <w:rStyle w:val="Strong"/>
          <w:sz w:val="24"/>
          <w:szCs w:val="24"/>
        </w:rPr>
        <w:t>Resource Constraints:</w:t>
      </w:r>
      <w:r w:rsidRPr="00A943EF">
        <w:rPr>
          <w:sz w:val="24"/>
          <w:szCs w:val="24"/>
        </w:rPr>
        <w:t xml:space="preserve"> If computational resources are limited, Parler-TTS Mini or MeloTTS might be suitable.</w:t>
      </w:r>
    </w:p>
    <w:p w14:paraId="050998CA" w14:textId="77777777" w:rsidR="00A943EF" w:rsidRPr="00A943EF" w:rsidRDefault="00A943EF" w:rsidP="00A943EF">
      <w:pPr>
        <w:numPr>
          <w:ilvl w:val="0"/>
          <w:numId w:val="20"/>
        </w:numPr>
        <w:spacing w:before="100" w:beforeAutospacing="1" w:after="100" w:afterAutospacing="1" w:line="240" w:lineRule="auto"/>
        <w:rPr>
          <w:sz w:val="24"/>
          <w:szCs w:val="24"/>
        </w:rPr>
      </w:pPr>
      <w:r w:rsidRPr="00A943EF">
        <w:rPr>
          <w:rStyle w:val="Strong"/>
          <w:sz w:val="24"/>
          <w:szCs w:val="24"/>
        </w:rPr>
        <w:t>Customization:</w:t>
      </w:r>
      <w:r w:rsidRPr="00A943EF">
        <w:rPr>
          <w:sz w:val="24"/>
          <w:szCs w:val="24"/>
        </w:rPr>
        <w:t xml:space="preserve"> If you need extensive control over voice features, TTS (Coqui) or Parler-TTS Mini offer flexibility.</w:t>
      </w:r>
    </w:p>
    <w:p w14:paraId="03E41818" w14:textId="77777777" w:rsidR="00A943EF" w:rsidRPr="00A943EF" w:rsidRDefault="00A943EF" w:rsidP="00A943EF">
      <w:pPr>
        <w:rPr>
          <w:rFonts w:ascii="Times New Roman" w:eastAsia="Times New Roman" w:hAnsi="Times New Roman" w:cs="Times New Roman"/>
          <w:b/>
          <w:bCs/>
          <w:color w:val="1F3864" w:themeColor="accent1" w:themeShade="80"/>
          <w:kern w:val="0"/>
          <w:sz w:val="28"/>
          <w:szCs w:val="28"/>
          <w:lang w:eastAsia="en-IN"/>
          <w14:ligatures w14:val="none"/>
        </w:rPr>
      </w:pPr>
    </w:p>
    <w:sectPr w:rsidR="00A943EF" w:rsidRPr="00A9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837"/>
    <w:multiLevelType w:val="multilevel"/>
    <w:tmpl w:val="A330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2F4"/>
    <w:multiLevelType w:val="hybridMultilevel"/>
    <w:tmpl w:val="9EF0CF80"/>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74B4A"/>
    <w:multiLevelType w:val="multilevel"/>
    <w:tmpl w:val="253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8772A"/>
    <w:multiLevelType w:val="multilevel"/>
    <w:tmpl w:val="B37E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76A88"/>
    <w:multiLevelType w:val="hybridMultilevel"/>
    <w:tmpl w:val="F0022024"/>
    <w:lvl w:ilvl="0" w:tplc="1C54113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451A82"/>
    <w:multiLevelType w:val="multilevel"/>
    <w:tmpl w:val="65B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56177"/>
    <w:multiLevelType w:val="multilevel"/>
    <w:tmpl w:val="981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33DF1"/>
    <w:multiLevelType w:val="multilevel"/>
    <w:tmpl w:val="2A8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B16CB"/>
    <w:multiLevelType w:val="hybridMultilevel"/>
    <w:tmpl w:val="37D0849C"/>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C3C3C"/>
    <w:multiLevelType w:val="multilevel"/>
    <w:tmpl w:val="371E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33C9F"/>
    <w:multiLevelType w:val="multilevel"/>
    <w:tmpl w:val="D51AD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24547"/>
    <w:multiLevelType w:val="hybridMultilevel"/>
    <w:tmpl w:val="B3263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4150A1"/>
    <w:multiLevelType w:val="hybridMultilevel"/>
    <w:tmpl w:val="36E68196"/>
    <w:lvl w:ilvl="0" w:tplc="58D08D74">
      <w:start w:val="1"/>
      <w:numFmt w:val="decimal"/>
      <w:lvlText w:val="%1."/>
      <w:lvlJc w:val="left"/>
      <w:pPr>
        <w:ind w:left="720" w:hanging="360"/>
      </w:pPr>
      <w:rPr>
        <w:rFonts w:asciiTheme="majorHAnsi" w:eastAsiaTheme="majorEastAsia" w:hAnsiTheme="majorHAnsi" w:cstheme="majorBidi" w:hint="default"/>
        <w:color w:val="1F3763" w:themeColor="accent1" w:themeShade="7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22733A"/>
    <w:multiLevelType w:val="hybridMultilevel"/>
    <w:tmpl w:val="8ABC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5B04FA"/>
    <w:multiLevelType w:val="multilevel"/>
    <w:tmpl w:val="4E4E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B28BE"/>
    <w:multiLevelType w:val="multilevel"/>
    <w:tmpl w:val="7EDE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305A"/>
    <w:multiLevelType w:val="multilevel"/>
    <w:tmpl w:val="4CFE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142F4"/>
    <w:multiLevelType w:val="multilevel"/>
    <w:tmpl w:val="94F4F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903C2D"/>
    <w:multiLevelType w:val="multilevel"/>
    <w:tmpl w:val="AB34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044EE"/>
    <w:multiLevelType w:val="multilevel"/>
    <w:tmpl w:val="32A2D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63185"/>
    <w:multiLevelType w:val="hybridMultilevel"/>
    <w:tmpl w:val="BDA29020"/>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D51940"/>
    <w:multiLevelType w:val="hybridMultilevel"/>
    <w:tmpl w:val="D0861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252009"/>
    <w:multiLevelType w:val="hybridMultilevel"/>
    <w:tmpl w:val="75ACA446"/>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603928">
    <w:abstractNumId w:val="1"/>
  </w:num>
  <w:num w:numId="2" w16cid:durableId="5135502">
    <w:abstractNumId w:val="22"/>
  </w:num>
  <w:num w:numId="3" w16cid:durableId="1975989772">
    <w:abstractNumId w:val="8"/>
  </w:num>
  <w:num w:numId="4" w16cid:durableId="1828472185">
    <w:abstractNumId w:val="21"/>
  </w:num>
  <w:num w:numId="5" w16cid:durableId="19356482">
    <w:abstractNumId w:val="13"/>
  </w:num>
  <w:num w:numId="6" w16cid:durableId="70851561">
    <w:abstractNumId w:val="20"/>
  </w:num>
  <w:num w:numId="7" w16cid:durableId="304435497">
    <w:abstractNumId w:val="11"/>
  </w:num>
  <w:num w:numId="8" w16cid:durableId="1149244254">
    <w:abstractNumId w:val="5"/>
  </w:num>
  <w:num w:numId="9" w16cid:durableId="1745251850">
    <w:abstractNumId w:val="7"/>
  </w:num>
  <w:num w:numId="10" w16cid:durableId="1567841884">
    <w:abstractNumId w:val="6"/>
  </w:num>
  <w:num w:numId="11" w16cid:durableId="2121215482">
    <w:abstractNumId w:val="4"/>
  </w:num>
  <w:num w:numId="12" w16cid:durableId="1896432873">
    <w:abstractNumId w:val="14"/>
  </w:num>
  <w:num w:numId="13" w16cid:durableId="260332889">
    <w:abstractNumId w:val="18"/>
  </w:num>
  <w:num w:numId="14" w16cid:durableId="1181165994">
    <w:abstractNumId w:val="19"/>
  </w:num>
  <w:num w:numId="15" w16cid:durableId="950671630">
    <w:abstractNumId w:val="9"/>
  </w:num>
  <w:num w:numId="16" w16cid:durableId="859120865">
    <w:abstractNumId w:val="17"/>
  </w:num>
  <w:num w:numId="17" w16cid:durableId="1698044363">
    <w:abstractNumId w:val="0"/>
  </w:num>
  <w:num w:numId="18" w16cid:durableId="1828671703">
    <w:abstractNumId w:val="10"/>
  </w:num>
  <w:num w:numId="19" w16cid:durableId="755714543">
    <w:abstractNumId w:val="3"/>
  </w:num>
  <w:num w:numId="20" w16cid:durableId="1988166550">
    <w:abstractNumId w:val="2"/>
  </w:num>
  <w:num w:numId="21" w16cid:durableId="1291132273">
    <w:abstractNumId w:val="12"/>
  </w:num>
  <w:num w:numId="22" w16cid:durableId="1233269578">
    <w:abstractNumId w:val="16"/>
  </w:num>
  <w:num w:numId="23" w16cid:durableId="19168932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41"/>
    <w:rsid w:val="00132BEA"/>
    <w:rsid w:val="00393941"/>
    <w:rsid w:val="004C229A"/>
    <w:rsid w:val="007D15DD"/>
    <w:rsid w:val="009B0C70"/>
    <w:rsid w:val="009F5A00"/>
    <w:rsid w:val="00A35D74"/>
    <w:rsid w:val="00A362F5"/>
    <w:rsid w:val="00A943EF"/>
    <w:rsid w:val="00EB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9DF1"/>
  <w15:chartTrackingRefBased/>
  <w15:docId w15:val="{9C081268-FCE2-4E3A-AF11-133132B7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2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4C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3941"/>
    <w:rPr>
      <w:b/>
      <w:bCs/>
    </w:rPr>
  </w:style>
  <w:style w:type="paragraph" w:styleId="ListParagraph">
    <w:name w:val="List Paragraph"/>
    <w:basedOn w:val="Normal"/>
    <w:uiPriority w:val="34"/>
    <w:qFormat/>
    <w:rsid w:val="00393941"/>
    <w:pPr>
      <w:ind w:left="720"/>
      <w:contextualSpacing/>
    </w:pPr>
  </w:style>
  <w:style w:type="character" w:customStyle="1" w:styleId="Heading1Char">
    <w:name w:val="Heading 1 Char"/>
    <w:basedOn w:val="DefaultParagraphFont"/>
    <w:link w:val="Heading1"/>
    <w:uiPriority w:val="9"/>
    <w:rsid w:val="00A362F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A362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362F5"/>
    <w:rPr>
      <w:color w:val="0000FF"/>
      <w:u w:val="single"/>
    </w:rPr>
  </w:style>
  <w:style w:type="character" w:customStyle="1" w:styleId="Heading3Char">
    <w:name w:val="Heading 3 Char"/>
    <w:basedOn w:val="DefaultParagraphFont"/>
    <w:link w:val="Heading3"/>
    <w:uiPriority w:val="9"/>
    <w:semiHidden/>
    <w:rsid w:val="004C22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8287">
      <w:bodyDiv w:val="1"/>
      <w:marLeft w:val="0"/>
      <w:marRight w:val="0"/>
      <w:marTop w:val="0"/>
      <w:marBottom w:val="0"/>
      <w:divBdr>
        <w:top w:val="none" w:sz="0" w:space="0" w:color="auto"/>
        <w:left w:val="none" w:sz="0" w:space="0" w:color="auto"/>
        <w:bottom w:val="none" w:sz="0" w:space="0" w:color="auto"/>
        <w:right w:val="none" w:sz="0" w:space="0" w:color="auto"/>
      </w:divBdr>
    </w:div>
    <w:div w:id="201602680">
      <w:bodyDiv w:val="1"/>
      <w:marLeft w:val="0"/>
      <w:marRight w:val="0"/>
      <w:marTop w:val="0"/>
      <w:marBottom w:val="0"/>
      <w:divBdr>
        <w:top w:val="none" w:sz="0" w:space="0" w:color="auto"/>
        <w:left w:val="none" w:sz="0" w:space="0" w:color="auto"/>
        <w:bottom w:val="none" w:sz="0" w:space="0" w:color="auto"/>
        <w:right w:val="none" w:sz="0" w:space="0" w:color="auto"/>
      </w:divBdr>
    </w:div>
    <w:div w:id="247888833">
      <w:bodyDiv w:val="1"/>
      <w:marLeft w:val="0"/>
      <w:marRight w:val="0"/>
      <w:marTop w:val="0"/>
      <w:marBottom w:val="0"/>
      <w:divBdr>
        <w:top w:val="none" w:sz="0" w:space="0" w:color="auto"/>
        <w:left w:val="none" w:sz="0" w:space="0" w:color="auto"/>
        <w:bottom w:val="none" w:sz="0" w:space="0" w:color="auto"/>
        <w:right w:val="none" w:sz="0" w:space="0" w:color="auto"/>
      </w:divBdr>
    </w:div>
    <w:div w:id="884022080">
      <w:bodyDiv w:val="1"/>
      <w:marLeft w:val="0"/>
      <w:marRight w:val="0"/>
      <w:marTop w:val="0"/>
      <w:marBottom w:val="0"/>
      <w:divBdr>
        <w:top w:val="none" w:sz="0" w:space="0" w:color="auto"/>
        <w:left w:val="none" w:sz="0" w:space="0" w:color="auto"/>
        <w:bottom w:val="none" w:sz="0" w:space="0" w:color="auto"/>
        <w:right w:val="none" w:sz="0" w:space="0" w:color="auto"/>
      </w:divBdr>
    </w:div>
    <w:div w:id="886330946">
      <w:bodyDiv w:val="1"/>
      <w:marLeft w:val="0"/>
      <w:marRight w:val="0"/>
      <w:marTop w:val="0"/>
      <w:marBottom w:val="0"/>
      <w:divBdr>
        <w:top w:val="none" w:sz="0" w:space="0" w:color="auto"/>
        <w:left w:val="none" w:sz="0" w:space="0" w:color="auto"/>
        <w:bottom w:val="none" w:sz="0" w:space="0" w:color="auto"/>
        <w:right w:val="none" w:sz="0" w:space="0" w:color="auto"/>
      </w:divBdr>
    </w:div>
    <w:div w:id="943345361">
      <w:bodyDiv w:val="1"/>
      <w:marLeft w:val="0"/>
      <w:marRight w:val="0"/>
      <w:marTop w:val="0"/>
      <w:marBottom w:val="0"/>
      <w:divBdr>
        <w:top w:val="none" w:sz="0" w:space="0" w:color="auto"/>
        <w:left w:val="none" w:sz="0" w:space="0" w:color="auto"/>
        <w:bottom w:val="none" w:sz="0" w:space="0" w:color="auto"/>
        <w:right w:val="none" w:sz="0" w:space="0" w:color="auto"/>
      </w:divBdr>
    </w:div>
    <w:div w:id="1230382487">
      <w:bodyDiv w:val="1"/>
      <w:marLeft w:val="0"/>
      <w:marRight w:val="0"/>
      <w:marTop w:val="0"/>
      <w:marBottom w:val="0"/>
      <w:divBdr>
        <w:top w:val="none" w:sz="0" w:space="0" w:color="auto"/>
        <w:left w:val="none" w:sz="0" w:space="0" w:color="auto"/>
        <w:bottom w:val="none" w:sz="0" w:space="0" w:color="auto"/>
        <w:right w:val="none" w:sz="0" w:space="0" w:color="auto"/>
      </w:divBdr>
    </w:div>
    <w:div w:id="1380470978">
      <w:bodyDiv w:val="1"/>
      <w:marLeft w:val="0"/>
      <w:marRight w:val="0"/>
      <w:marTop w:val="0"/>
      <w:marBottom w:val="0"/>
      <w:divBdr>
        <w:top w:val="none" w:sz="0" w:space="0" w:color="auto"/>
        <w:left w:val="none" w:sz="0" w:space="0" w:color="auto"/>
        <w:bottom w:val="none" w:sz="0" w:space="0" w:color="auto"/>
        <w:right w:val="none" w:sz="0" w:space="0" w:color="auto"/>
      </w:divBdr>
    </w:div>
    <w:div w:id="1427455267">
      <w:bodyDiv w:val="1"/>
      <w:marLeft w:val="0"/>
      <w:marRight w:val="0"/>
      <w:marTop w:val="0"/>
      <w:marBottom w:val="0"/>
      <w:divBdr>
        <w:top w:val="none" w:sz="0" w:space="0" w:color="auto"/>
        <w:left w:val="none" w:sz="0" w:space="0" w:color="auto"/>
        <w:bottom w:val="none" w:sz="0" w:space="0" w:color="auto"/>
        <w:right w:val="none" w:sz="0" w:space="0" w:color="auto"/>
      </w:divBdr>
    </w:div>
    <w:div w:id="1453940017">
      <w:bodyDiv w:val="1"/>
      <w:marLeft w:val="0"/>
      <w:marRight w:val="0"/>
      <w:marTop w:val="0"/>
      <w:marBottom w:val="0"/>
      <w:divBdr>
        <w:top w:val="none" w:sz="0" w:space="0" w:color="auto"/>
        <w:left w:val="none" w:sz="0" w:space="0" w:color="auto"/>
        <w:bottom w:val="none" w:sz="0" w:space="0" w:color="auto"/>
        <w:right w:val="none" w:sz="0" w:space="0" w:color="auto"/>
      </w:divBdr>
    </w:div>
    <w:div w:id="146750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1</cp:revision>
  <dcterms:created xsi:type="dcterms:W3CDTF">2024-07-10T18:40:00Z</dcterms:created>
  <dcterms:modified xsi:type="dcterms:W3CDTF">2024-07-10T20:04:00Z</dcterms:modified>
</cp:coreProperties>
</file>