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1F374D"/>
          <w:spacing w:val="0"/>
          <w:position w:val="0"/>
          <w:sz w:val="56"/>
          <w:shd w:fill="auto" w:val="clear"/>
        </w:rPr>
        <w:t xml:space="preserve">Требования к проекту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Цель этого проекта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разработка веб-приложения для создания, редактирования, мониторинга и стилизации медиа площадок. В данном контексте медиа площадка - это страничка с медиа контентом (аудио,видео,картинки,текст,ссылки).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Требования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Программные интерфейсы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Сайт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"Ica-Areas"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будет реализован при помощи фреймворка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Ruby on  Rails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, языка программирования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Ruby.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Фреймворк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предоставляет набор встроенных инструментов для разработки веб приложений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и реализует архитектурный шаблон Model-View-Controller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Графический интерфейс будет реализован на связке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и встроенного в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Ruby on Rails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языка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SCSS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, а также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будет задействован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JavaScript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AJAX.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Интерфейс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На сайте у пользователя будет меню через которое он сможет осуществлять доступ к основным действиям приложения (управление площадками, редактирование отдельной площадки (сюда же войдет и стилизация), мониторинг всех площадок) и настройки профиля.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В качестве целевой аудитории будут выступать абсолютно все люди, которым под рукой необходимы подборки с медиа ресурсами в удобном, созданном ими формате.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Свежие версии веб-браузеров.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Системные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Главная страница сайта должна содержать, навигационное меню сайта.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</w:pP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Создание и управление площадками.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</w:pP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3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Редактирование и стилизация каждой площадки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4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) </w:t>
      </w:r>
      <w:r>
        <w:rPr>
          <w:rFonts w:ascii="Times" w:hAnsi="Times" w:cs="Times" w:eastAsia="Times"/>
          <w:color w:val="444444"/>
          <w:spacing w:val="0"/>
          <w:position w:val="0"/>
          <w:sz w:val="28"/>
          <w:shd w:fill="FFFFFF" w:val="clear"/>
        </w:rPr>
        <w:t xml:space="preserve">Редактирование профиля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Нефункциональные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3.2.1 </w:t>
      </w:r>
      <w:r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  <w:t xml:space="preserve">АТРИБУТЫ КАЧЕСТВА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Удобный, интуитивно понятный интерфейс.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2) Разграниечение стилизации сайта и площадки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Безопасность. (Все личные данные и аккаунты защищены.)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Скорость. (Быстрая работа сайта.)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4) Свобода для стилизации площадки пользователем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