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A50DB6" w14:textId="77777777" w:rsidR="00743351" w:rsidRDefault="00743351" w:rsidP="00A84204">
      <w:pPr>
        <w:pStyle w:val="Heading2"/>
        <w:shd w:val="clear" w:color="auto" w:fill="FFFFFF"/>
        <w:spacing w:before="0" w:after="300" w:line="480" w:lineRule="auto"/>
        <w:jc w:val="both"/>
        <w:rPr>
          <w:rFonts w:ascii="Arial" w:eastAsia="Verdana" w:hAnsi="Arial" w:cs="Arial"/>
          <w:sz w:val="24"/>
          <w:szCs w:val="24"/>
        </w:rPr>
      </w:pPr>
    </w:p>
    <w:p w14:paraId="0867C78D" w14:textId="77777777" w:rsidR="00743351" w:rsidRDefault="00743351" w:rsidP="00A84204">
      <w:pPr>
        <w:pStyle w:val="Heading2"/>
        <w:shd w:val="clear" w:color="auto" w:fill="FFFFFF"/>
        <w:spacing w:before="0" w:after="300" w:line="480" w:lineRule="auto"/>
        <w:jc w:val="both"/>
        <w:rPr>
          <w:rFonts w:ascii="Arial" w:eastAsia="Verdana" w:hAnsi="Arial" w:cs="Arial"/>
          <w:sz w:val="24"/>
          <w:szCs w:val="24"/>
        </w:rPr>
      </w:pPr>
    </w:p>
    <w:p w14:paraId="2EEDA991" w14:textId="77777777" w:rsidR="00743351" w:rsidRDefault="00743351" w:rsidP="00A84204">
      <w:pPr>
        <w:pStyle w:val="Heading2"/>
        <w:shd w:val="clear" w:color="auto" w:fill="FFFFFF"/>
        <w:spacing w:before="0" w:after="300" w:line="480" w:lineRule="auto"/>
        <w:jc w:val="both"/>
        <w:rPr>
          <w:rFonts w:ascii="Arial" w:eastAsia="Verdana" w:hAnsi="Arial" w:cs="Arial"/>
          <w:sz w:val="24"/>
          <w:szCs w:val="24"/>
        </w:rPr>
      </w:pPr>
    </w:p>
    <w:p w14:paraId="67DCF3AB" w14:textId="105F3129" w:rsidR="00743351" w:rsidRPr="00743351" w:rsidRDefault="00743351" w:rsidP="00A84204">
      <w:pPr>
        <w:pStyle w:val="Heading2"/>
        <w:shd w:val="clear" w:color="auto" w:fill="FFFFFF"/>
        <w:spacing w:before="0" w:after="300" w:line="480" w:lineRule="auto"/>
        <w:jc w:val="both"/>
        <w:rPr>
          <w:rFonts w:ascii="Arial" w:eastAsia="Verdana" w:hAnsi="Arial" w:cs="Arial"/>
          <w:sz w:val="24"/>
          <w:szCs w:val="24"/>
        </w:rPr>
      </w:pPr>
      <w:r w:rsidRPr="00743351">
        <w:rPr>
          <w:rFonts w:ascii="Arial" w:eastAsia="Verdana" w:hAnsi="Arial" w:cs="Arial"/>
          <w:sz w:val="24"/>
          <w:szCs w:val="24"/>
        </w:rPr>
        <w:t xml:space="preserve">LITERATURE REVIEW </w:t>
      </w:r>
    </w:p>
    <w:p w14:paraId="227CC77B" w14:textId="5923B48A" w:rsidR="00743351" w:rsidRPr="00743351" w:rsidRDefault="00743351" w:rsidP="00A84204">
      <w:pPr>
        <w:spacing w:line="480" w:lineRule="auto"/>
        <w:jc w:val="both"/>
        <w:rPr>
          <w:rFonts w:ascii="Arial" w:eastAsia="Verdana" w:hAnsi="Arial" w:cs="Arial"/>
          <w:b/>
          <w:bCs/>
          <w:color w:val="0F4761" w:themeColor="accent1" w:themeShade="BF"/>
        </w:rPr>
      </w:pPr>
      <w:r>
        <w:rPr>
          <w:rFonts w:ascii="Arial" w:eastAsia="Verdana" w:hAnsi="Arial" w:cs="Arial"/>
          <w:b/>
          <w:bCs/>
          <w:color w:val="0F4761" w:themeColor="accent1" w:themeShade="BF"/>
        </w:rPr>
        <w:t xml:space="preserve">Topic: </w:t>
      </w:r>
      <w:r w:rsidRPr="00743351">
        <w:rPr>
          <w:rFonts w:ascii="Arial" w:eastAsia="Verdana" w:hAnsi="Arial" w:cs="Arial"/>
          <w:b/>
          <w:bCs/>
          <w:color w:val="0F4761" w:themeColor="accent1" w:themeShade="BF"/>
        </w:rPr>
        <w:t>AI-based assistive technology for the physically disabled and the elderly.</w:t>
      </w:r>
    </w:p>
    <w:p w14:paraId="3D08A0BB" w14:textId="5C2F585E" w:rsidR="00743351" w:rsidRDefault="00743351" w:rsidP="00A84204">
      <w:pPr>
        <w:spacing w:line="480" w:lineRule="auto"/>
        <w:jc w:val="both"/>
        <w:rPr>
          <w:rFonts w:ascii="Arial" w:eastAsia="Verdana" w:hAnsi="Arial" w:cs="Arial"/>
          <w:b/>
          <w:bCs/>
          <w:color w:val="0F4761" w:themeColor="accent1" w:themeShade="BF"/>
        </w:rPr>
      </w:pPr>
      <w:r>
        <w:rPr>
          <w:rFonts w:ascii="Arial" w:eastAsia="Verdana" w:hAnsi="Arial" w:cs="Arial"/>
          <w:b/>
          <w:bCs/>
          <w:color w:val="0F4761" w:themeColor="accent1" w:themeShade="BF"/>
        </w:rPr>
        <w:t xml:space="preserve">Module Name - </w:t>
      </w:r>
      <w:r w:rsidRPr="00743351">
        <w:rPr>
          <w:rFonts w:ascii="Arial" w:eastAsia="Verdana" w:hAnsi="Arial" w:cs="Arial"/>
          <w:b/>
          <w:bCs/>
          <w:color w:val="0F4761" w:themeColor="accent1" w:themeShade="BF"/>
        </w:rPr>
        <w:t>Research Methods and Professional Practice March 2024</w:t>
      </w:r>
    </w:p>
    <w:p w14:paraId="0F0AF8E2" w14:textId="77777777" w:rsidR="00743351" w:rsidRDefault="00743351" w:rsidP="00A84204">
      <w:pPr>
        <w:spacing w:line="480" w:lineRule="auto"/>
        <w:jc w:val="both"/>
        <w:rPr>
          <w:rFonts w:ascii="Arial" w:eastAsia="Verdana" w:hAnsi="Arial" w:cs="Arial"/>
          <w:b/>
          <w:bCs/>
          <w:color w:val="0F4761" w:themeColor="accent1" w:themeShade="BF"/>
        </w:rPr>
      </w:pPr>
    </w:p>
    <w:p w14:paraId="32FAAC80" w14:textId="77777777" w:rsidR="00743351" w:rsidRDefault="00743351" w:rsidP="00A84204">
      <w:pPr>
        <w:spacing w:line="480" w:lineRule="auto"/>
        <w:jc w:val="both"/>
        <w:rPr>
          <w:rFonts w:ascii="Arial" w:eastAsia="Verdana" w:hAnsi="Arial" w:cs="Arial"/>
          <w:b/>
          <w:bCs/>
          <w:color w:val="0F4761" w:themeColor="accent1" w:themeShade="BF"/>
        </w:rPr>
      </w:pPr>
    </w:p>
    <w:p w14:paraId="55B87F65" w14:textId="77777777" w:rsidR="00743351" w:rsidRDefault="00743351" w:rsidP="00A84204">
      <w:pPr>
        <w:spacing w:line="480" w:lineRule="auto"/>
        <w:jc w:val="both"/>
        <w:rPr>
          <w:rFonts w:ascii="Arial" w:eastAsia="Verdana" w:hAnsi="Arial" w:cs="Arial"/>
          <w:b/>
          <w:bCs/>
          <w:color w:val="0F4761" w:themeColor="accent1" w:themeShade="BF"/>
        </w:rPr>
      </w:pPr>
    </w:p>
    <w:p w14:paraId="21FC17D1" w14:textId="77777777" w:rsidR="00743351" w:rsidRDefault="00743351" w:rsidP="00A84204">
      <w:pPr>
        <w:spacing w:line="480" w:lineRule="auto"/>
        <w:jc w:val="both"/>
        <w:rPr>
          <w:rFonts w:ascii="Arial" w:eastAsia="Verdana" w:hAnsi="Arial" w:cs="Arial"/>
          <w:b/>
          <w:bCs/>
          <w:color w:val="0F4761" w:themeColor="accent1" w:themeShade="BF"/>
        </w:rPr>
      </w:pPr>
    </w:p>
    <w:p w14:paraId="5F2A6366" w14:textId="77777777" w:rsidR="00743351" w:rsidRDefault="00743351" w:rsidP="00A84204">
      <w:pPr>
        <w:spacing w:line="480" w:lineRule="auto"/>
        <w:jc w:val="both"/>
        <w:rPr>
          <w:rFonts w:ascii="Arial" w:eastAsia="Verdana" w:hAnsi="Arial" w:cs="Arial"/>
          <w:b/>
          <w:bCs/>
          <w:color w:val="0F4761" w:themeColor="accent1" w:themeShade="BF"/>
        </w:rPr>
      </w:pPr>
    </w:p>
    <w:p w14:paraId="78341BEA" w14:textId="77777777" w:rsidR="00743351" w:rsidRDefault="00743351" w:rsidP="00A84204">
      <w:pPr>
        <w:spacing w:line="480" w:lineRule="auto"/>
        <w:jc w:val="both"/>
        <w:rPr>
          <w:rFonts w:ascii="Arial" w:eastAsia="Verdana" w:hAnsi="Arial" w:cs="Arial"/>
          <w:b/>
          <w:bCs/>
          <w:color w:val="0F4761" w:themeColor="accent1" w:themeShade="BF"/>
        </w:rPr>
      </w:pPr>
    </w:p>
    <w:p w14:paraId="021FD460" w14:textId="77777777" w:rsidR="00743351" w:rsidRDefault="00743351" w:rsidP="00A84204">
      <w:pPr>
        <w:spacing w:line="480" w:lineRule="auto"/>
        <w:jc w:val="both"/>
        <w:rPr>
          <w:rFonts w:ascii="Arial" w:eastAsia="Verdana" w:hAnsi="Arial" w:cs="Arial"/>
          <w:b/>
          <w:bCs/>
          <w:color w:val="0F4761" w:themeColor="accent1" w:themeShade="BF"/>
        </w:rPr>
      </w:pPr>
    </w:p>
    <w:p w14:paraId="1A231DCD" w14:textId="77777777" w:rsidR="00743351" w:rsidRDefault="00743351" w:rsidP="00A84204">
      <w:pPr>
        <w:spacing w:line="480" w:lineRule="auto"/>
        <w:jc w:val="both"/>
        <w:rPr>
          <w:rFonts w:ascii="Arial" w:eastAsia="Verdana" w:hAnsi="Arial" w:cs="Arial"/>
          <w:b/>
          <w:bCs/>
          <w:color w:val="0F4761" w:themeColor="accent1" w:themeShade="BF"/>
        </w:rPr>
      </w:pPr>
    </w:p>
    <w:p w14:paraId="503AFA6B" w14:textId="77777777" w:rsidR="00743351" w:rsidRDefault="00743351" w:rsidP="00A84204">
      <w:pPr>
        <w:spacing w:line="480" w:lineRule="auto"/>
        <w:jc w:val="both"/>
        <w:rPr>
          <w:rFonts w:ascii="Arial" w:eastAsia="Verdana" w:hAnsi="Arial" w:cs="Arial"/>
          <w:b/>
          <w:bCs/>
          <w:color w:val="0F4761" w:themeColor="accent1" w:themeShade="BF"/>
        </w:rPr>
      </w:pPr>
    </w:p>
    <w:p w14:paraId="01A5CD84" w14:textId="77777777" w:rsidR="00743351" w:rsidRDefault="00743351" w:rsidP="00A84204">
      <w:pPr>
        <w:spacing w:line="480" w:lineRule="auto"/>
        <w:jc w:val="both"/>
        <w:rPr>
          <w:rFonts w:ascii="Arial" w:eastAsia="Verdana" w:hAnsi="Arial" w:cs="Arial"/>
          <w:b/>
          <w:bCs/>
          <w:color w:val="0F4761" w:themeColor="accent1" w:themeShade="BF"/>
        </w:rPr>
      </w:pPr>
    </w:p>
    <w:p w14:paraId="50C9F0FB" w14:textId="77777777" w:rsidR="00743351" w:rsidRDefault="00743351" w:rsidP="00A84204">
      <w:pPr>
        <w:spacing w:line="480" w:lineRule="auto"/>
        <w:jc w:val="both"/>
        <w:rPr>
          <w:rFonts w:ascii="Arial" w:eastAsia="Verdana" w:hAnsi="Arial" w:cs="Arial"/>
          <w:b/>
          <w:bCs/>
          <w:color w:val="0F4761" w:themeColor="accent1" w:themeShade="BF"/>
        </w:rPr>
      </w:pPr>
    </w:p>
    <w:p w14:paraId="6E2EB795" w14:textId="40255B41" w:rsidR="00743351" w:rsidRDefault="00743351" w:rsidP="00A84204">
      <w:pPr>
        <w:spacing w:line="480" w:lineRule="auto"/>
        <w:jc w:val="both"/>
        <w:rPr>
          <w:rFonts w:ascii="Arial" w:eastAsia="Verdana" w:hAnsi="Arial" w:cs="Arial"/>
          <w:b/>
          <w:bCs/>
          <w:color w:val="0F4761" w:themeColor="accent1" w:themeShade="BF"/>
        </w:rPr>
      </w:pPr>
      <w:r>
        <w:rPr>
          <w:rFonts w:ascii="Arial" w:eastAsia="Verdana" w:hAnsi="Arial" w:cs="Arial"/>
          <w:b/>
          <w:bCs/>
          <w:color w:val="0F4761" w:themeColor="accent1" w:themeShade="BF"/>
        </w:rPr>
        <w:t xml:space="preserve">Word Count - </w:t>
      </w:r>
      <w:r w:rsidR="00B1689B">
        <w:rPr>
          <w:rFonts w:ascii="Arial" w:eastAsia="Verdana" w:hAnsi="Arial" w:cs="Arial"/>
          <w:b/>
          <w:bCs/>
          <w:color w:val="0F4761" w:themeColor="accent1" w:themeShade="BF"/>
        </w:rPr>
        <w:t>199</w:t>
      </w:r>
      <w:r w:rsidR="001348AE">
        <w:rPr>
          <w:rFonts w:ascii="Arial" w:eastAsia="Verdana" w:hAnsi="Arial" w:cs="Arial"/>
          <w:b/>
          <w:bCs/>
          <w:color w:val="0F4761" w:themeColor="accent1" w:themeShade="BF"/>
        </w:rPr>
        <w:t>0</w:t>
      </w:r>
    </w:p>
    <w:p w14:paraId="61540065" w14:textId="1145B1BD" w:rsidR="00AA6B90" w:rsidRDefault="00AA6B90" w:rsidP="00A84204">
      <w:pPr>
        <w:spacing w:line="480" w:lineRule="auto"/>
        <w:jc w:val="both"/>
        <w:rPr>
          <w:rFonts w:ascii="Arial" w:hAnsi="Arial" w:cs="Arial"/>
          <w:b/>
          <w:bCs/>
          <w:color w:val="A02B93" w:themeColor="accent5"/>
          <w:u w:val="single"/>
        </w:rPr>
      </w:pPr>
    </w:p>
    <w:p w14:paraId="72E77FA0" w14:textId="77777777" w:rsidR="00D41585" w:rsidRPr="00A1326F" w:rsidRDefault="00D41585" w:rsidP="00A84204">
      <w:pPr>
        <w:spacing w:line="480" w:lineRule="auto"/>
        <w:jc w:val="both"/>
        <w:rPr>
          <w:rFonts w:ascii="Arial" w:hAnsi="Arial" w:cs="Arial"/>
        </w:rPr>
      </w:pPr>
    </w:p>
    <w:p w14:paraId="71677456" w14:textId="17D83D5F" w:rsidR="00BC1AEA" w:rsidRPr="00A1326F" w:rsidRDefault="001D6D74" w:rsidP="00A84204">
      <w:pPr>
        <w:spacing w:line="480" w:lineRule="auto"/>
        <w:jc w:val="both"/>
        <w:rPr>
          <w:rFonts w:ascii="Arial" w:hAnsi="Arial" w:cs="Arial"/>
        </w:rPr>
      </w:pPr>
      <w:r w:rsidRPr="00A1326F">
        <w:rPr>
          <w:rFonts w:ascii="Arial" w:hAnsi="Arial" w:cs="Arial"/>
        </w:rPr>
        <w:t xml:space="preserve">Due to significant increases in life expectancy, the world's population is ageing at a rapid pace (Ma et al., 2022). The number of the population aged </w:t>
      </w:r>
      <w:r w:rsidR="00AC1CD8" w:rsidRPr="00A1326F">
        <w:rPr>
          <w:rFonts w:ascii="Arial" w:hAnsi="Arial" w:cs="Arial"/>
        </w:rPr>
        <w:t>sixty</w:t>
      </w:r>
      <w:r w:rsidRPr="00A1326F">
        <w:rPr>
          <w:rFonts w:ascii="Arial" w:hAnsi="Arial" w:cs="Arial"/>
        </w:rPr>
        <w:t xml:space="preserve"> and over will rise from 1.4 billion in 2030 to 2.1 billion by 2050 (World Health Organization, 2022).</w:t>
      </w:r>
      <w:r w:rsidR="00BD48F0" w:rsidRPr="00A1326F">
        <w:rPr>
          <w:rFonts w:ascii="Arial" w:hAnsi="Arial" w:cs="Arial"/>
        </w:rPr>
        <w:t xml:space="preserve"> </w:t>
      </w:r>
      <w:r w:rsidR="00BC1AEA" w:rsidRPr="00A1326F">
        <w:rPr>
          <w:rFonts w:ascii="Arial" w:hAnsi="Arial" w:cs="Arial"/>
        </w:rPr>
        <w:t xml:space="preserve">However, disability includes a broad group of individuals. </w:t>
      </w:r>
      <w:r w:rsidR="00320B06" w:rsidRPr="00A1326F">
        <w:rPr>
          <w:rFonts w:ascii="Arial" w:hAnsi="Arial" w:cs="Arial"/>
        </w:rPr>
        <w:t xml:space="preserve">Although, majority of disabilities occur in older years, </w:t>
      </w:r>
      <w:r w:rsidR="00BC1AEA" w:rsidRPr="00A1326F">
        <w:rPr>
          <w:rFonts w:ascii="Arial" w:hAnsi="Arial" w:cs="Arial"/>
        </w:rPr>
        <w:t xml:space="preserve">some </w:t>
      </w:r>
      <w:r w:rsidR="00320B06" w:rsidRPr="00A1326F">
        <w:rPr>
          <w:rFonts w:ascii="Arial" w:hAnsi="Arial" w:cs="Arial"/>
        </w:rPr>
        <w:t xml:space="preserve">people </w:t>
      </w:r>
      <w:r w:rsidR="00BC1AEA" w:rsidRPr="00A1326F">
        <w:rPr>
          <w:rFonts w:ascii="Arial" w:hAnsi="Arial" w:cs="Arial"/>
        </w:rPr>
        <w:t>have this condition as a result of accidents or serious illnesses</w:t>
      </w:r>
      <w:r w:rsidR="00320B06" w:rsidRPr="00A1326F">
        <w:rPr>
          <w:rFonts w:ascii="Arial" w:hAnsi="Arial" w:cs="Arial"/>
        </w:rPr>
        <w:t xml:space="preserve"> and</w:t>
      </w:r>
      <w:r w:rsidR="00BC1AEA" w:rsidRPr="00A1326F">
        <w:rPr>
          <w:rFonts w:ascii="Arial" w:hAnsi="Arial" w:cs="Arial"/>
        </w:rPr>
        <w:t xml:space="preserve"> others are born with it. Depending on the disability, individuals require different </w:t>
      </w:r>
      <w:r w:rsidR="008B256A" w:rsidRPr="00A1326F">
        <w:rPr>
          <w:rFonts w:ascii="Arial" w:hAnsi="Arial" w:cs="Arial"/>
        </w:rPr>
        <w:t xml:space="preserve">type of </w:t>
      </w:r>
      <w:r w:rsidR="00320B06" w:rsidRPr="00A1326F">
        <w:rPr>
          <w:rFonts w:ascii="Arial" w:hAnsi="Arial" w:cs="Arial"/>
        </w:rPr>
        <w:t>assistance</w:t>
      </w:r>
      <w:r w:rsidR="00BC1AEA" w:rsidRPr="00A1326F">
        <w:rPr>
          <w:rFonts w:ascii="Arial" w:hAnsi="Arial" w:cs="Arial"/>
        </w:rPr>
        <w:t xml:space="preserve"> and have different health care </w:t>
      </w:r>
      <w:r w:rsidR="00BF290F" w:rsidRPr="00A1326F">
        <w:rPr>
          <w:rFonts w:ascii="Arial" w:hAnsi="Arial" w:cs="Arial"/>
        </w:rPr>
        <w:t>requirements</w:t>
      </w:r>
      <w:r w:rsidR="00320B06" w:rsidRPr="00A1326F">
        <w:rPr>
          <w:rFonts w:ascii="Arial" w:hAnsi="Arial" w:cs="Arial"/>
        </w:rPr>
        <w:t xml:space="preserve"> (Demiral, D., G. ,2023)</w:t>
      </w:r>
      <w:r w:rsidR="00BC1AEA" w:rsidRPr="00A1326F">
        <w:rPr>
          <w:rFonts w:ascii="Arial" w:hAnsi="Arial" w:cs="Arial"/>
        </w:rPr>
        <w:t xml:space="preserve">. </w:t>
      </w:r>
    </w:p>
    <w:p w14:paraId="6BD7756C" w14:textId="31D04D44" w:rsidR="00514BDE" w:rsidRPr="00A1326F" w:rsidRDefault="00514BDE" w:rsidP="00A84204">
      <w:pPr>
        <w:spacing w:line="480" w:lineRule="auto"/>
        <w:jc w:val="both"/>
        <w:rPr>
          <w:rFonts w:ascii="Arial" w:hAnsi="Arial" w:cs="Arial"/>
        </w:rPr>
      </w:pPr>
      <w:r w:rsidRPr="00A1326F">
        <w:rPr>
          <w:rFonts w:ascii="Arial" w:hAnsi="Arial" w:cs="Arial"/>
        </w:rPr>
        <w:t>Therefore, it is expected that</w:t>
      </w:r>
      <w:r w:rsidR="00BC1AEA" w:rsidRPr="00A1326F">
        <w:rPr>
          <w:rFonts w:ascii="Arial" w:hAnsi="Arial" w:cs="Arial"/>
        </w:rPr>
        <w:t xml:space="preserve"> </w:t>
      </w:r>
      <w:r w:rsidR="00AD3D09" w:rsidRPr="00A1326F">
        <w:rPr>
          <w:rFonts w:ascii="Arial" w:hAnsi="Arial" w:cs="Arial"/>
        </w:rPr>
        <w:t xml:space="preserve">the </w:t>
      </w:r>
      <w:r w:rsidR="00BC1AEA" w:rsidRPr="00A1326F">
        <w:rPr>
          <w:rFonts w:ascii="Arial" w:hAnsi="Arial" w:cs="Arial"/>
        </w:rPr>
        <w:t>overall</w:t>
      </w:r>
      <w:r w:rsidRPr="00A1326F">
        <w:rPr>
          <w:rFonts w:ascii="Arial" w:hAnsi="Arial" w:cs="Arial"/>
        </w:rPr>
        <w:t xml:space="preserve"> demand for healthcare personnel and facilities will rise significantly</w:t>
      </w:r>
      <w:r w:rsidR="00115BFD" w:rsidRPr="00A1326F">
        <w:rPr>
          <w:rFonts w:ascii="Arial" w:hAnsi="Arial" w:cs="Arial"/>
        </w:rPr>
        <w:t xml:space="preserve"> in the future</w:t>
      </w:r>
      <w:r w:rsidRPr="00A1326F">
        <w:rPr>
          <w:rFonts w:ascii="Arial" w:hAnsi="Arial" w:cs="Arial"/>
        </w:rPr>
        <w:t xml:space="preserve">. </w:t>
      </w:r>
      <w:r w:rsidR="00115BFD" w:rsidRPr="00A1326F">
        <w:rPr>
          <w:rFonts w:ascii="Arial" w:hAnsi="Arial" w:cs="Arial"/>
        </w:rPr>
        <w:t>Simultaneously, g</w:t>
      </w:r>
      <w:r w:rsidRPr="00A1326F">
        <w:rPr>
          <w:rFonts w:ascii="Arial" w:hAnsi="Arial" w:cs="Arial"/>
        </w:rPr>
        <w:t xml:space="preserve">overnments will </w:t>
      </w:r>
      <w:r w:rsidR="00115BFD" w:rsidRPr="00A1326F">
        <w:rPr>
          <w:rFonts w:ascii="Arial" w:hAnsi="Arial" w:cs="Arial"/>
        </w:rPr>
        <w:t>face challenges</w:t>
      </w:r>
      <w:r w:rsidRPr="00A1326F">
        <w:rPr>
          <w:rFonts w:ascii="Arial" w:hAnsi="Arial" w:cs="Arial"/>
        </w:rPr>
        <w:t xml:space="preserve"> </w:t>
      </w:r>
      <w:r w:rsidR="00115BFD" w:rsidRPr="00A1326F">
        <w:rPr>
          <w:rFonts w:ascii="Arial" w:hAnsi="Arial" w:cs="Arial"/>
        </w:rPr>
        <w:t xml:space="preserve">in </w:t>
      </w:r>
      <w:r w:rsidRPr="00A1326F">
        <w:rPr>
          <w:rFonts w:ascii="Arial" w:hAnsi="Arial" w:cs="Arial"/>
        </w:rPr>
        <w:t xml:space="preserve">providing high-quality healthcare </w:t>
      </w:r>
      <w:r w:rsidR="00AD3D09" w:rsidRPr="00A1326F">
        <w:rPr>
          <w:rFonts w:ascii="Arial" w:hAnsi="Arial" w:cs="Arial"/>
        </w:rPr>
        <w:t>along with</w:t>
      </w:r>
      <w:r w:rsidR="00115BFD" w:rsidRPr="00A1326F">
        <w:rPr>
          <w:rFonts w:ascii="Arial" w:hAnsi="Arial" w:cs="Arial"/>
        </w:rPr>
        <w:t xml:space="preserve"> rising</w:t>
      </w:r>
      <w:r w:rsidRPr="00A1326F">
        <w:rPr>
          <w:rFonts w:ascii="Arial" w:hAnsi="Arial" w:cs="Arial"/>
        </w:rPr>
        <w:t xml:space="preserve"> testing and medication expenses. </w:t>
      </w:r>
      <w:r w:rsidR="00AB36C0" w:rsidRPr="00A1326F">
        <w:rPr>
          <w:rFonts w:ascii="Arial" w:hAnsi="Arial" w:cs="Arial"/>
        </w:rPr>
        <w:t xml:space="preserve">Under </w:t>
      </w:r>
      <w:r w:rsidR="00AD3D09" w:rsidRPr="00A1326F">
        <w:rPr>
          <w:rFonts w:ascii="Arial" w:hAnsi="Arial" w:cs="Arial"/>
        </w:rPr>
        <w:t>these</w:t>
      </w:r>
      <w:r w:rsidR="00AB36C0" w:rsidRPr="00A1326F">
        <w:rPr>
          <w:rFonts w:ascii="Arial" w:hAnsi="Arial" w:cs="Arial"/>
        </w:rPr>
        <w:t xml:space="preserve"> circumstance</w:t>
      </w:r>
      <w:r w:rsidR="00AD3D09" w:rsidRPr="00A1326F">
        <w:rPr>
          <w:rFonts w:ascii="Arial" w:hAnsi="Arial" w:cs="Arial"/>
        </w:rPr>
        <w:t>s</w:t>
      </w:r>
      <w:r w:rsidRPr="00A1326F">
        <w:rPr>
          <w:rFonts w:ascii="Arial" w:hAnsi="Arial" w:cs="Arial"/>
        </w:rPr>
        <w:t>, encouraging senior citizens</w:t>
      </w:r>
      <w:r w:rsidR="00115BFD" w:rsidRPr="00A1326F">
        <w:rPr>
          <w:rFonts w:ascii="Arial" w:hAnsi="Arial" w:cs="Arial"/>
        </w:rPr>
        <w:t xml:space="preserve"> and</w:t>
      </w:r>
      <w:r w:rsidRPr="00A1326F">
        <w:rPr>
          <w:rFonts w:ascii="Arial" w:hAnsi="Arial" w:cs="Arial"/>
        </w:rPr>
        <w:t xml:space="preserve"> disabled people to take charge of their own health and safeguard </w:t>
      </w:r>
      <w:r w:rsidR="00115BFD" w:rsidRPr="00A1326F">
        <w:rPr>
          <w:rFonts w:ascii="Arial" w:hAnsi="Arial" w:cs="Arial"/>
        </w:rPr>
        <w:t xml:space="preserve">is </w:t>
      </w:r>
      <w:r w:rsidRPr="00A1326F">
        <w:rPr>
          <w:rFonts w:ascii="Arial" w:hAnsi="Arial" w:cs="Arial"/>
        </w:rPr>
        <w:t xml:space="preserve">becoming more </w:t>
      </w:r>
      <w:r w:rsidR="00115BFD" w:rsidRPr="00A1326F">
        <w:rPr>
          <w:rFonts w:ascii="Arial" w:hAnsi="Arial" w:cs="Arial"/>
        </w:rPr>
        <w:t>important</w:t>
      </w:r>
      <w:r w:rsidRPr="00A1326F">
        <w:rPr>
          <w:rFonts w:ascii="Arial" w:hAnsi="Arial" w:cs="Arial"/>
        </w:rPr>
        <w:t xml:space="preserve">. </w:t>
      </w:r>
    </w:p>
    <w:p w14:paraId="5EF55D83" w14:textId="565FFB66" w:rsidR="00D56BC7" w:rsidRPr="00A1326F" w:rsidRDefault="00115BFD" w:rsidP="00A84204">
      <w:pPr>
        <w:spacing w:line="480" w:lineRule="auto"/>
        <w:jc w:val="both"/>
        <w:rPr>
          <w:rFonts w:ascii="Arial" w:hAnsi="Arial" w:cs="Arial"/>
        </w:rPr>
      </w:pPr>
      <w:r w:rsidRPr="00A1326F">
        <w:rPr>
          <w:rFonts w:ascii="Arial" w:hAnsi="Arial" w:cs="Arial"/>
        </w:rPr>
        <w:t>It is believed that a</w:t>
      </w:r>
      <w:r w:rsidR="00BA0EB9" w:rsidRPr="00A1326F">
        <w:rPr>
          <w:rFonts w:ascii="Arial" w:hAnsi="Arial" w:cs="Arial"/>
        </w:rPr>
        <w:t>ssistive technology</w:t>
      </w:r>
      <w:r w:rsidR="00B4571E" w:rsidRPr="00A1326F">
        <w:rPr>
          <w:rFonts w:ascii="Arial" w:hAnsi="Arial" w:cs="Arial"/>
        </w:rPr>
        <w:t xml:space="preserve"> (AT)</w:t>
      </w:r>
      <w:r w:rsidR="00BA0EB9" w:rsidRPr="00A1326F">
        <w:rPr>
          <w:rFonts w:ascii="Arial" w:hAnsi="Arial" w:cs="Arial"/>
        </w:rPr>
        <w:t xml:space="preserve"> can improve the quality of life for the elderly and </w:t>
      </w:r>
      <w:r w:rsidR="00D56BC7" w:rsidRPr="00A1326F">
        <w:rPr>
          <w:rFonts w:ascii="Arial" w:hAnsi="Arial" w:cs="Arial"/>
        </w:rPr>
        <w:t xml:space="preserve">disabled people while increasing their independence. In recent years, artificial intelligence (AI) has become increasingly prevalent in assistive technology, providing </w:t>
      </w:r>
      <w:r w:rsidR="00AD3D09" w:rsidRPr="00A1326F">
        <w:rPr>
          <w:rFonts w:ascii="Arial" w:hAnsi="Arial" w:cs="Arial"/>
        </w:rPr>
        <w:t>people</w:t>
      </w:r>
      <w:r w:rsidR="00D56BC7" w:rsidRPr="00A1326F">
        <w:rPr>
          <w:rFonts w:ascii="Arial" w:hAnsi="Arial" w:cs="Arial"/>
        </w:rPr>
        <w:t xml:space="preserve"> </w:t>
      </w:r>
      <w:r w:rsidR="00AB36C0" w:rsidRPr="00A1326F">
        <w:rPr>
          <w:rFonts w:ascii="Arial" w:hAnsi="Arial" w:cs="Arial"/>
        </w:rPr>
        <w:t>numerous opportunities and</w:t>
      </w:r>
      <w:r w:rsidR="00D56BC7" w:rsidRPr="00A1326F">
        <w:rPr>
          <w:rFonts w:ascii="Arial" w:hAnsi="Arial" w:cs="Arial"/>
        </w:rPr>
        <w:t xml:space="preserve"> greater independence (</w:t>
      </w:r>
      <w:proofErr w:type="spellStart"/>
      <w:r w:rsidR="00D56BC7" w:rsidRPr="00A1326F">
        <w:rPr>
          <w:rFonts w:ascii="Arial" w:hAnsi="Arial" w:cs="Arial"/>
        </w:rPr>
        <w:t>Fotteler</w:t>
      </w:r>
      <w:proofErr w:type="spellEnd"/>
      <w:r w:rsidR="00D56BC7" w:rsidRPr="00A1326F">
        <w:rPr>
          <w:rFonts w:ascii="Arial" w:hAnsi="Arial" w:cs="Arial"/>
        </w:rPr>
        <w:t xml:space="preserve"> et al., 2022)</w:t>
      </w:r>
      <w:r w:rsidR="00AC1CD8" w:rsidRPr="00A1326F">
        <w:rPr>
          <w:rFonts w:ascii="Arial" w:hAnsi="Arial" w:cs="Arial"/>
        </w:rPr>
        <w:t xml:space="preserve">. </w:t>
      </w:r>
      <w:r w:rsidR="00D56BC7" w:rsidRPr="00A1326F">
        <w:rPr>
          <w:rFonts w:ascii="Arial" w:hAnsi="Arial" w:cs="Arial"/>
        </w:rPr>
        <w:t>Artificial Intelligence (AI) is an area of computer science that integrate intelligent behaviour of humans with computer systems in order to resolve challenging issues with limited or no human interaction</w:t>
      </w:r>
      <w:r w:rsidR="00AD3D09" w:rsidRPr="00A1326F">
        <w:rPr>
          <w:rFonts w:ascii="Arial" w:hAnsi="Arial" w:cs="Arial"/>
        </w:rPr>
        <w:t>s</w:t>
      </w:r>
      <w:r w:rsidR="00D56BC7" w:rsidRPr="00A1326F">
        <w:rPr>
          <w:rFonts w:ascii="Arial" w:hAnsi="Arial" w:cs="Arial"/>
        </w:rPr>
        <w:t xml:space="preserve"> (</w:t>
      </w:r>
      <w:proofErr w:type="spellStart"/>
      <w:r w:rsidR="00D56BC7" w:rsidRPr="00A1326F">
        <w:rPr>
          <w:rFonts w:ascii="Arial" w:hAnsi="Arial" w:cs="Arial"/>
        </w:rPr>
        <w:t>Ezzaim</w:t>
      </w:r>
      <w:proofErr w:type="spellEnd"/>
      <w:r w:rsidR="00D56BC7" w:rsidRPr="00A1326F">
        <w:rPr>
          <w:rFonts w:ascii="Arial" w:hAnsi="Arial" w:cs="Arial"/>
        </w:rPr>
        <w:t xml:space="preserve"> et al., 2023). </w:t>
      </w:r>
    </w:p>
    <w:p w14:paraId="6A8F11F7" w14:textId="616516B4" w:rsidR="001D6810" w:rsidRPr="00A1326F" w:rsidRDefault="00D56BC7" w:rsidP="00A84204">
      <w:pPr>
        <w:spacing w:line="480" w:lineRule="auto"/>
        <w:jc w:val="both"/>
        <w:rPr>
          <w:rFonts w:ascii="Arial" w:hAnsi="Arial" w:cs="Arial"/>
        </w:rPr>
      </w:pPr>
      <w:r w:rsidRPr="00A1326F">
        <w:rPr>
          <w:rFonts w:ascii="Arial" w:hAnsi="Arial" w:cs="Arial"/>
        </w:rPr>
        <w:t>This literature review aims to provide an in-depth review of AI-based assistive technology for the elderly and disabled. Within this document, noteworthy findings in this area are highlighted,</w:t>
      </w:r>
      <w:r w:rsidR="00AB368D" w:rsidRPr="00A1326F">
        <w:rPr>
          <w:rFonts w:ascii="Arial" w:hAnsi="Arial" w:cs="Arial"/>
        </w:rPr>
        <w:t xml:space="preserve"> </w:t>
      </w:r>
      <w:r w:rsidR="00BA0EB9" w:rsidRPr="00A1326F">
        <w:rPr>
          <w:rFonts w:ascii="Arial" w:hAnsi="Arial" w:cs="Arial"/>
        </w:rPr>
        <w:t xml:space="preserve">and recommendations for </w:t>
      </w:r>
      <w:r w:rsidR="00115BFD" w:rsidRPr="00A1326F">
        <w:rPr>
          <w:rFonts w:ascii="Arial" w:hAnsi="Arial" w:cs="Arial"/>
        </w:rPr>
        <w:t>future studies</w:t>
      </w:r>
      <w:r w:rsidR="00BA0EB9" w:rsidRPr="00A1326F">
        <w:rPr>
          <w:rFonts w:ascii="Arial" w:hAnsi="Arial" w:cs="Arial"/>
        </w:rPr>
        <w:t xml:space="preserve"> are provided. This </w:t>
      </w:r>
      <w:r w:rsidR="00BA0EB9" w:rsidRPr="00A1326F">
        <w:rPr>
          <w:rFonts w:ascii="Arial" w:hAnsi="Arial" w:cs="Arial"/>
        </w:rPr>
        <w:lastRenderedPageBreak/>
        <w:t>also discusses issues with efficiency</w:t>
      </w:r>
      <w:r w:rsidR="00BF290F" w:rsidRPr="00A1326F">
        <w:rPr>
          <w:rFonts w:ascii="Arial" w:hAnsi="Arial" w:cs="Arial"/>
        </w:rPr>
        <w:t xml:space="preserve">, user experience </w:t>
      </w:r>
      <w:r w:rsidR="00B4571E" w:rsidRPr="00A1326F">
        <w:rPr>
          <w:rFonts w:ascii="Arial" w:hAnsi="Arial" w:cs="Arial"/>
        </w:rPr>
        <w:t xml:space="preserve">and </w:t>
      </w:r>
      <w:r w:rsidR="00BA0EB9" w:rsidRPr="00A1326F">
        <w:rPr>
          <w:rFonts w:ascii="Arial" w:hAnsi="Arial" w:cs="Arial"/>
        </w:rPr>
        <w:t xml:space="preserve">outlines research gaps and limitations </w:t>
      </w:r>
      <w:r w:rsidR="00115BFD" w:rsidRPr="00A1326F">
        <w:rPr>
          <w:rFonts w:ascii="Arial" w:hAnsi="Arial" w:cs="Arial"/>
        </w:rPr>
        <w:t xml:space="preserve">in this </w:t>
      </w:r>
      <w:r w:rsidR="00AD3D09" w:rsidRPr="00A1326F">
        <w:rPr>
          <w:rFonts w:ascii="Arial" w:hAnsi="Arial" w:cs="Arial"/>
        </w:rPr>
        <w:t xml:space="preserve">field </w:t>
      </w:r>
      <w:r w:rsidR="00115BFD" w:rsidRPr="00A1326F">
        <w:rPr>
          <w:rFonts w:ascii="Arial" w:hAnsi="Arial" w:cs="Arial"/>
        </w:rPr>
        <w:t>that</w:t>
      </w:r>
      <w:r w:rsidR="00BA0EB9" w:rsidRPr="00A1326F">
        <w:rPr>
          <w:rFonts w:ascii="Arial" w:hAnsi="Arial" w:cs="Arial"/>
        </w:rPr>
        <w:t xml:space="preserve"> require </w:t>
      </w:r>
      <w:r w:rsidR="00115BFD" w:rsidRPr="00A1326F">
        <w:rPr>
          <w:rFonts w:ascii="Arial" w:hAnsi="Arial" w:cs="Arial"/>
        </w:rPr>
        <w:t>further</w:t>
      </w:r>
      <w:r w:rsidR="00BA0EB9" w:rsidRPr="00A1326F">
        <w:rPr>
          <w:rFonts w:ascii="Arial" w:hAnsi="Arial" w:cs="Arial"/>
        </w:rPr>
        <w:t xml:space="preserve"> </w:t>
      </w:r>
      <w:r w:rsidR="00340812" w:rsidRPr="00A1326F">
        <w:rPr>
          <w:rFonts w:ascii="Arial" w:hAnsi="Arial" w:cs="Arial"/>
        </w:rPr>
        <w:t>investigation.</w:t>
      </w:r>
    </w:p>
    <w:p w14:paraId="7C52CE47" w14:textId="33B9678B" w:rsidR="00340812" w:rsidRPr="00A1326F" w:rsidRDefault="00B4571E" w:rsidP="00A84204">
      <w:pPr>
        <w:spacing w:line="480" w:lineRule="auto"/>
        <w:jc w:val="both"/>
        <w:rPr>
          <w:rFonts w:ascii="Arial" w:hAnsi="Arial" w:cs="Arial"/>
        </w:rPr>
      </w:pPr>
      <w:r w:rsidRPr="00A1326F">
        <w:rPr>
          <w:rFonts w:ascii="Arial" w:hAnsi="Arial" w:cs="Arial"/>
        </w:rPr>
        <w:t>Even though</w:t>
      </w:r>
      <w:r w:rsidR="00340812" w:rsidRPr="00A1326F">
        <w:rPr>
          <w:rFonts w:ascii="Arial" w:hAnsi="Arial" w:cs="Arial"/>
        </w:rPr>
        <w:t xml:space="preserve"> </w:t>
      </w:r>
      <w:r w:rsidR="00BF290F" w:rsidRPr="00A1326F">
        <w:rPr>
          <w:rFonts w:ascii="Arial" w:hAnsi="Arial" w:cs="Arial"/>
        </w:rPr>
        <w:t xml:space="preserve">the </w:t>
      </w:r>
      <w:r w:rsidR="00AB36C0" w:rsidRPr="00A1326F">
        <w:rPr>
          <w:rFonts w:ascii="Arial" w:hAnsi="Arial" w:cs="Arial"/>
        </w:rPr>
        <w:t>term ‘</w:t>
      </w:r>
      <w:r w:rsidR="00340812" w:rsidRPr="00A1326F">
        <w:rPr>
          <w:rFonts w:ascii="Arial" w:hAnsi="Arial" w:cs="Arial"/>
        </w:rPr>
        <w:t>assistive technology</w:t>
      </w:r>
      <w:r w:rsidR="00AB36C0" w:rsidRPr="00A1326F">
        <w:rPr>
          <w:rFonts w:ascii="Arial" w:hAnsi="Arial" w:cs="Arial"/>
        </w:rPr>
        <w:t>’</w:t>
      </w:r>
      <w:r w:rsidR="00340812" w:rsidRPr="00A1326F">
        <w:rPr>
          <w:rFonts w:ascii="Arial" w:hAnsi="Arial" w:cs="Arial"/>
        </w:rPr>
        <w:t xml:space="preserve"> has multiple definitions </w:t>
      </w:r>
      <w:r w:rsidR="00BF290F" w:rsidRPr="00A1326F">
        <w:rPr>
          <w:rFonts w:ascii="Arial" w:hAnsi="Arial" w:cs="Arial"/>
        </w:rPr>
        <w:t xml:space="preserve">available </w:t>
      </w:r>
      <w:r w:rsidR="00340812" w:rsidRPr="00A1326F">
        <w:rPr>
          <w:rFonts w:ascii="Arial" w:hAnsi="Arial" w:cs="Arial"/>
        </w:rPr>
        <w:t>in the literature, majority of academic paper</w:t>
      </w:r>
      <w:r w:rsidR="00BF290F" w:rsidRPr="00A1326F">
        <w:rPr>
          <w:rFonts w:ascii="Arial" w:hAnsi="Arial" w:cs="Arial"/>
        </w:rPr>
        <w:t>s</w:t>
      </w:r>
      <w:r w:rsidR="00340812" w:rsidRPr="00A1326F">
        <w:rPr>
          <w:rFonts w:ascii="Arial" w:hAnsi="Arial" w:cs="Arial"/>
        </w:rPr>
        <w:t xml:space="preserve"> share a great deal of similarities.</w:t>
      </w:r>
    </w:p>
    <w:p w14:paraId="494E8DCD" w14:textId="62A17DA6" w:rsidR="00B9606B" w:rsidRPr="00A1326F" w:rsidRDefault="00670F12" w:rsidP="00A84204">
      <w:pPr>
        <w:spacing w:line="480" w:lineRule="auto"/>
        <w:jc w:val="both"/>
        <w:rPr>
          <w:rFonts w:ascii="Arial" w:hAnsi="Arial" w:cs="Arial"/>
        </w:rPr>
      </w:pPr>
      <w:r w:rsidRPr="00A1326F">
        <w:rPr>
          <w:rFonts w:ascii="Arial" w:hAnsi="Arial" w:cs="Arial"/>
        </w:rPr>
        <w:t>The UK government (GOV.UK) defines assistive technology</w:t>
      </w:r>
      <w:r w:rsidR="003B00BF" w:rsidRPr="00A1326F">
        <w:rPr>
          <w:rFonts w:ascii="Arial" w:hAnsi="Arial" w:cs="Arial"/>
        </w:rPr>
        <w:t xml:space="preserve"> (AT)</w:t>
      </w:r>
      <w:r w:rsidRPr="00A1326F">
        <w:rPr>
          <w:rFonts w:ascii="Arial" w:hAnsi="Arial" w:cs="Arial"/>
        </w:rPr>
        <w:t xml:space="preserve"> as “any piece of technology which makes it easier for those with impairments, limited mobility, or other limitations to perform tasks that would otherwise be challenging or impossible. These technologies assist individuals to maintain or enhance their quality of life by reducing discomfort or limitations</w:t>
      </w:r>
      <w:r w:rsidR="00AC1CD8" w:rsidRPr="00A1326F">
        <w:rPr>
          <w:rFonts w:ascii="Arial" w:hAnsi="Arial" w:cs="Arial"/>
        </w:rPr>
        <w:t>.”</w:t>
      </w:r>
      <w:r w:rsidR="00DF307D" w:rsidRPr="00A1326F">
        <w:rPr>
          <w:rFonts w:ascii="Arial" w:hAnsi="Arial" w:cs="Arial"/>
        </w:rPr>
        <w:t xml:space="preserve"> Reisinger and </w:t>
      </w:r>
      <w:proofErr w:type="spellStart"/>
      <w:r w:rsidR="00DF307D" w:rsidRPr="00A1326F">
        <w:rPr>
          <w:rFonts w:ascii="Arial" w:hAnsi="Arial" w:cs="Arial"/>
        </w:rPr>
        <w:t>Ripat</w:t>
      </w:r>
      <w:proofErr w:type="spellEnd"/>
      <w:r w:rsidR="00DF307D" w:rsidRPr="00A1326F">
        <w:rPr>
          <w:rFonts w:ascii="Arial" w:hAnsi="Arial" w:cs="Arial"/>
        </w:rPr>
        <w:t xml:space="preserve"> (2014) define</w:t>
      </w:r>
      <w:r w:rsidR="00115BFD" w:rsidRPr="00A1326F">
        <w:rPr>
          <w:rFonts w:ascii="Arial" w:hAnsi="Arial" w:cs="Arial"/>
        </w:rPr>
        <w:t>d</w:t>
      </w:r>
      <w:r w:rsidR="00DF307D" w:rsidRPr="00A1326F">
        <w:rPr>
          <w:rFonts w:ascii="Arial" w:hAnsi="Arial" w:cs="Arial"/>
        </w:rPr>
        <w:t xml:space="preserve"> assistive technology as </w:t>
      </w:r>
      <w:r w:rsidR="00115BFD" w:rsidRPr="00A1326F">
        <w:rPr>
          <w:rFonts w:ascii="Arial" w:hAnsi="Arial" w:cs="Arial"/>
        </w:rPr>
        <w:t>“</w:t>
      </w:r>
      <w:r w:rsidR="00DF307D" w:rsidRPr="00A1326F">
        <w:rPr>
          <w:rFonts w:ascii="Arial" w:hAnsi="Arial" w:cs="Arial"/>
        </w:rPr>
        <w:t>products and services that support and maintain failing mental and physical abilities caused by ageing and disability</w:t>
      </w:r>
      <w:r w:rsidR="00115BFD" w:rsidRPr="00A1326F">
        <w:rPr>
          <w:rFonts w:ascii="Arial" w:hAnsi="Arial" w:cs="Arial"/>
        </w:rPr>
        <w:t>”</w:t>
      </w:r>
      <w:r w:rsidR="00AC1CD8" w:rsidRPr="00A1326F">
        <w:rPr>
          <w:rFonts w:ascii="Arial" w:hAnsi="Arial" w:cs="Arial"/>
        </w:rPr>
        <w:t xml:space="preserve">. </w:t>
      </w:r>
      <w:r w:rsidR="00340812" w:rsidRPr="00A1326F">
        <w:rPr>
          <w:rFonts w:ascii="Arial" w:hAnsi="Arial" w:cs="Arial"/>
        </w:rPr>
        <w:t>Similarly, de Freitas et al. (2022) define</w:t>
      </w:r>
      <w:r w:rsidR="00B4571E" w:rsidRPr="00A1326F">
        <w:rPr>
          <w:rFonts w:ascii="Arial" w:hAnsi="Arial" w:cs="Arial"/>
        </w:rPr>
        <w:t>d</w:t>
      </w:r>
      <w:r w:rsidR="00340812" w:rsidRPr="00A1326F">
        <w:rPr>
          <w:rFonts w:ascii="Arial" w:hAnsi="Arial" w:cs="Arial"/>
        </w:rPr>
        <w:t xml:space="preserve"> this as </w:t>
      </w:r>
      <w:r w:rsidR="001D6810" w:rsidRPr="00A1326F">
        <w:rPr>
          <w:rFonts w:ascii="Arial" w:hAnsi="Arial" w:cs="Arial"/>
        </w:rPr>
        <w:t>“products</w:t>
      </w:r>
      <w:r w:rsidR="009851D7" w:rsidRPr="00A1326F">
        <w:rPr>
          <w:rFonts w:ascii="Arial" w:hAnsi="Arial" w:cs="Arial"/>
        </w:rPr>
        <w:t xml:space="preserve">, procedures, techniques, approaches, and systems </w:t>
      </w:r>
      <w:r w:rsidR="00AB36C0" w:rsidRPr="00A1326F">
        <w:rPr>
          <w:rFonts w:ascii="Arial" w:hAnsi="Arial" w:cs="Arial"/>
        </w:rPr>
        <w:t>use</w:t>
      </w:r>
      <w:r w:rsidR="009851D7" w:rsidRPr="00A1326F">
        <w:rPr>
          <w:rFonts w:ascii="Arial" w:hAnsi="Arial" w:cs="Arial"/>
        </w:rPr>
        <w:t xml:space="preserve"> to minimize or mitigate any </w:t>
      </w:r>
      <w:r w:rsidR="009272D6" w:rsidRPr="00A1326F">
        <w:rPr>
          <w:rFonts w:ascii="Arial" w:hAnsi="Arial" w:cs="Arial"/>
        </w:rPr>
        <w:t>limitations</w:t>
      </w:r>
      <w:r w:rsidR="009851D7" w:rsidRPr="00A1326F">
        <w:rPr>
          <w:rFonts w:ascii="Arial" w:hAnsi="Arial" w:cs="Arial"/>
        </w:rPr>
        <w:t xml:space="preserve"> imposed on </w:t>
      </w:r>
      <w:r w:rsidR="00AB36C0" w:rsidRPr="00A1326F">
        <w:rPr>
          <w:rFonts w:ascii="Arial" w:hAnsi="Arial" w:cs="Arial"/>
        </w:rPr>
        <w:t>people</w:t>
      </w:r>
      <w:r w:rsidR="009851D7" w:rsidRPr="00A1326F">
        <w:rPr>
          <w:rFonts w:ascii="Arial" w:hAnsi="Arial" w:cs="Arial"/>
        </w:rPr>
        <w:t xml:space="preserve"> due to a disability or incapacity”.</w:t>
      </w:r>
      <w:r w:rsidR="001D6810" w:rsidRPr="00A1326F">
        <w:rPr>
          <w:rFonts w:ascii="Arial" w:hAnsi="Arial" w:cs="Arial"/>
        </w:rPr>
        <w:t xml:space="preserve"> </w:t>
      </w:r>
      <w:r w:rsidR="00E11437" w:rsidRPr="00A1326F">
        <w:rPr>
          <w:rFonts w:ascii="Arial" w:hAnsi="Arial" w:cs="Arial"/>
        </w:rPr>
        <w:t>The term "ambient assisted living" is also used in reference to assistive technology. It is a</w:t>
      </w:r>
      <w:r w:rsidR="00AB36C0" w:rsidRPr="00A1326F">
        <w:rPr>
          <w:rFonts w:ascii="Arial" w:hAnsi="Arial" w:cs="Arial"/>
        </w:rPr>
        <w:t xml:space="preserve">n umbrella term </w:t>
      </w:r>
      <w:r w:rsidR="00E11437" w:rsidRPr="00A1326F">
        <w:rPr>
          <w:rFonts w:ascii="Arial" w:hAnsi="Arial" w:cs="Arial"/>
        </w:rPr>
        <w:t xml:space="preserve">for the application of </w:t>
      </w:r>
      <w:r w:rsidR="00115BFD" w:rsidRPr="00A1326F">
        <w:rPr>
          <w:rFonts w:ascii="Arial" w:hAnsi="Arial" w:cs="Arial"/>
        </w:rPr>
        <w:t>d</w:t>
      </w:r>
      <w:r w:rsidR="00E11437" w:rsidRPr="00A1326F">
        <w:rPr>
          <w:rFonts w:ascii="Arial" w:hAnsi="Arial" w:cs="Arial"/>
        </w:rPr>
        <w:t xml:space="preserve">igital technologies to enhance living environments for </w:t>
      </w:r>
      <w:r w:rsidR="00AB36C0" w:rsidRPr="00A1326F">
        <w:rPr>
          <w:rFonts w:ascii="Arial" w:hAnsi="Arial" w:cs="Arial"/>
        </w:rPr>
        <w:t>disabled individuals</w:t>
      </w:r>
      <w:r w:rsidR="00E11437" w:rsidRPr="00A1326F">
        <w:rPr>
          <w:rFonts w:ascii="Arial" w:hAnsi="Arial" w:cs="Arial"/>
        </w:rPr>
        <w:t xml:space="preserve"> (Andrich et al., 2019).</w:t>
      </w:r>
    </w:p>
    <w:p w14:paraId="7435D87D" w14:textId="6FFCB11C" w:rsidR="008C7786" w:rsidRPr="00A1326F" w:rsidRDefault="008C7786" w:rsidP="00A84204">
      <w:pPr>
        <w:spacing w:line="480" w:lineRule="auto"/>
        <w:jc w:val="both"/>
        <w:rPr>
          <w:rFonts w:ascii="Arial" w:hAnsi="Arial" w:cs="Arial"/>
        </w:rPr>
      </w:pPr>
      <w:r w:rsidRPr="00A1326F">
        <w:rPr>
          <w:rFonts w:ascii="Arial" w:hAnsi="Arial" w:cs="Arial"/>
        </w:rPr>
        <w:t xml:space="preserve">According to </w:t>
      </w:r>
      <w:proofErr w:type="spellStart"/>
      <w:r w:rsidRPr="00A1326F">
        <w:rPr>
          <w:rFonts w:ascii="Arial" w:hAnsi="Arial" w:cs="Arial"/>
        </w:rPr>
        <w:t>Demiris</w:t>
      </w:r>
      <w:proofErr w:type="spellEnd"/>
      <w:r w:rsidRPr="00A1326F">
        <w:rPr>
          <w:rFonts w:ascii="Arial" w:hAnsi="Arial" w:cs="Arial"/>
        </w:rPr>
        <w:t xml:space="preserve"> et al. (2008), some of the widely utilised assistive technolog</w:t>
      </w:r>
      <w:r w:rsidR="00115BFD" w:rsidRPr="00A1326F">
        <w:rPr>
          <w:rFonts w:ascii="Arial" w:hAnsi="Arial" w:cs="Arial"/>
        </w:rPr>
        <w:t xml:space="preserve">ical </w:t>
      </w:r>
      <w:r w:rsidRPr="00A1326F">
        <w:rPr>
          <w:rFonts w:ascii="Arial" w:hAnsi="Arial" w:cs="Arial"/>
        </w:rPr>
        <w:t xml:space="preserve">equipment are surveillance and tracking systems, specialised home appliances, toilet assistance, geolocation equipment, pharmaceuticals devices and </w:t>
      </w:r>
      <w:r w:rsidR="00AB36C0" w:rsidRPr="00A1326F">
        <w:rPr>
          <w:rFonts w:ascii="Arial" w:hAnsi="Arial" w:cs="Arial"/>
        </w:rPr>
        <w:t>emergency</w:t>
      </w:r>
      <w:r w:rsidRPr="00A1326F">
        <w:rPr>
          <w:rFonts w:ascii="Arial" w:hAnsi="Arial" w:cs="Arial"/>
        </w:rPr>
        <w:t xml:space="preserve"> alarms. Additionally, "smart homes"</w:t>
      </w:r>
      <w:r w:rsidR="009272D6" w:rsidRPr="00A1326F">
        <w:rPr>
          <w:rFonts w:ascii="Arial" w:hAnsi="Arial" w:cs="Arial"/>
        </w:rPr>
        <w:t xml:space="preserve"> </w:t>
      </w:r>
      <w:r w:rsidRPr="00A1326F">
        <w:rPr>
          <w:rFonts w:ascii="Arial" w:hAnsi="Arial" w:cs="Arial"/>
        </w:rPr>
        <w:t xml:space="preserve">outfitted with assistive technologies </w:t>
      </w:r>
      <w:r w:rsidR="00BF290F" w:rsidRPr="00A1326F">
        <w:rPr>
          <w:rFonts w:ascii="Arial" w:hAnsi="Arial" w:cs="Arial"/>
        </w:rPr>
        <w:t>are also being developed</w:t>
      </w:r>
      <w:r w:rsidRPr="00A1326F">
        <w:rPr>
          <w:rFonts w:ascii="Arial" w:hAnsi="Arial" w:cs="Arial"/>
        </w:rPr>
        <w:t xml:space="preserve"> </w:t>
      </w:r>
      <w:r w:rsidR="00BF290F" w:rsidRPr="00A1326F">
        <w:rPr>
          <w:rFonts w:ascii="Arial" w:hAnsi="Arial" w:cs="Arial"/>
        </w:rPr>
        <w:t xml:space="preserve">to </w:t>
      </w:r>
      <w:r w:rsidRPr="00A1326F">
        <w:rPr>
          <w:rFonts w:ascii="Arial" w:hAnsi="Arial" w:cs="Arial"/>
        </w:rPr>
        <w:t>help elderly</w:t>
      </w:r>
      <w:r w:rsidR="00115BFD" w:rsidRPr="00A1326F">
        <w:rPr>
          <w:rFonts w:ascii="Arial" w:hAnsi="Arial" w:cs="Arial"/>
        </w:rPr>
        <w:t xml:space="preserve">/ disabled </w:t>
      </w:r>
      <w:r w:rsidRPr="00A1326F">
        <w:rPr>
          <w:rFonts w:ascii="Arial" w:hAnsi="Arial" w:cs="Arial"/>
        </w:rPr>
        <w:t xml:space="preserve">people </w:t>
      </w:r>
      <w:r w:rsidR="009272D6" w:rsidRPr="00A1326F">
        <w:rPr>
          <w:rFonts w:ascii="Arial" w:hAnsi="Arial" w:cs="Arial"/>
        </w:rPr>
        <w:t xml:space="preserve">who live </w:t>
      </w:r>
      <w:r w:rsidRPr="00A1326F">
        <w:rPr>
          <w:rFonts w:ascii="Arial" w:hAnsi="Arial" w:cs="Arial"/>
        </w:rPr>
        <w:t xml:space="preserve">with health-related challenges like sensory issues, impaired </w:t>
      </w:r>
      <w:r w:rsidR="009272D6" w:rsidRPr="00A1326F">
        <w:rPr>
          <w:rFonts w:ascii="Arial" w:hAnsi="Arial" w:cs="Arial"/>
        </w:rPr>
        <w:t xml:space="preserve">mobility, </w:t>
      </w:r>
      <w:r w:rsidRPr="00A1326F">
        <w:rPr>
          <w:rFonts w:ascii="Arial" w:hAnsi="Arial" w:cs="Arial"/>
        </w:rPr>
        <w:t>and lower mental capacity</w:t>
      </w:r>
      <w:r w:rsidR="003B00BF" w:rsidRPr="00A1326F">
        <w:rPr>
          <w:rFonts w:ascii="Arial" w:hAnsi="Arial" w:cs="Arial"/>
        </w:rPr>
        <w:t xml:space="preserve">. </w:t>
      </w:r>
      <w:r w:rsidR="00D019DC" w:rsidRPr="00A1326F">
        <w:rPr>
          <w:rFonts w:ascii="Arial" w:hAnsi="Arial" w:cs="Arial"/>
        </w:rPr>
        <w:t xml:space="preserve">It is fortunate that during the past few years the healthcare industry has standardised best practices for developing, testing, and launching new AT devices into the market. The </w:t>
      </w:r>
      <w:r w:rsidR="00AD4187" w:rsidRPr="00A1326F">
        <w:rPr>
          <w:rFonts w:ascii="Arial" w:hAnsi="Arial" w:cs="Arial"/>
        </w:rPr>
        <w:t xml:space="preserve">ISO 9999 </w:t>
      </w:r>
      <w:r w:rsidR="00D019DC" w:rsidRPr="00A1326F">
        <w:rPr>
          <w:rFonts w:ascii="Arial" w:hAnsi="Arial" w:cs="Arial"/>
        </w:rPr>
        <w:t xml:space="preserve">is </w:t>
      </w:r>
      <w:r w:rsidR="00D019DC" w:rsidRPr="00A1326F">
        <w:rPr>
          <w:rFonts w:ascii="Arial" w:hAnsi="Arial" w:cs="Arial"/>
        </w:rPr>
        <w:lastRenderedPageBreak/>
        <w:t xml:space="preserve">the </w:t>
      </w:r>
      <w:r w:rsidR="00AD4187" w:rsidRPr="00A1326F">
        <w:rPr>
          <w:rFonts w:ascii="Arial" w:hAnsi="Arial" w:cs="Arial"/>
        </w:rPr>
        <w:t>international</w:t>
      </w:r>
      <w:r w:rsidR="004721D7" w:rsidRPr="00A1326F">
        <w:rPr>
          <w:rFonts w:ascii="Arial" w:hAnsi="Arial" w:cs="Arial"/>
        </w:rPr>
        <w:t>ly accepted</w:t>
      </w:r>
      <w:r w:rsidR="00AD4187" w:rsidRPr="00A1326F">
        <w:rPr>
          <w:rFonts w:ascii="Arial" w:hAnsi="Arial" w:cs="Arial"/>
        </w:rPr>
        <w:t xml:space="preserve"> standard document</w:t>
      </w:r>
      <w:r w:rsidR="00AB36C0" w:rsidRPr="00A1326F">
        <w:rPr>
          <w:rFonts w:ascii="Arial" w:hAnsi="Arial" w:cs="Arial"/>
        </w:rPr>
        <w:t xml:space="preserve"> </w:t>
      </w:r>
      <w:r w:rsidR="004721D7" w:rsidRPr="00A1326F">
        <w:rPr>
          <w:rFonts w:ascii="Arial" w:hAnsi="Arial" w:cs="Arial"/>
        </w:rPr>
        <w:t>with</w:t>
      </w:r>
      <w:r w:rsidR="00AD4187" w:rsidRPr="00A1326F">
        <w:rPr>
          <w:rFonts w:ascii="Arial" w:hAnsi="Arial" w:cs="Arial"/>
        </w:rPr>
        <w:t xml:space="preserve"> </w:t>
      </w:r>
      <w:r w:rsidR="00D019DC" w:rsidRPr="00A1326F">
        <w:rPr>
          <w:rFonts w:ascii="Arial" w:hAnsi="Arial" w:cs="Arial"/>
        </w:rPr>
        <w:t xml:space="preserve">an organised classification and </w:t>
      </w:r>
      <w:r w:rsidR="00AD4187" w:rsidRPr="00A1326F">
        <w:rPr>
          <w:rFonts w:ascii="Arial" w:hAnsi="Arial" w:cs="Arial"/>
        </w:rPr>
        <w:t xml:space="preserve">terminology of </w:t>
      </w:r>
      <w:r w:rsidR="00D019DC" w:rsidRPr="00A1326F">
        <w:rPr>
          <w:rFonts w:ascii="Arial" w:hAnsi="Arial" w:cs="Arial"/>
        </w:rPr>
        <w:t>assistive products, covering non-technical options like assistance dogs, surgical devices, and product installation</w:t>
      </w:r>
      <w:r w:rsidR="00BF290F" w:rsidRPr="00A1326F">
        <w:rPr>
          <w:rFonts w:ascii="Arial" w:hAnsi="Arial" w:cs="Arial"/>
        </w:rPr>
        <w:t>s</w:t>
      </w:r>
      <w:r w:rsidR="00D019DC" w:rsidRPr="00A1326F">
        <w:rPr>
          <w:rFonts w:ascii="Arial" w:hAnsi="Arial" w:cs="Arial"/>
        </w:rPr>
        <w:t xml:space="preserve"> (</w:t>
      </w:r>
      <w:r w:rsidR="006643A0" w:rsidRPr="00A1326F">
        <w:rPr>
          <w:rFonts w:ascii="Arial" w:hAnsi="Arial" w:cs="Arial"/>
        </w:rPr>
        <w:t>Smith et al., 2018)</w:t>
      </w:r>
      <w:r w:rsidR="003B00BF" w:rsidRPr="00A1326F">
        <w:rPr>
          <w:rFonts w:ascii="Arial" w:hAnsi="Arial" w:cs="Arial"/>
        </w:rPr>
        <w:t>.</w:t>
      </w:r>
    </w:p>
    <w:p w14:paraId="15A46C43" w14:textId="77777777" w:rsidR="009163D4" w:rsidRPr="00A1326F" w:rsidRDefault="00574C14" w:rsidP="00A84204">
      <w:pPr>
        <w:spacing w:line="480" w:lineRule="auto"/>
        <w:jc w:val="both"/>
        <w:rPr>
          <w:rFonts w:ascii="Arial" w:hAnsi="Arial" w:cs="Arial"/>
        </w:rPr>
      </w:pPr>
      <w:r w:rsidRPr="00A1326F">
        <w:rPr>
          <w:rFonts w:ascii="Arial" w:hAnsi="Arial" w:cs="Arial"/>
        </w:rPr>
        <w:t xml:space="preserve">With </w:t>
      </w:r>
      <w:r w:rsidR="00AD3D09" w:rsidRPr="00A1326F">
        <w:rPr>
          <w:rFonts w:ascii="Arial" w:hAnsi="Arial" w:cs="Arial"/>
        </w:rPr>
        <w:t xml:space="preserve">the </w:t>
      </w:r>
      <w:r w:rsidRPr="00A1326F">
        <w:rPr>
          <w:rFonts w:ascii="Arial" w:hAnsi="Arial" w:cs="Arial"/>
        </w:rPr>
        <w:t xml:space="preserve">advances in artificial intelligence (AI) and automation, research on AI-based assistive technologies has </w:t>
      </w:r>
      <w:r w:rsidR="00BF290F" w:rsidRPr="00A1326F">
        <w:rPr>
          <w:rFonts w:ascii="Arial" w:hAnsi="Arial" w:cs="Arial"/>
        </w:rPr>
        <w:t>gain more attention among scholars</w:t>
      </w:r>
      <w:r w:rsidRPr="00A1326F">
        <w:rPr>
          <w:rFonts w:ascii="Arial" w:hAnsi="Arial" w:cs="Arial"/>
        </w:rPr>
        <w:t>.</w:t>
      </w:r>
      <w:r w:rsidR="00421E53" w:rsidRPr="00A1326F">
        <w:rPr>
          <w:rFonts w:ascii="Arial" w:hAnsi="Arial" w:cs="Arial"/>
        </w:rPr>
        <w:t xml:space="preserve"> For instance, Researchers at the University of Glasgow developed </w:t>
      </w:r>
      <w:proofErr w:type="spellStart"/>
      <w:r w:rsidR="00421E53" w:rsidRPr="00A1326F">
        <w:rPr>
          <w:rFonts w:ascii="Arial" w:hAnsi="Arial" w:cs="Arial"/>
        </w:rPr>
        <w:t>RoboGuide</w:t>
      </w:r>
      <w:proofErr w:type="spellEnd"/>
      <w:r w:rsidR="00421E53" w:rsidRPr="00A1326F">
        <w:rPr>
          <w:rFonts w:ascii="Arial" w:hAnsi="Arial" w:cs="Arial"/>
        </w:rPr>
        <w:t xml:space="preserve">, an AI-driven robot dog </w:t>
      </w:r>
      <w:r w:rsidR="00F94C0C" w:rsidRPr="00A1326F">
        <w:rPr>
          <w:rFonts w:ascii="Arial" w:hAnsi="Arial" w:cs="Arial"/>
        </w:rPr>
        <w:t>to</w:t>
      </w:r>
      <w:r w:rsidR="00421E53" w:rsidRPr="00A1326F">
        <w:rPr>
          <w:rFonts w:ascii="Arial" w:hAnsi="Arial" w:cs="Arial"/>
        </w:rPr>
        <w:t xml:space="preserve"> improve the </w:t>
      </w:r>
      <w:r w:rsidR="00F94C0C" w:rsidRPr="00A1326F">
        <w:rPr>
          <w:rFonts w:ascii="Arial" w:hAnsi="Arial" w:cs="Arial"/>
        </w:rPr>
        <w:t>independence</w:t>
      </w:r>
      <w:r w:rsidR="00421E53" w:rsidRPr="00A1326F">
        <w:rPr>
          <w:rFonts w:ascii="Arial" w:hAnsi="Arial" w:cs="Arial"/>
        </w:rPr>
        <w:t xml:space="preserve"> of blind people in urban settings.</w:t>
      </w:r>
      <w:r w:rsidR="00735656" w:rsidRPr="00A1326F">
        <w:rPr>
          <w:rFonts w:ascii="Arial" w:hAnsi="Arial" w:cs="Arial"/>
        </w:rPr>
        <w:t xml:space="preserve"> </w:t>
      </w:r>
      <w:r w:rsidR="00F33B5A" w:rsidRPr="00A1326F">
        <w:rPr>
          <w:rFonts w:ascii="Arial" w:hAnsi="Arial" w:cs="Arial"/>
        </w:rPr>
        <w:t>The robot</w:t>
      </w:r>
      <w:r w:rsidR="004721D7" w:rsidRPr="00A1326F">
        <w:rPr>
          <w:rFonts w:ascii="Arial" w:hAnsi="Arial" w:cs="Arial"/>
        </w:rPr>
        <w:t xml:space="preserve"> </w:t>
      </w:r>
      <w:r w:rsidR="00F33B5A" w:rsidRPr="00A1326F">
        <w:rPr>
          <w:rFonts w:ascii="Arial" w:hAnsi="Arial" w:cs="Arial"/>
        </w:rPr>
        <w:t xml:space="preserve">was </w:t>
      </w:r>
      <w:r w:rsidR="0076461E" w:rsidRPr="00A1326F">
        <w:rPr>
          <w:rFonts w:ascii="Arial" w:hAnsi="Arial" w:cs="Arial"/>
        </w:rPr>
        <w:t>built</w:t>
      </w:r>
      <w:r w:rsidR="00F33B5A" w:rsidRPr="00A1326F">
        <w:rPr>
          <w:rFonts w:ascii="Arial" w:hAnsi="Arial" w:cs="Arial"/>
        </w:rPr>
        <w:t xml:space="preserve"> with AI driven sensors </w:t>
      </w:r>
      <w:r w:rsidR="0076461E" w:rsidRPr="00A1326F">
        <w:rPr>
          <w:rFonts w:ascii="Arial" w:hAnsi="Arial" w:cs="Arial"/>
        </w:rPr>
        <w:t xml:space="preserve">to </w:t>
      </w:r>
      <w:r w:rsidR="00F33B5A" w:rsidRPr="00A1326F">
        <w:rPr>
          <w:rFonts w:ascii="Arial" w:hAnsi="Arial" w:cs="Arial"/>
        </w:rPr>
        <w:t xml:space="preserve">identify and map </w:t>
      </w:r>
      <w:r w:rsidR="0076461E" w:rsidRPr="00A1326F">
        <w:rPr>
          <w:rFonts w:ascii="Arial" w:hAnsi="Arial" w:cs="Arial"/>
        </w:rPr>
        <w:t>outside</w:t>
      </w:r>
      <w:r w:rsidR="00F33B5A" w:rsidRPr="00A1326F">
        <w:rPr>
          <w:rFonts w:ascii="Arial" w:hAnsi="Arial" w:cs="Arial"/>
        </w:rPr>
        <w:t xml:space="preserve"> environment</w:t>
      </w:r>
      <w:r w:rsidR="004721D7" w:rsidRPr="00A1326F">
        <w:rPr>
          <w:rFonts w:ascii="Arial" w:hAnsi="Arial" w:cs="Arial"/>
        </w:rPr>
        <w:t xml:space="preserve"> </w:t>
      </w:r>
      <w:r w:rsidR="00527F29" w:rsidRPr="00A1326F">
        <w:rPr>
          <w:rFonts w:ascii="Arial" w:hAnsi="Arial" w:cs="Arial"/>
        </w:rPr>
        <w:t>(Bracknell News, 2024)</w:t>
      </w:r>
      <w:r w:rsidR="00421E53" w:rsidRPr="00A1326F">
        <w:rPr>
          <w:rFonts w:ascii="Arial" w:hAnsi="Arial" w:cs="Arial"/>
        </w:rPr>
        <w:t>.</w:t>
      </w:r>
      <w:r w:rsidR="00D51FFF" w:rsidRPr="00A1326F">
        <w:rPr>
          <w:rFonts w:ascii="Arial" w:hAnsi="Arial" w:cs="Arial"/>
        </w:rPr>
        <w:t xml:space="preserve"> </w:t>
      </w:r>
    </w:p>
    <w:p w14:paraId="1D9243F7" w14:textId="3A886596" w:rsidR="00D51FFF" w:rsidRPr="00A1326F" w:rsidRDefault="009163D4" w:rsidP="00A84204">
      <w:pPr>
        <w:spacing w:line="480" w:lineRule="auto"/>
        <w:jc w:val="both"/>
        <w:rPr>
          <w:rFonts w:ascii="Arial" w:hAnsi="Arial" w:cs="Arial"/>
        </w:rPr>
      </w:pPr>
      <w:r w:rsidRPr="00A1326F">
        <w:rPr>
          <w:rFonts w:ascii="Arial" w:hAnsi="Arial" w:cs="Arial"/>
        </w:rPr>
        <w:t xml:space="preserve">For those who are visually impaired (BVI), </w:t>
      </w:r>
      <w:r w:rsidRPr="00A1326F">
        <w:rPr>
          <w:rFonts w:ascii="Arial" w:hAnsi="Arial" w:cs="Arial"/>
          <w:i/>
          <w:iCs/>
        </w:rPr>
        <w:t>Be My Eyes</w:t>
      </w:r>
      <w:r w:rsidRPr="00A1326F">
        <w:rPr>
          <w:rFonts w:ascii="Arial" w:hAnsi="Arial" w:cs="Arial"/>
        </w:rPr>
        <w:t xml:space="preserve"> is a well-liked AI based app. Using lenses and audio on the user's smartphone, it connects them with real world and offer assistance</w:t>
      </w:r>
      <w:r w:rsidR="00C53D64" w:rsidRPr="00A1326F">
        <w:rPr>
          <w:rFonts w:ascii="Arial" w:hAnsi="Arial" w:cs="Arial"/>
        </w:rPr>
        <w:t xml:space="preserve"> </w:t>
      </w:r>
      <w:r w:rsidR="00D3325D" w:rsidRPr="00A1326F">
        <w:rPr>
          <w:rFonts w:ascii="Arial" w:hAnsi="Arial" w:cs="Arial"/>
        </w:rPr>
        <w:t>(www.toolify.ai, 2024)</w:t>
      </w:r>
      <w:r w:rsidRPr="00A1326F">
        <w:rPr>
          <w:rFonts w:ascii="Arial" w:hAnsi="Arial" w:cs="Arial"/>
        </w:rPr>
        <w:t>.</w:t>
      </w:r>
    </w:p>
    <w:p w14:paraId="2120BF81" w14:textId="6E9C9DF8" w:rsidR="00574C14" w:rsidRPr="00A1326F" w:rsidRDefault="00F94C0C" w:rsidP="00A84204">
      <w:pPr>
        <w:spacing w:line="480" w:lineRule="auto"/>
        <w:jc w:val="both"/>
        <w:rPr>
          <w:rFonts w:ascii="Arial" w:hAnsi="Arial" w:cs="Arial"/>
        </w:rPr>
      </w:pPr>
      <w:r w:rsidRPr="00A1326F">
        <w:rPr>
          <w:rFonts w:ascii="Arial" w:hAnsi="Arial" w:cs="Arial"/>
        </w:rPr>
        <w:t xml:space="preserve">In 2022, </w:t>
      </w:r>
      <w:r w:rsidR="00D51FFF" w:rsidRPr="00A1326F">
        <w:rPr>
          <w:rFonts w:ascii="Arial" w:hAnsi="Arial" w:cs="Arial"/>
        </w:rPr>
        <w:t>Heo et al</w:t>
      </w:r>
      <w:r w:rsidRPr="00A1326F">
        <w:rPr>
          <w:rFonts w:ascii="Arial" w:hAnsi="Arial" w:cs="Arial"/>
        </w:rPr>
        <w:t>.</w:t>
      </w:r>
      <w:r w:rsidR="00D51FFF" w:rsidRPr="00A1326F">
        <w:rPr>
          <w:rFonts w:ascii="Arial" w:hAnsi="Arial" w:cs="Arial"/>
        </w:rPr>
        <w:t xml:space="preserve"> </w:t>
      </w:r>
      <w:r w:rsidR="00F71689" w:rsidRPr="00A1326F">
        <w:rPr>
          <w:rFonts w:ascii="Arial" w:hAnsi="Arial" w:cs="Arial"/>
        </w:rPr>
        <w:t>developed an</w:t>
      </w:r>
      <w:r w:rsidRPr="00A1326F">
        <w:rPr>
          <w:rFonts w:ascii="Arial" w:hAnsi="Arial" w:cs="Arial"/>
        </w:rPr>
        <w:t xml:space="preserve"> </w:t>
      </w:r>
      <w:r w:rsidR="00D51FFF" w:rsidRPr="00A1326F">
        <w:rPr>
          <w:rFonts w:ascii="Arial" w:hAnsi="Arial" w:cs="Arial"/>
        </w:rPr>
        <w:t xml:space="preserve">AI powered pill recognition systems to </w:t>
      </w:r>
      <w:r w:rsidR="0076461E" w:rsidRPr="00A1326F">
        <w:rPr>
          <w:rFonts w:ascii="Arial" w:hAnsi="Arial" w:cs="Arial"/>
        </w:rPr>
        <w:t xml:space="preserve">accurately identifying prescription drugs while </w:t>
      </w:r>
      <w:r w:rsidR="00D51FFF" w:rsidRPr="00A1326F">
        <w:rPr>
          <w:rFonts w:ascii="Arial" w:hAnsi="Arial" w:cs="Arial"/>
        </w:rPr>
        <w:t>minimis</w:t>
      </w:r>
      <w:r w:rsidR="0076461E" w:rsidRPr="00A1326F">
        <w:rPr>
          <w:rFonts w:ascii="Arial" w:hAnsi="Arial" w:cs="Arial"/>
        </w:rPr>
        <w:t xml:space="preserve">ing </w:t>
      </w:r>
      <w:r w:rsidR="00D51FFF" w:rsidRPr="00A1326F">
        <w:rPr>
          <w:rFonts w:ascii="Arial" w:hAnsi="Arial" w:cs="Arial"/>
        </w:rPr>
        <w:t>medication errors. Similarly</w:t>
      </w:r>
      <w:r w:rsidR="006B4C1A" w:rsidRPr="00A1326F">
        <w:rPr>
          <w:rFonts w:ascii="Arial" w:hAnsi="Arial" w:cs="Arial"/>
        </w:rPr>
        <w:t>, Chang</w:t>
      </w:r>
      <w:r w:rsidR="00D51FFF" w:rsidRPr="00A1326F">
        <w:rPr>
          <w:rFonts w:ascii="Arial" w:hAnsi="Arial" w:cs="Arial"/>
        </w:rPr>
        <w:t xml:space="preserve"> et al., (2020) tested a wearable smart-glasses-based </w:t>
      </w:r>
      <w:r w:rsidR="00F71689" w:rsidRPr="00A1326F">
        <w:rPr>
          <w:rFonts w:ascii="Arial" w:hAnsi="Arial" w:cs="Arial"/>
        </w:rPr>
        <w:t>AI</w:t>
      </w:r>
      <w:r w:rsidR="00D51FFF" w:rsidRPr="00A1326F">
        <w:rPr>
          <w:rFonts w:ascii="Arial" w:hAnsi="Arial" w:cs="Arial"/>
        </w:rPr>
        <w:t xml:space="preserve"> pill recognition system called </w:t>
      </w:r>
      <w:proofErr w:type="spellStart"/>
      <w:r w:rsidR="00D51FFF" w:rsidRPr="00A1326F">
        <w:rPr>
          <w:rFonts w:ascii="Arial" w:hAnsi="Arial" w:cs="Arial"/>
        </w:rPr>
        <w:t>MedGlasses</w:t>
      </w:r>
      <w:proofErr w:type="spellEnd"/>
      <w:r w:rsidR="0076461E" w:rsidRPr="00A1326F">
        <w:rPr>
          <w:rFonts w:ascii="Arial" w:hAnsi="Arial" w:cs="Arial"/>
        </w:rPr>
        <w:t xml:space="preserve"> for visually impaired patients</w:t>
      </w:r>
      <w:r w:rsidR="00D51FFF" w:rsidRPr="00A1326F">
        <w:rPr>
          <w:rFonts w:ascii="Arial" w:hAnsi="Arial" w:cs="Arial"/>
        </w:rPr>
        <w:t xml:space="preserve">. </w:t>
      </w:r>
    </w:p>
    <w:p w14:paraId="414F54DD" w14:textId="4C7EFE01" w:rsidR="00574C14" w:rsidRPr="00A1326F" w:rsidRDefault="00CC03A6" w:rsidP="00A84204">
      <w:pPr>
        <w:spacing w:line="480" w:lineRule="auto"/>
        <w:jc w:val="both"/>
        <w:rPr>
          <w:rFonts w:ascii="Arial" w:hAnsi="Arial" w:cs="Arial"/>
        </w:rPr>
      </w:pPr>
      <w:r w:rsidRPr="00A1326F">
        <w:rPr>
          <w:rFonts w:ascii="Arial" w:hAnsi="Arial" w:cs="Arial"/>
        </w:rPr>
        <w:t xml:space="preserve">‘Intelligent Cyber-Physical Systems’ </w:t>
      </w:r>
      <w:r w:rsidR="0076461E" w:rsidRPr="00A1326F">
        <w:rPr>
          <w:rFonts w:ascii="Arial" w:hAnsi="Arial" w:cs="Arial"/>
        </w:rPr>
        <w:t>is</w:t>
      </w:r>
      <w:r w:rsidRPr="00A1326F">
        <w:rPr>
          <w:rFonts w:ascii="Arial" w:hAnsi="Arial" w:cs="Arial"/>
        </w:rPr>
        <w:t xml:space="preserve"> another popular </w:t>
      </w:r>
      <w:r w:rsidR="00F71689" w:rsidRPr="00A1326F">
        <w:rPr>
          <w:rFonts w:ascii="Arial" w:hAnsi="Arial" w:cs="Arial"/>
        </w:rPr>
        <w:t>topic in this field</w:t>
      </w:r>
      <w:r w:rsidRPr="00A1326F">
        <w:rPr>
          <w:rFonts w:ascii="Arial" w:hAnsi="Arial" w:cs="Arial"/>
        </w:rPr>
        <w:t xml:space="preserve">. </w:t>
      </w:r>
      <w:r w:rsidR="000158D7" w:rsidRPr="00A1326F">
        <w:rPr>
          <w:rFonts w:ascii="Arial" w:hAnsi="Arial" w:cs="Arial"/>
        </w:rPr>
        <w:t xml:space="preserve">Technological structures that combine </w:t>
      </w:r>
      <w:r w:rsidR="00F71689" w:rsidRPr="00A1326F">
        <w:rPr>
          <w:rFonts w:ascii="Arial" w:hAnsi="Arial" w:cs="Arial"/>
        </w:rPr>
        <w:t xml:space="preserve">both </w:t>
      </w:r>
      <w:r w:rsidR="000158D7" w:rsidRPr="00A1326F">
        <w:rPr>
          <w:rFonts w:ascii="Arial" w:hAnsi="Arial" w:cs="Arial"/>
        </w:rPr>
        <w:t xml:space="preserve">virtual and physical components are referred to as cyber-physical systems. </w:t>
      </w:r>
      <w:r w:rsidR="0076461E" w:rsidRPr="00A1326F">
        <w:rPr>
          <w:rFonts w:ascii="Arial" w:hAnsi="Arial" w:cs="Arial"/>
        </w:rPr>
        <w:t xml:space="preserve">Using both </w:t>
      </w:r>
      <w:r w:rsidR="00F71689" w:rsidRPr="00A1326F">
        <w:rPr>
          <w:rFonts w:ascii="Arial" w:hAnsi="Arial" w:cs="Arial"/>
        </w:rPr>
        <w:t>h</w:t>
      </w:r>
      <w:r w:rsidR="000158D7" w:rsidRPr="00A1326F">
        <w:rPr>
          <w:rFonts w:ascii="Arial" w:hAnsi="Arial" w:cs="Arial"/>
        </w:rPr>
        <w:t xml:space="preserve">ardware elements </w:t>
      </w:r>
      <w:r w:rsidR="0076461E" w:rsidRPr="00A1326F">
        <w:rPr>
          <w:rFonts w:ascii="Arial" w:hAnsi="Arial" w:cs="Arial"/>
        </w:rPr>
        <w:t xml:space="preserve">like </w:t>
      </w:r>
      <w:r w:rsidR="00F71689" w:rsidRPr="00A1326F">
        <w:rPr>
          <w:rFonts w:ascii="Arial" w:hAnsi="Arial" w:cs="Arial"/>
        </w:rPr>
        <w:t>sensors</w:t>
      </w:r>
      <w:r w:rsidR="000158D7" w:rsidRPr="00A1326F">
        <w:rPr>
          <w:rFonts w:ascii="Arial" w:hAnsi="Arial" w:cs="Arial"/>
        </w:rPr>
        <w:t>,</w:t>
      </w:r>
      <w:r w:rsidR="0076461E" w:rsidRPr="00A1326F">
        <w:rPr>
          <w:rFonts w:ascii="Arial" w:hAnsi="Arial" w:cs="Arial"/>
        </w:rPr>
        <w:t xml:space="preserve"> </w:t>
      </w:r>
      <w:r w:rsidR="000158D7" w:rsidRPr="00A1326F">
        <w:rPr>
          <w:rFonts w:ascii="Arial" w:hAnsi="Arial" w:cs="Arial"/>
        </w:rPr>
        <w:t>control units</w:t>
      </w:r>
      <w:r w:rsidR="00F71689" w:rsidRPr="00A1326F">
        <w:rPr>
          <w:rFonts w:ascii="Arial" w:hAnsi="Arial" w:cs="Arial"/>
        </w:rPr>
        <w:t xml:space="preserve"> </w:t>
      </w:r>
      <w:r w:rsidR="0076461E" w:rsidRPr="00A1326F">
        <w:rPr>
          <w:rFonts w:ascii="Arial" w:hAnsi="Arial" w:cs="Arial"/>
        </w:rPr>
        <w:t>and</w:t>
      </w:r>
      <w:r w:rsidR="00F71689" w:rsidRPr="00A1326F">
        <w:rPr>
          <w:rFonts w:ascii="Arial" w:hAnsi="Arial" w:cs="Arial"/>
        </w:rPr>
        <w:t xml:space="preserve"> virtual elements </w:t>
      </w:r>
      <w:r w:rsidR="0076461E" w:rsidRPr="00A1326F">
        <w:rPr>
          <w:rFonts w:ascii="Arial" w:hAnsi="Arial" w:cs="Arial"/>
        </w:rPr>
        <w:t>like</w:t>
      </w:r>
      <w:r w:rsidR="00F71689" w:rsidRPr="00A1326F">
        <w:rPr>
          <w:rFonts w:ascii="Arial" w:hAnsi="Arial" w:cs="Arial"/>
        </w:rPr>
        <w:t xml:space="preserve"> </w:t>
      </w:r>
      <w:r w:rsidR="000158D7" w:rsidRPr="00A1326F">
        <w:rPr>
          <w:rFonts w:ascii="Arial" w:hAnsi="Arial" w:cs="Arial"/>
        </w:rPr>
        <w:t>networking capabilitie</w:t>
      </w:r>
      <w:r w:rsidR="0076461E" w:rsidRPr="00A1326F">
        <w:rPr>
          <w:rFonts w:ascii="Arial" w:hAnsi="Arial" w:cs="Arial"/>
        </w:rPr>
        <w:t xml:space="preserve">s, </w:t>
      </w:r>
      <w:r w:rsidR="00F42842" w:rsidRPr="00A1326F">
        <w:rPr>
          <w:rFonts w:ascii="Arial" w:hAnsi="Arial" w:cs="Arial"/>
        </w:rPr>
        <w:t xml:space="preserve">these systems </w:t>
      </w:r>
      <w:r w:rsidR="0076461E" w:rsidRPr="00A1326F">
        <w:rPr>
          <w:rFonts w:ascii="Arial" w:hAnsi="Arial" w:cs="Arial"/>
        </w:rPr>
        <w:t>can</w:t>
      </w:r>
      <w:r w:rsidR="00F42842" w:rsidRPr="00A1326F">
        <w:rPr>
          <w:rFonts w:ascii="Arial" w:hAnsi="Arial" w:cs="Arial"/>
        </w:rPr>
        <w:t xml:space="preserve"> collect and analyse data to improve living </w:t>
      </w:r>
      <w:r w:rsidR="0076461E" w:rsidRPr="00A1326F">
        <w:rPr>
          <w:rFonts w:ascii="Arial" w:hAnsi="Arial" w:cs="Arial"/>
        </w:rPr>
        <w:t xml:space="preserve">conditions </w:t>
      </w:r>
      <w:r w:rsidR="00F42842" w:rsidRPr="00A1326F">
        <w:rPr>
          <w:rFonts w:ascii="Arial" w:hAnsi="Arial" w:cs="Arial"/>
        </w:rPr>
        <w:t>of elderly people (</w:t>
      </w:r>
      <w:proofErr w:type="spellStart"/>
      <w:r w:rsidR="00F42842" w:rsidRPr="00A1326F">
        <w:rPr>
          <w:rFonts w:ascii="Arial" w:hAnsi="Arial" w:cs="Arial"/>
        </w:rPr>
        <w:t>Sahlab</w:t>
      </w:r>
      <w:proofErr w:type="spellEnd"/>
      <w:r w:rsidR="00F42842" w:rsidRPr="00A1326F">
        <w:rPr>
          <w:rFonts w:ascii="Arial" w:hAnsi="Arial" w:cs="Arial"/>
        </w:rPr>
        <w:t xml:space="preserve"> and </w:t>
      </w:r>
      <w:proofErr w:type="spellStart"/>
      <w:r w:rsidR="00F42842" w:rsidRPr="00A1326F">
        <w:rPr>
          <w:rFonts w:ascii="Arial" w:hAnsi="Arial" w:cs="Arial"/>
        </w:rPr>
        <w:t>Jazdi</w:t>
      </w:r>
      <w:proofErr w:type="spellEnd"/>
      <w:r w:rsidR="00F42842" w:rsidRPr="00A1326F">
        <w:rPr>
          <w:rFonts w:ascii="Arial" w:hAnsi="Arial" w:cs="Arial"/>
        </w:rPr>
        <w:t>, 2020).</w:t>
      </w:r>
    </w:p>
    <w:p w14:paraId="725A6761" w14:textId="21223BF7" w:rsidR="009945E7" w:rsidRPr="00A1326F" w:rsidRDefault="009A11A7" w:rsidP="00A84204">
      <w:pPr>
        <w:spacing w:line="480" w:lineRule="auto"/>
        <w:jc w:val="both"/>
        <w:rPr>
          <w:rFonts w:ascii="Arial" w:hAnsi="Arial" w:cs="Arial"/>
        </w:rPr>
      </w:pPr>
      <w:r w:rsidRPr="00A1326F">
        <w:rPr>
          <w:rFonts w:ascii="Arial" w:hAnsi="Arial" w:cs="Arial"/>
        </w:rPr>
        <w:t>AI-powered communication tools like virtual assistants and chatbots</w:t>
      </w:r>
      <w:r w:rsidR="00F646B4" w:rsidRPr="00A1326F">
        <w:rPr>
          <w:rFonts w:ascii="Arial" w:hAnsi="Arial" w:cs="Arial"/>
        </w:rPr>
        <w:t xml:space="preserve"> have</w:t>
      </w:r>
      <w:r w:rsidRPr="00A1326F">
        <w:rPr>
          <w:rFonts w:ascii="Arial" w:hAnsi="Arial" w:cs="Arial"/>
        </w:rPr>
        <w:t xml:space="preserve"> ma</w:t>
      </w:r>
      <w:r w:rsidR="00F646B4" w:rsidRPr="00A1326F">
        <w:rPr>
          <w:rFonts w:ascii="Arial" w:hAnsi="Arial" w:cs="Arial"/>
        </w:rPr>
        <w:t>d</w:t>
      </w:r>
      <w:r w:rsidRPr="00A1326F">
        <w:rPr>
          <w:rFonts w:ascii="Arial" w:hAnsi="Arial" w:cs="Arial"/>
        </w:rPr>
        <w:t xml:space="preserve">e it easier for </w:t>
      </w:r>
      <w:r w:rsidR="00B02B47" w:rsidRPr="00A1326F">
        <w:rPr>
          <w:rFonts w:ascii="Arial" w:hAnsi="Arial" w:cs="Arial"/>
        </w:rPr>
        <w:t xml:space="preserve">elderly and disabled </w:t>
      </w:r>
      <w:r w:rsidRPr="00A1326F">
        <w:rPr>
          <w:rFonts w:ascii="Arial" w:hAnsi="Arial" w:cs="Arial"/>
        </w:rPr>
        <w:t xml:space="preserve">patients to get clinical </w:t>
      </w:r>
      <w:r w:rsidR="00F646B4" w:rsidRPr="00A1326F">
        <w:rPr>
          <w:rFonts w:ascii="Arial" w:hAnsi="Arial" w:cs="Arial"/>
        </w:rPr>
        <w:t>advice</w:t>
      </w:r>
      <w:r w:rsidRPr="00A1326F">
        <w:rPr>
          <w:rFonts w:ascii="Arial" w:hAnsi="Arial" w:cs="Arial"/>
        </w:rPr>
        <w:t xml:space="preserve"> from medical professionals, even after regular business hours. </w:t>
      </w:r>
      <w:r w:rsidR="00B02B47" w:rsidRPr="00A1326F">
        <w:rPr>
          <w:rFonts w:ascii="Arial" w:hAnsi="Arial" w:cs="Arial"/>
        </w:rPr>
        <w:t xml:space="preserve">On the other hand, healthcare </w:t>
      </w:r>
      <w:r w:rsidR="00B02B47" w:rsidRPr="00A1326F">
        <w:rPr>
          <w:rFonts w:ascii="Arial" w:hAnsi="Arial" w:cs="Arial"/>
        </w:rPr>
        <w:lastRenderedPageBreak/>
        <w:t>professionals can also utilize AI based assistive tools</w:t>
      </w:r>
      <w:r w:rsidR="00AD3D09" w:rsidRPr="00A1326F">
        <w:rPr>
          <w:rFonts w:ascii="Arial" w:hAnsi="Arial" w:cs="Arial"/>
        </w:rPr>
        <w:t xml:space="preserve"> to</w:t>
      </w:r>
      <w:r w:rsidRPr="00A1326F">
        <w:rPr>
          <w:rFonts w:ascii="Arial" w:hAnsi="Arial" w:cs="Arial"/>
        </w:rPr>
        <w:t xml:space="preserve"> identify</w:t>
      </w:r>
      <w:r w:rsidR="00F646B4" w:rsidRPr="00A1326F">
        <w:rPr>
          <w:rFonts w:ascii="Arial" w:hAnsi="Arial" w:cs="Arial"/>
        </w:rPr>
        <w:t xml:space="preserve"> </w:t>
      </w:r>
      <w:r w:rsidRPr="00A1326F">
        <w:rPr>
          <w:rFonts w:ascii="Arial" w:hAnsi="Arial" w:cs="Arial"/>
        </w:rPr>
        <w:t>patient </w:t>
      </w:r>
      <w:r w:rsidR="00F646B4" w:rsidRPr="00A1326F">
        <w:rPr>
          <w:rFonts w:ascii="Arial" w:hAnsi="Arial" w:cs="Arial"/>
        </w:rPr>
        <w:t>requirements</w:t>
      </w:r>
      <w:r w:rsidRPr="00A1326F">
        <w:rPr>
          <w:rFonts w:ascii="Arial" w:hAnsi="Arial" w:cs="Arial"/>
        </w:rPr>
        <w:t xml:space="preserve"> and to provide</w:t>
      </w:r>
      <w:r w:rsidR="00AD3D09" w:rsidRPr="00A1326F">
        <w:rPr>
          <w:rFonts w:ascii="Arial" w:hAnsi="Arial" w:cs="Arial"/>
        </w:rPr>
        <w:t xml:space="preserve"> </w:t>
      </w:r>
      <w:r w:rsidRPr="00A1326F">
        <w:rPr>
          <w:rFonts w:ascii="Arial" w:hAnsi="Arial" w:cs="Arial"/>
        </w:rPr>
        <w:t xml:space="preserve">individualised treatments </w:t>
      </w:r>
      <w:r w:rsidR="007735B5" w:rsidRPr="00A1326F">
        <w:rPr>
          <w:rFonts w:ascii="Arial" w:hAnsi="Arial" w:cs="Arial"/>
        </w:rPr>
        <w:t>(Abdulkader, 2023)</w:t>
      </w:r>
      <w:r w:rsidRPr="00A1326F">
        <w:rPr>
          <w:rFonts w:ascii="Arial" w:hAnsi="Arial" w:cs="Arial"/>
        </w:rPr>
        <w:t>.</w:t>
      </w:r>
      <w:r w:rsidR="00A708DD" w:rsidRPr="00A1326F">
        <w:rPr>
          <w:rFonts w:ascii="Arial" w:hAnsi="Arial" w:cs="Arial"/>
        </w:rPr>
        <w:t xml:space="preserve"> However, all these data circulate through wireless channels and sometimes wireless connections have bottlenecks in data transmission. The delay in data transmission delays health centres to respond in real-time, making it difficult to identify and react in emergencies. Therefore, creating technologies that enable real-time communication between the patient and the medical facility can result in improved, more dependable, and responsive care (Maram Fahaad </w:t>
      </w:r>
      <w:proofErr w:type="spellStart"/>
      <w:r w:rsidR="00A708DD" w:rsidRPr="00A1326F">
        <w:rPr>
          <w:rFonts w:ascii="Arial" w:hAnsi="Arial" w:cs="Arial"/>
        </w:rPr>
        <w:t>Almufareh</w:t>
      </w:r>
      <w:proofErr w:type="spellEnd"/>
      <w:r w:rsidR="00A708DD" w:rsidRPr="00A1326F">
        <w:rPr>
          <w:rFonts w:ascii="Arial" w:hAnsi="Arial" w:cs="Arial"/>
        </w:rPr>
        <w:t xml:space="preserve"> et al., 2024).</w:t>
      </w:r>
    </w:p>
    <w:p w14:paraId="7D905DC5" w14:textId="67E9BC73" w:rsidR="007735B5" w:rsidRPr="00A1326F" w:rsidRDefault="00D2397D" w:rsidP="00A84204">
      <w:pPr>
        <w:spacing w:line="480" w:lineRule="auto"/>
        <w:jc w:val="both"/>
        <w:rPr>
          <w:rFonts w:ascii="Arial" w:hAnsi="Arial" w:cs="Arial"/>
        </w:rPr>
      </w:pPr>
      <w:r w:rsidRPr="00A1326F">
        <w:rPr>
          <w:rFonts w:ascii="Arial" w:hAnsi="Arial" w:cs="Arial"/>
        </w:rPr>
        <w:t>Alongside well-known AI-powered assistive technolog</w:t>
      </w:r>
      <w:r w:rsidR="00B02B47" w:rsidRPr="00A1326F">
        <w:rPr>
          <w:rFonts w:ascii="Arial" w:hAnsi="Arial" w:cs="Arial"/>
        </w:rPr>
        <w:t>ies</w:t>
      </w:r>
      <w:r w:rsidRPr="00A1326F">
        <w:rPr>
          <w:rFonts w:ascii="Arial" w:hAnsi="Arial" w:cs="Arial"/>
        </w:rPr>
        <w:t xml:space="preserve"> like Apple Siri and Amazon Alexa, which allow </w:t>
      </w:r>
      <w:r w:rsidR="00B02B47" w:rsidRPr="00A1326F">
        <w:rPr>
          <w:rFonts w:ascii="Arial" w:hAnsi="Arial" w:cs="Arial"/>
        </w:rPr>
        <w:t>disabled people</w:t>
      </w:r>
      <w:r w:rsidRPr="00A1326F">
        <w:rPr>
          <w:rFonts w:ascii="Arial" w:hAnsi="Arial" w:cs="Arial"/>
        </w:rPr>
        <w:t xml:space="preserve"> to control their home</w:t>
      </w:r>
      <w:r w:rsidR="00AD3D09" w:rsidRPr="00A1326F">
        <w:rPr>
          <w:rFonts w:ascii="Arial" w:hAnsi="Arial" w:cs="Arial"/>
        </w:rPr>
        <w:t>s</w:t>
      </w:r>
      <w:r w:rsidRPr="00A1326F">
        <w:rPr>
          <w:rFonts w:ascii="Arial" w:hAnsi="Arial" w:cs="Arial"/>
        </w:rPr>
        <w:t xml:space="preserve">, communicate, and get information, there is another assistive system </w:t>
      </w:r>
      <w:r w:rsidR="00AD3D09" w:rsidRPr="00A1326F">
        <w:rPr>
          <w:rFonts w:ascii="Arial" w:hAnsi="Arial" w:cs="Arial"/>
        </w:rPr>
        <w:t>is available in</w:t>
      </w:r>
      <w:r w:rsidR="00B02B47" w:rsidRPr="00A1326F">
        <w:rPr>
          <w:rFonts w:ascii="Arial" w:hAnsi="Arial" w:cs="Arial"/>
        </w:rPr>
        <w:t xml:space="preserve"> the market named</w:t>
      </w:r>
      <w:r w:rsidRPr="00A1326F">
        <w:rPr>
          <w:rFonts w:ascii="Arial" w:hAnsi="Arial" w:cs="Arial"/>
        </w:rPr>
        <w:t xml:space="preserve"> </w:t>
      </w:r>
      <w:r w:rsidRPr="00A1326F">
        <w:rPr>
          <w:rFonts w:ascii="Arial" w:hAnsi="Arial" w:cs="Arial"/>
          <w:i/>
          <w:iCs/>
        </w:rPr>
        <w:t xml:space="preserve">Oura </w:t>
      </w:r>
      <w:r w:rsidR="00B02B47" w:rsidRPr="00A1326F">
        <w:rPr>
          <w:rFonts w:ascii="Arial" w:hAnsi="Arial" w:cs="Arial"/>
          <w:i/>
          <w:iCs/>
        </w:rPr>
        <w:t>Ring</w:t>
      </w:r>
      <w:r w:rsidR="00B02B47" w:rsidRPr="00A1326F">
        <w:rPr>
          <w:rFonts w:ascii="Arial" w:hAnsi="Arial" w:cs="Arial"/>
        </w:rPr>
        <w:t xml:space="preserve">. </w:t>
      </w:r>
      <w:r w:rsidRPr="00A1326F">
        <w:rPr>
          <w:rFonts w:ascii="Arial" w:hAnsi="Arial" w:cs="Arial"/>
        </w:rPr>
        <w:t xml:space="preserve">It can </w:t>
      </w:r>
      <w:r w:rsidR="0049428A" w:rsidRPr="00A1326F">
        <w:rPr>
          <w:rFonts w:ascii="Arial" w:hAnsi="Arial" w:cs="Arial"/>
        </w:rPr>
        <w:t>monitor</w:t>
      </w:r>
      <w:r w:rsidRPr="00A1326F">
        <w:rPr>
          <w:rFonts w:ascii="Arial" w:hAnsi="Arial" w:cs="Arial"/>
        </w:rPr>
        <w:t xml:space="preserve"> and record </w:t>
      </w:r>
      <w:r w:rsidR="00F646B4" w:rsidRPr="00A1326F">
        <w:rPr>
          <w:rFonts w:ascii="Arial" w:hAnsi="Arial" w:cs="Arial"/>
        </w:rPr>
        <w:t xml:space="preserve">user’s </w:t>
      </w:r>
      <w:r w:rsidRPr="00A1326F">
        <w:rPr>
          <w:rFonts w:ascii="Arial" w:hAnsi="Arial" w:cs="Arial"/>
        </w:rPr>
        <w:t>neurological signals and offer health status reports</w:t>
      </w:r>
      <w:r w:rsidR="00F646B4" w:rsidRPr="00A1326F">
        <w:rPr>
          <w:rFonts w:ascii="Arial" w:hAnsi="Arial" w:cs="Arial"/>
        </w:rPr>
        <w:t xml:space="preserve"> </w:t>
      </w:r>
      <w:r w:rsidR="00D0031E" w:rsidRPr="00A1326F">
        <w:rPr>
          <w:rFonts w:ascii="Arial" w:hAnsi="Arial" w:cs="Arial"/>
        </w:rPr>
        <w:t>(Ramirez, 2023)</w:t>
      </w:r>
      <w:r w:rsidRPr="00A1326F">
        <w:rPr>
          <w:rFonts w:ascii="Arial" w:hAnsi="Arial" w:cs="Arial"/>
        </w:rPr>
        <w:t>.</w:t>
      </w:r>
    </w:p>
    <w:p w14:paraId="026EBDC1" w14:textId="616871DE" w:rsidR="00190AE0" w:rsidRPr="00A1326F" w:rsidRDefault="001C22F5" w:rsidP="00A84204">
      <w:pPr>
        <w:spacing w:line="480" w:lineRule="auto"/>
        <w:jc w:val="both"/>
        <w:rPr>
          <w:rFonts w:ascii="Arial" w:hAnsi="Arial" w:cs="Arial"/>
        </w:rPr>
      </w:pPr>
      <w:r w:rsidRPr="00A1326F">
        <w:rPr>
          <w:rFonts w:ascii="Arial" w:hAnsi="Arial" w:cs="Arial"/>
        </w:rPr>
        <w:t>Dementia care is one of the health-care segments that is expected to gain from technological booms.</w:t>
      </w:r>
      <w:r w:rsidR="00190AE0" w:rsidRPr="00A1326F">
        <w:rPr>
          <w:rFonts w:ascii="Arial" w:hAnsi="Arial" w:cs="Arial"/>
        </w:rPr>
        <w:t xml:space="preserve"> </w:t>
      </w:r>
      <w:r w:rsidRPr="00A1326F">
        <w:rPr>
          <w:rFonts w:ascii="Arial" w:hAnsi="Arial" w:cs="Arial"/>
        </w:rPr>
        <w:t>E</w:t>
      </w:r>
      <w:r w:rsidR="00D439C0" w:rsidRPr="00A1326F">
        <w:rPr>
          <w:rFonts w:ascii="Arial" w:hAnsi="Arial" w:cs="Arial"/>
        </w:rPr>
        <w:t xml:space="preserve">lderly people with dementia </w:t>
      </w:r>
      <w:r w:rsidR="00190AE0" w:rsidRPr="00A1326F">
        <w:rPr>
          <w:rFonts w:ascii="Arial" w:hAnsi="Arial" w:cs="Arial"/>
        </w:rPr>
        <w:t xml:space="preserve">requires </w:t>
      </w:r>
      <w:r w:rsidR="00D439C0" w:rsidRPr="00A1326F">
        <w:rPr>
          <w:rFonts w:ascii="Arial" w:hAnsi="Arial" w:cs="Arial"/>
        </w:rPr>
        <w:t xml:space="preserve">daily </w:t>
      </w:r>
      <w:r w:rsidR="00190AE0" w:rsidRPr="00A1326F">
        <w:rPr>
          <w:rFonts w:ascii="Arial" w:hAnsi="Arial" w:cs="Arial"/>
        </w:rPr>
        <w:t xml:space="preserve">support for </w:t>
      </w:r>
      <w:r w:rsidR="00D439C0" w:rsidRPr="00A1326F">
        <w:rPr>
          <w:rFonts w:ascii="Arial" w:hAnsi="Arial" w:cs="Arial"/>
        </w:rPr>
        <w:t>their lives</w:t>
      </w:r>
      <w:r w:rsidR="00622CEA" w:rsidRPr="00A1326F">
        <w:rPr>
          <w:rFonts w:ascii="Arial" w:hAnsi="Arial" w:cs="Arial"/>
        </w:rPr>
        <w:t xml:space="preserve"> and</w:t>
      </w:r>
      <w:r w:rsidR="00190AE0" w:rsidRPr="00A1326F">
        <w:rPr>
          <w:rFonts w:ascii="Arial" w:hAnsi="Arial" w:cs="Arial"/>
        </w:rPr>
        <w:t xml:space="preserve"> can cause substantial </w:t>
      </w:r>
      <w:r w:rsidR="00622CEA" w:rsidRPr="00A1326F">
        <w:rPr>
          <w:rFonts w:ascii="Arial" w:hAnsi="Arial" w:cs="Arial"/>
        </w:rPr>
        <w:t>challenges</w:t>
      </w:r>
      <w:r w:rsidR="00190AE0" w:rsidRPr="00A1326F">
        <w:rPr>
          <w:rFonts w:ascii="Arial" w:hAnsi="Arial" w:cs="Arial"/>
        </w:rPr>
        <w:t xml:space="preserve"> </w:t>
      </w:r>
      <w:r w:rsidR="00622CEA" w:rsidRPr="00A1326F">
        <w:rPr>
          <w:rFonts w:ascii="Arial" w:hAnsi="Arial" w:cs="Arial"/>
        </w:rPr>
        <w:t>to</w:t>
      </w:r>
      <w:r w:rsidR="00190AE0" w:rsidRPr="00A1326F">
        <w:rPr>
          <w:rFonts w:ascii="Arial" w:hAnsi="Arial" w:cs="Arial"/>
        </w:rPr>
        <w:t xml:space="preserve"> the future healthcare system, with </w:t>
      </w:r>
      <w:r w:rsidR="00622CEA" w:rsidRPr="00A1326F">
        <w:rPr>
          <w:rFonts w:ascii="Arial" w:hAnsi="Arial" w:cs="Arial"/>
        </w:rPr>
        <w:t xml:space="preserve">the </w:t>
      </w:r>
      <w:r w:rsidR="00190AE0" w:rsidRPr="00A1326F">
        <w:rPr>
          <w:rFonts w:ascii="Arial" w:hAnsi="Arial" w:cs="Arial"/>
        </w:rPr>
        <w:t>forecasted 115 million patients by 2050. Although there isn’t an effective medicine</w:t>
      </w:r>
      <w:r w:rsidR="00622CEA" w:rsidRPr="00A1326F">
        <w:rPr>
          <w:rFonts w:ascii="Arial" w:hAnsi="Arial" w:cs="Arial"/>
        </w:rPr>
        <w:t xml:space="preserve"> available</w:t>
      </w:r>
      <w:r w:rsidR="00190AE0" w:rsidRPr="00A1326F">
        <w:rPr>
          <w:rFonts w:ascii="Arial" w:hAnsi="Arial" w:cs="Arial"/>
        </w:rPr>
        <w:t xml:space="preserve"> for dementia until now, advance</w:t>
      </w:r>
      <w:r w:rsidR="00622CEA" w:rsidRPr="00A1326F">
        <w:rPr>
          <w:rFonts w:ascii="Arial" w:hAnsi="Arial" w:cs="Arial"/>
        </w:rPr>
        <w:t xml:space="preserve">d </w:t>
      </w:r>
      <w:r w:rsidR="00190AE0" w:rsidRPr="00A1326F">
        <w:rPr>
          <w:rFonts w:ascii="Arial" w:hAnsi="Arial" w:cs="Arial"/>
        </w:rPr>
        <w:t>AI-</w:t>
      </w:r>
      <w:r w:rsidR="00622CEA" w:rsidRPr="00A1326F">
        <w:rPr>
          <w:rFonts w:ascii="Arial" w:hAnsi="Arial" w:cs="Arial"/>
        </w:rPr>
        <w:t>driven</w:t>
      </w:r>
      <w:r w:rsidR="00190AE0" w:rsidRPr="00A1326F">
        <w:rPr>
          <w:rFonts w:ascii="Arial" w:hAnsi="Arial" w:cs="Arial"/>
        </w:rPr>
        <w:t xml:space="preserve"> assistive technologies </w:t>
      </w:r>
      <w:r w:rsidR="00622CEA" w:rsidRPr="00A1326F">
        <w:rPr>
          <w:rFonts w:ascii="Arial" w:hAnsi="Arial" w:cs="Arial"/>
        </w:rPr>
        <w:t>have potential to improve their condition</w:t>
      </w:r>
      <w:r w:rsidR="00190AE0" w:rsidRPr="00A1326F">
        <w:rPr>
          <w:rFonts w:ascii="Arial" w:hAnsi="Arial" w:cs="Arial"/>
        </w:rPr>
        <w:t xml:space="preserve">. </w:t>
      </w:r>
      <w:r w:rsidR="00D439C0" w:rsidRPr="00A1326F">
        <w:rPr>
          <w:rFonts w:ascii="Arial" w:hAnsi="Arial" w:cs="Arial"/>
        </w:rPr>
        <w:t>A</w:t>
      </w:r>
      <w:r w:rsidR="00950604" w:rsidRPr="00A1326F">
        <w:rPr>
          <w:rFonts w:ascii="Arial" w:hAnsi="Arial" w:cs="Arial"/>
        </w:rPr>
        <w:t>utomat</w:t>
      </w:r>
      <w:r w:rsidR="00622CEA" w:rsidRPr="00A1326F">
        <w:rPr>
          <w:rFonts w:ascii="Arial" w:hAnsi="Arial" w:cs="Arial"/>
        </w:rPr>
        <w:t>ed</w:t>
      </w:r>
      <w:r w:rsidR="00950604" w:rsidRPr="00A1326F">
        <w:rPr>
          <w:rFonts w:ascii="Arial" w:hAnsi="Arial" w:cs="Arial"/>
        </w:rPr>
        <w:t xml:space="preserve"> audio platform</w:t>
      </w:r>
      <w:r w:rsidR="00D439C0" w:rsidRPr="00A1326F">
        <w:rPr>
          <w:rFonts w:ascii="Arial" w:hAnsi="Arial" w:cs="Arial"/>
        </w:rPr>
        <w:t>s like</w:t>
      </w:r>
      <w:r w:rsidR="00950604" w:rsidRPr="00A1326F">
        <w:rPr>
          <w:rFonts w:ascii="Arial" w:hAnsi="Arial" w:cs="Arial"/>
        </w:rPr>
        <w:t xml:space="preserve"> “</w:t>
      </w:r>
      <w:r w:rsidR="00950604" w:rsidRPr="00A1326F">
        <w:rPr>
          <w:rFonts w:ascii="Arial" w:hAnsi="Arial" w:cs="Arial"/>
          <w:i/>
          <w:iCs/>
        </w:rPr>
        <w:t>Life Bio Memory</w:t>
      </w:r>
      <w:r w:rsidR="00950604" w:rsidRPr="00A1326F">
        <w:rPr>
          <w:rFonts w:ascii="Arial" w:hAnsi="Arial" w:cs="Arial"/>
        </w:rPr>
        <w:t xml:space="preserve">" has </w:t>
      </w:r>
      <w:r w:rsidR="00D439C0" w:rsidRPr="00A1326F">
        <w:rPr>
          <w:rFonts w:ascii="Arial" w:hAnsi="Arial" w:cs="Arial"/>
        </w:rPr>
        <w:t xml:space="preserve">already </w:t>
      </w:r>
      <w:r w:rsidR="00950604" w:rsidRPr="00A1326F">
        <w:rPr>
          <w:rFonts w:ascii="Arial" w:hAnsi="Arial" w:cs="Arial"/>
        </w:rPr>
        <w:t xml:space="preserve">shown to be successful </w:t>
      </w:r>
      <w:r w:rsidR="00D439C0" w:rsidRPr="00A1326F">
        <w:rPr>
          <w:rFonts w:ascii="Arial" w:hAnsi="Arial" w:cs="Arial"/>
        </w:rPr>
        <w:t>in</w:t>
      </w:r>
      <w:r w:rsidR="00950604" w:rsidRPr="00A1326F">
        <w:rPr>
          <w:rFonts w:ascii="Arial" w:hAnsi="Arial" w:cs="Arial"/>
        </w:rPr>
        <w:t xml:space="preserve"> assisting </w:t>
      </w:r>
      <w:r w:rsidR="00D439C0" w:rsidRPr="00A1326F">
        <w:rPr>
          <w:rFonts w:ascii="Arial" w:hAnsi="Arial" w:cs="Arial"/>
        </w:rPr>
        <w:t xml:space="preserve">dementia patients using pre-recorded </w:t>
      </w:r>
      <w:r w:rsidR="00622CEA" w:rsidRPr="00A1326F">
        <w:rPr>
          <w:rFonts w:ascii="Arial" w:hAnsi="Arial" w:cs="Arial"/>
        </w:rPr>
        <w:t>videos</w:t>
      </w:r>
      <w:r w:rsidR="00950604" w:rsidRPr="00A1326F">
        <w:rPr>
          <w:rFonts w:ascii="Arial" w:hAnsi="Arial" w:cs="Arial"/>
        </w:rPr>
        <w:t xml:space="preserve"> and summarised life stories</w:t>
      </w:r>
      <w:r w:rsidR="00166887" w:rsidRPr="00A1326F">
        <w:rPr>
          <w:rFonts w:ascii="Arial" w:hAnsi="Arial" w:cs="Arial"/>
        </w:rPr>
        <w:t xml:space="preserve"> (N. Shikha and Antara Roy Choudhury, 2023)</w:t>
      </w:r>
      <w:r w:rsidR="00950604" w:rsidRPr="00A1326F">
        <w:rPr>
          <w:rFonts w:ascii="Arial" w:hAnsi="Arial" w:cs="Arial"/>
        </w:rPr>
        <w:t xml:space="preserve">. </w:t>
      </w:r>
    </w:p>
    <w:p w14:paraId="2F64A47F" w14:textId="08DE52E7" w:rsidR="00B9606B" w:rsidRPr="00A1326F" w:rsidRDefault="0049428A" w:rsidP="00A84204">
      <w:pPr>
        <w:spacing w:line="480" w:lineRule="auto"/>
        <w:jc w:val="both"/>
        <w:rPr>
          <w:rFonts w:ascii="Arial" w:hAnsi="Arial" w:cs="Arial"/>
        </w:rPr>
      </w:pPr>
      <w:r w:rsidRPr="00A1326F">
        <w:rPr>
          <w:rFonts w:ascii="Arial" w:hAnsi="Arial" w:cs="Arial"/>
        </w:rPr>
        <w:t xml:space="preserve">According to the 2019 </w:t>
      </w:r>
      <w:r w:rsidR="00CF1714" w:rsidRPr="00A1326F">
        <w:rPr>
          <w:rFonts w:ascii="Arial" w:hAnsi="Arial" w:cs="Arial"/>
        </w:rPr>
        <w:t xml:space="preserve">United Nations </w:t>
      </w:r>
      <w:r w:rsidRPr="00A1326F">
        <w:rPr>
          <w:rFonts w:ascii="Arial" w:hAnsi="Arial" w:cs="Arial"/>
        </w:rPr>
        <w:t>Convention on the Rights of Persons with Disabilities</w:t>
      </w:r>
      <w:r w:rsidR="00F646B4" w:rsidRPr="00A1326F">
        <w:rPr>
          <w:rFonts w:ascii="Arial" w:hAnsi="Arial" w:cs="Arial"/>
        </w:rPr>
        <w:t xml:space="preserve">, </w:t>
      </w:r>
      <w:r w:rsidRPr="00A1326F">
        <w:rPr>
          <w:rFonts w:ascii="Arial" w:hAnsi="Arial" w:cs="Arial"/>
        </w:rPr>
        <w:t>“AI has the potential to enhance inclusion, involvement, and independence</w:t>
      </w:r>
      <w:r w:rsidR="00B1689B">
        <w:rPr>
          <w:rFonts w:ascii="Arial" w:hAnsi="Arial" w:cs="Arial"/>
        </w:rPr>
        <w:t xml:space="preserve"> </w:t>
      </w:r>
      <w:r w:rsidRPr="00A1326F">
        <w:rPr>
          <w:rFonts w:ascii="Arial" w:hAnsi="Arial" w:cs="Arial"/>
        </w:rPr>
        <w:lastRenderedPageBreak/>
        <w:t xml:space="preserve">for people with disabilities”. Therefore, many organisations are now investing on </w:t>
      </w:r>
      <w:r w:rsidR="00F646B4" w:rsidRPr="00A1326F">
        <w:rPr>
          <w:rFonts w:ascii="Arial" w:hAnsi="Arial" w:cs="Arial"/>
        </w:rPr>
        <w:t xml:space="preserve">AI driven </w:t>
      </w:r>
      <w:r w:rsidRPr="00A1326F">
        <w:rPr>
          <w:rFonts w:ascii="Arial" w:hAnsi="Arial" w:cs="Arial"/>
        </w:rPr>
        <w:t>assistive technolog</w:t>
      </w:r>
      <w:r w:rsidR="002A7144" w:rsidRPr="00A1326F">
        <w:rPr>
          <w:rFonts w:ascii="Arial" w:hAnsi="Arial" w:cs="Arial"/>
        </w:rPr>
        <w:t>ies</w:t>
      </w:r>
      <w:r w:rsidRPr="00A1326F">
        <w:rPr>
          <w:rFonts w:ascii="Arial" w:hAnsi="Arial" w:cs="Arial"/>
        </w:rPr>
        <w:t xml:space="preserve"> to increase </w:t>
      </w:r>
      <w:r w:rsidR="00F646B4" w:rsidRPr="00A1326F">
        <w:rPr>
          <w:rFonts w:ascii="Arial" w:hAnsi="Arial" w:cs="Arial"/>
        </w:rPr>
        <w:t xml:space="preserve">their </w:t>
      </w:r>
      <w:r w:rsidRPr="00A1326F">
        <w:rPr>
          <w:rFonts w:ascii="Arial" w:hAnsi="Arial" w:cs="Arial"/>
        </w:rPr>
        <w:t xml:space="preserve">financial and social </w:t>
      </w:r>
      <w:r w:rsidR="00EE0F9B" w:rsidRPr="00A1326F">
        <w:rPr>
          <w:rFonts w:ascii="Arial" w:hAnsi="Arial" w:cs="Arial"/>
        </w:rPr>
        <w:t>benefits.</w:t>
      </w:r>
    </w:p>
    <w:p w14:paraId="73074304" w14:textId="36681233" w:rsidR="000D0761" w:rsidRPr="00A1326F" w:rsidRDefault="00CC7FDA" w:rsidP="00A84204">
      <w:pPr>
        <w:spacing w:line="480" w:lineRule="auto"/>
        <w:jc w:val="both"/>
        <w:rPr>
          <w:rFonts w:ascii="Arial" w:hAnsi="Arial" w:cs="Arial"/>
        </w:rPr>
      </w:pPr>
      <w:r w:rsidRPr="00A1326F">
        <w:rPr>
          <w:rFonts w:ascii="Arial" w:hAnsi="Arial" w:cs="Arial"/>
        </w:rPr>
        <w:t xml:space="preserve">Although </w:t>
      </w:r>
      <w:r w:rsidR="00126270" w:rsidRPr="00A1326F">
        <w:rPr>
          <w:rFonts w:ascii="Arial" w:hAnsi="Arial" w:cs="Arial"/>
        </w:rPr>
        <w:t xml:space="preserve">assistive technology can provide </w:t>
      </w:r>
      <w:r w:rsidRPr="00A1326F">
        <w:rPr>
          <w:rFonts w:ascii="Arial" w:hAnsi="Arial" w:cs="Arial"/>
        </w:rPr>
        <w:t xml:space="preserve">many advantages </w:t>
      </w:r>
      <w:r w:rsidR="00126270" w:rsidRPr="00A1326F">
        <w:rPr>
          <w:rFonts w:ascii="Arial" w:hAnsi="Arial" w:cs="Arial"/>
        </w:rPr>
        <w:t>for elderly and disabled people, there are also a number of drawbacks that require being taken into consideration when developing and utilizing</w:t>
      </w:r>
      <w:r w:rsidRPr="00A1326F">
        <w:rPr>
          <w:rFonts w:ascii="Arial" w:hAnsi="Arial" w:cs="Arial"/>
        </w:rPr>
        <w:t xml:space="preserve"> AI </w:t>
      </w:r>
      <w:r w:rsidR="000D0761" w:rsidRPr="00A1326F">
        <w:rPr>
          <w:rFonts w:ascii="Arial" w:hAnsi="Arial" w:cs="Arial"/>
        </w:rPr>
        <w:t>based assistive</w:t>
      </w:r>
      <w:r w:rsidR="00126270" w:rsidRPr="00A1326F">
        <w:rPr>
          <w:rFonts w:ascii="Arial" w:hAnsi="Arial" w:cs="Arial"/>
        </w:rPr>
        <w:t xml:space="preserve"> technolog</w:t>
      </w:r>
      <w:r w:rsidRPr="00A1326F">
        <w:rPr>
          <w:rFonts w:ascii="Arial" w:hAnsi="Arial" w:cs="Arial"/>
        </w:rPr>
        <w:t>ies</w:t>
      </w:r>
      <w:r w:rsidR="000D0761" w:rsidRPr="00A1326F">
        <w:rPr>
          <w:rFonts w:ascii="Arial" w:hAnsi="Arial" w:cs="Arial"/>
        </w:rPr>
        <w:t xml:space="preserve"> (Ramirez, 2023)</w:t>
      </w:r>
      <w:r w:rsidRPr="00A1326F">
        <w:rPr>
          <w:rFonts w:ascii="Arial" w:hAnsi="Arial" w:cs="Arial"/>
        </w:rPr>
        <w:t>.</w:t>
      </w:r>
      <w:r w:rsidR="000D0761" w:rsidRPr="00A1326F">
        <w:rPr>
          <w:rFonts w:ascii="Arial" w:hAnsi="Arial" w:cs="Arial"/>
        </w:rPr>
        <w:t xml:space="preserve"> Since assistive technology needs to be customised </w:t>
      </w:r>
      <w:r w:rsidR="00622CEA" w:rsidRPr="00A1326F">
        <w:rPr>
          <w:rFonts w:ascii="Arial" w:hAnsi="Arial" w:cs="Arial"/>
        </w:rPr>
        <w:t>for</w:t>
      </w:r>
      <w:r w:rsidR="000D0761" w:rsidRPr="00A1326F">
        <w:rPr>
          <w:rFonts w:ascii="Arial" w:hAnsi="Arial" w:cs="Arial"/>
        </w:rPr>
        <w:t xml:space="preserve"> each user's unique requirements, it can be expensive and requires certain expertise for testing and developments. Upgrading and fixing assistive technological devises are also </w:t>
      </w:r>
      <w:r w:rsidR="00622CEA" w:rsidRPr="00A1326F">
        <w:rPr>
          <w:rFonts w:ascii="Arial" w:hAnsi="Arial" w:cs="Arial"/>
        </w:rPr>
        <w:t xml:space="preserve">essential </w:t>
      </w:r>
      <w:r w:rsidR="000D0761" w:rsidRPr="00A1326F">
        <w:rPr>
          <w:rFonts w:ascii="Arial" w:hAnsi="Arial" w:cs="Arial"/>
        </w:rPr>
        <w:t>to ensur</w:t>
      </w:r>
      <w:r w:rsidR="00622CEA" w:rsidRPr="00A1326F">
        <w:rPr>
          <w:rFonts w:ascii="Arial" w:hAnsi="Arial" w:cs="Arial"/>
        </w:rPr>
        <w:t xml:space="preserve">e </w:t>
      </w:r>
      <w:r w:rsidR="000D0761" w:rsidRPr="00A1326F">
        <w:rPr>
          <w:rFonts w:ascii="Arial" w:hAnsi="Arial" w:cs="Arial"/>
        </w:rPr>
        <w:t>their optimal functioning. Timely repair</w:t>
      </w:r>
      <w:r w:rsidR="00622CEA" w:rsidRPr="00A1326F">
        <w:rPr>
          <w:rFonts w:ascii="Arial" w:hAnsi="Arial" w:cs="Arial"/>
        </w:rPr>
        <w:t>s</w:t>
      </w:r>
      <w:r w:rsidR="000D0761" w:rsidRPr="00A1326F">
        <w:rPr>
          <w:rFonts w:ascii="Arial" w:hAnsi="Arial" w:cs="Arial"/>
        </w:rPr>
        <w:t xml:space="preserve"> and servicing can be costly and challenging for elderly and disabled people (Ramirez and Ferreira, 2018). </w:t>
      </w:r>
    </w:p>
    <w:p w14:paraId="4A9C80F1" w14:textId="08CE69E8" w:rsidR="00990567" w:rsidRPr="00A1326F" w:rsidRDefault="00990567" w:rsidP="00A84204">
      <w:pPr>
        <w:spacing w:line="480" w:lineRule="auto"/>
        <w:jc w:val="both"/>
        <w:rPr>
          <w:rFonts w:ascii="Arial" w:hAnsi="Arial" w:cs="Arial"/>
        </w:rPr>
      </w:pPr>
      <w:r w:rsidRPr="00A1326F">
        <w:rPr>
          <w:rFonts w:ascii="Arial" w:hAnsi="Arial" w:cs="Arial"/>
        </w:rPr>
        <w:t xml:space="preserve">According to </w:t>
      </w:r>
      <w:proofErr w:type="spellStart"/>
      <w:r w:rsidRPr="00A1326F">
        <w:rPr>
          <w:rFonts w:ascii="Arial" w:hAnsi="Arial" w:cs="Arial"/>
        </w:rPr>
        <w:t>Cobigo</w:t>
      </w:r>
      <w:proofErr w:type="spellEnd"/>
      <w:r w:rsidRPr="00A1326F">
        <w:rPr>
          <w:rFonts w:ascii="Arial" w:hAnsi="Arial" w:cs="Arial"/>
        </w:rPr>
        <w:t xml:space="preserve"> et al. (2020), elderly and disabled individuals are at </w:t>
      </w:r>
      <w:r w:rsidR="00AC1CD8" w:rsidRPr="00A1326F">
        <w:rPr>
          <w:rFonts w:ascii="Arial" w:hAnsi="Arial" w:cs="Arial"/>
        </w:rPr>
        <w:t>substantial risk</w:t>
      </w:r>
      <w:r w:rsidRPr="00A1326F">
        <w:rPr>
          <w:rFonts w:ascii="Arial" w:hAnsi="Arial" w:cs="Arial"/>
        </w:rPr>
        <w:t xml:space="preserve"> related to issues concerning online privacy and security. Therefore, cyber security must be built into </w:t>
      </w:r>
      <w:r w:rsidR="00622CEA" w:rsidRPr="00A1326F">
        <w:rPr>
          <w:rFonts w:ascii="Arial" w:hAnsi="Arial" w:cs="Arial"/>
        </w:rPr>
        <w:t>these</w:t>
      </w:r>
      <w:r w:rsidRPr="00A1326F">
        <w:rPr>
          <w:rFonts w:ascii="Arial" w:hAnsi="Arial" w:cs="Arial"/>
        </w:rPr>
        <w:t xml:space="preserve"> assistive technological devised to ensure confidentiality and security of their users. Specifically, sensitive data must be </w:t>
      </w:r>
      <w:r w:rsidR="00C151E8" w:rsidRPr="00A1326F">
        <w:rPr>
          <w:rFonts w:ascii="Arial" w:hAnsi="Arial" w:cs="Arial"/>
        </w:rPr>
        <w:t>recorded</w:t>
      </w:r>
      <w:r w:rsidRPr="00A1326F">
        <w:rPr>
          <w:rFonts w:ascii="Arial" w:hAnsi="Arial" w:cs="Arial"/>
        </w:rPr>
        <w:t xml:space="preserve"> securely,</w:t>
      </w:r>
      <w:r w:rsidR="00C151E8" w:rsidRPr="00A1326F">
        <w:rPr>
          <w:rFonts w:ascii="Arial" w:hAnsi="Arial" w:cs="Arial"/>
        </w:rPr>
        <w:t xml:space="preserve"> </w:t>
      </w:r>
      <w:r w:rsidRPr="00A1326F">
        <w:rPr>
          <w:rFonts w:ascii="Arial" w:hAnsi="Arial" w:cs="Arial"/>
        </w:rPr>
        <w:t xml:space="preserve">be </w:t>
      </w:r>
      <w:r w:rsidR="00C151E8" w:rsidRPr="00A1326F">
        <w:rPr>
          <w:rFonts w:ascii="Arial" w:hAnsi="Arial" w:cs="Arial"/>
        </w:rPr>
        <w:t>encrypted to prevent any</w:t>
      </w:r>
      <w:r w:rsidRPr="00A1326F">
        <w:rPr>
          <w:rFonts w:ascii="Arial" w:hAnsi="Arial" w:cs="Arial"/>
        </w:rPr>
        <w:t xml:space="preserve"> unauthorised access</w:t>
      </w:r>
      <w:r w:rsidR="00163ECA" w:rsidRPr="00A1326F">
        <w:rPr>
          <w:rFonts w:ascii="Arial" w:hAnsi="Arial" w:cs="Arial"/>
        </w:rPr>
        <w:t xml:space="preserve">es </w:t>
      </w:r>
      <w:r w:rsidR="00597DB1" w:rsidRPr="00A1326F">
        <w:rPr>
          <w:rFonts w:ascii="Arial" w:hAnsi="Arial" w:cs="Arial"/>
        </w:rPr>
        <w:t xml:space="preserve">(Martin, Bengtsson and Rose-Marie </w:t>
      </w:r>
      <w:proofErr w:type="spellStart"/>
      <w:r w:rsidR="00597DB1" w:rsidRPr="00A1326F">
        <w:rPr>
          <w:rFonts w:ascii="Arial" w:hAnsi="Arial" w:cs="Arial"/>
        </w:rPr>
        <w:t>Dröes</w:t>
      </w:r>
      <w:proofErr w:type="spellEnd"/>
      <w:r w:rsidR="00597DB1" w:rsidRPr="00A1326F">
        <w:rPr>
          <w:rFonts w:ascii="Arial" w:hAnsi="Arial" w:cs="Arial"/>
        </w:rPr>
        <w:t>, 2010)</w:t>
      </w:r>
      <w:r w:rsidR="00C151E8" w:rsidRPr="00A1326F">
        <w:rPr>
          <w:rFonts w:ascii="Arial" w:hAnsi="Arial" w:cs="Arial"/>
        </w:rPr>
        <w:t>.</w:t>
      </w:r>
    </w:p>
    <w:p w14:paraId="71F49451" w14:textId="62E5B79E" w:rsidR="00597DB1" w:rsidRPr="00A1326F" w:rsidRDefault="00597DB1" w:rsidP="00A84204">
      <w:pPr>
        <w:spacing w:line="480" w:lineRule="auto"/>
        <w:jc w:val="both"/>
        <w:rPr>
          <w:rFonts w:ascii="Arial" w:hAnsi="Arial" w:cs="Arial"/>
        </w:rPr>
      </w:pPr>
      <w:r w:rsidRPr="00A1326F">
        <w:rPr>
          <w:rFonts w:ascii="Arial" w:hAnsi="Arial" w:cs="Arial"/>
        </w:rPr>
        <w:t>AI-based assistive technology raises a number of legal and ethical concerns, including security and tracking</w:t>
      </w:r>
      <w:r w:rsidR="009B15DB" w:rsidRPr="00A1326F">
        <w:rPr>
          <w:rFonts w:ascii="Arial" w:hAnsi="Arial" w:cs="Arial"/>
        </w:rPr>
        <w:t xml:space="preserve"> </w:t>
      </w:r>
      <w:r w:rsidRPr="00A1326F">
        <w:rPr>
          <w:rFonts w:ascii="Arial" w:hAnsi="Arial" w:cs="Arial"/>
        </w:rPr>
        <w:t>and psychological challenge</w:t>
      </w:r>
      <w:r w:rsidR="009B15DB" w:rsidRPr="00A1326F">
        <w:rPr>
          <w:rFonts w:ascii="Arial" w:hAnsi="Arial" w:cs="Arial"/>
        </w:rPr>
        <w:t>s</w:t>
      </w:r>
      <w:r w:rsidRPr="00A1326F">
        <w:rPr>
          <w:rFonts w:ascii="Arial" w:hAnsi="Arial" w:cs="Arial"/>
        </w:rPr>
        <w:t xml:space="preserve"> of the role of human judgement.</w:t>
      </w:r>
      <w:r w:rsidR="008C24B7" w:rsidRPr="00A1326F">
        <w:rPr>
          <w:rFonts w:ascii="Arial" w:hAnsi="Arial" w:cs="Arial"/>
        </w:rPr>
        <w:t xml:space="preserve"> According to Naik et al. (2022), four main ethical concerns need to be answered for AI in healthcare to reach its full potential: these include proper authorization to </w:t>
      </w:r>
      <w:r w:rsidR="00AC1CD8" w:rsidRPr="00A1326F">
        <w:rPr>
          <w:rFonts w:ascii="Arial" w:hAnsi="Arial" w:cs="Arial"/>
        </w:rPr>
        <w:t>use</w:t>
      </w:r>
      <w:r w:rsidR="008C24B7" w:rsidRPr="00A1326F">
        <w:rPr>
          <w:rFonts w:ascii="Arial" w:hAnsi="Arial" w:cs="Arial"/>
        </w:rPr>
        <w:t xml:space="preserve"> data, security and visibility, algorithmic equity and biases and data privacy.</w:t>
      </w:r>
    </w:p>
    <w:p w14:paraId="14F3732C" w14:textId="5E567D52" w:rsidR="00FD5213" w:rsidRPr="00A1326F" w:rsidRDefault="003823E3" w:rsidP="00A84204">
      <w:pPr>
        <w:spacing w:line="480" w:lineRule="auto"/>
        <w:jc w:val="both"/>
        <w:rPr>
          <w:rFonts w:ascii="Arial" w:hAnsi="Arial" w:cs="Arial"/>
        </w:rPr>
      </w:pPr>
      <w:r w:rsidRPr="00A1326F">
        <w:rPr>
          <w:rFonts w:ascii="Arial" w:hAnsi="Arial" w:cs="Arial"/>
        </w:rPr>
        <w:t xml:space="preserve">Specifically, assistive technologies gather and analyse user data that are not strictly medicinal per the applicable laws but can be used by third parties for their own benefit. For instance, home security systems and wearable data, which are not considered </w:t>
      </w:r>
      <w:r w:rsidRPr="00A1326F">
        <w:rPr>
          <w:rFonts w:ascii="Arial" w:hAnsi="Arial" w:cs="Arial"/>
        </w:rPr>
        <w:lastRenderedPageBreak/>
        <w:t>medical devices, are among these data types. Insurance firms might use these data against the patients to revoke their coverage or raise the premium</w:t>
      </w:r>
      <w:r w:rsidR="002214BB" w:rsidRPr="00A1326F">
        <w:rPr>
          <w:rFonts w:ascii="Arial" w:hAnsi="Arial" w:cs="Arial"/>
        </w:rPr>
        <w:t xml:space="preserve"> (Wangmo et al., 2019)</w:t>
      </w:r>
      <w:r w:rsidRPr="00A1326F">
        <w:rPr>
          <w:rFonts w:ascii="Arial" w:hAnsi="Arial" w:cs="Arial"/>
        </w:rPr>
        <w:t>.</w:t>
      </w:r>
    </w:p>
    <w:p w14:paraId="10118264" w14:textId="4D6E9517" w:rsidR="009B15DB" w:rsidRPr="00A1326F" w:rsidRDefault="002A347A" w:rsidP="00A84204">
      <w:pPr>
        <w:spacing w:line="480" w:lineRule="auto"/>
        <w:jc w:val="both"/>
        <w:rPr>
          <w:rFonts w:ascii="Arial" w:hAnsi="Arial" w:cs="Arial"/>
        </w:rPr>
      </w:pPr>
      <w:r w:rsidRPr="00A1326F">
        <w:rPr>
          <w:rFonts w:ascii="Arial" w:hAnsi="Arial" w:cs="Arial"/>
        </w:rPr>
        <w:t xml:space="preserve">The safety of elderly individuals </w:t>
      </w:r>
      <w:r w:rsidR="00AC1CD8" w:rsidRPr="00A1326F">
        <w:rPr>
          <w:rFonts w:ascii="Arial" w:hAnsi="Arial" w:cs="Arial"/>
        </w:rPr>
        <w:t>using</w:t>
      </w:r>
      <w:r w:rsidRPr="00A1326F">
        <w:rPr>
          <w:rFonts w:ascii="Arial" w:hAnsi="Arial" w:cs="Arial"/>
        </w:rPr>
        <w:t xml:space="preserve"> assistive medical robots is an essential concern for robot </w:t>
      </w:r>
      <w:r w:rsidR="00AC1CD8" w:rsidRPr="00A1326F">
        <w:rPr>
          <w:rFonts w:ascii="Arial" w:hAnsi="Arial" w:cs="Arial"/>
        </w:rPr>
        <w:t>developers, engineers,</w:t>
      </w:r>
      <w:r w:rsidRPr="00A1326F">
        <w:rPr>
          <w:rFonts w:ascii="Arial" w:hAnsi="Arial" w:cs="Arial"/>
        </w:rPr>
        <w:t xml:space="preserve"> and carers. The assistive medical robot performs its duties in compliance with the program(s) that are programmed by robot developers using a variety of codes. Therefore, a small mistake in a robot's programming could have a deadly or devastating effect on the wellbeing of elderly patients (Mansouri, </w:t>
      </w:r>
      <w:proofErr w:type="spellStart"/>
      <w:r w:rsidRPr="00A1326F">
        <w:rPr>
          <w:rFonts w:ascii="Arial" w:hAnsi="Arial" w:cs="Arial"/>
        </w:rPr>
        <w:t>Goher</w:t>
      </w:r>
      <w:proofErr w:type="spellEnd"/>
      <w:r w:rsidRPr="00A1326F">
        <w:rPr>
          <w:rFonts w:ascii="Arial" w:hAnsi="Arial" w:cs="Arial"/>
        </w:rPr>
        <w:t xml:space="preserve"> and Hosseini, 2017).</w:t>
      </w:r>
    </w:p>
    <w:p w14:paraId="00C787F2" w14:textId="7291F0B5" w:rsidR="00EE0F9B" w:rsidRPr="00A1326F" w:rsidRDefault="00B96D22" w:rsidP="00A84204">
      <w:pPr>
        <w:spacing w:line="480" w:lineRule="auto"/>
        <w:jc w:val="both"/>
        <w:rPr>
          <w:rFonts w:ascii="Arial" w:hAnsi="Arial" w:cs="Arial"/>
        </w:rPr>
      </w:pPr>
      <w:r w:rsidRPr="00A1326F">
        <w:rPr>
          <w:rFonts w:ascii="Arial" w:hAnsi="Arial" w:cs="Arial"/>
        </w:rPr>
        <w:t>Although there have been major advancements in the field of AI-based assistive technology for the elderly and disabled, there are still plenty of missed opportunities that need to be studied further.</w:t>
      </w:r>
    </w:p>
    <w:p w14:paraId="0E007AD8" w14:textId="68EF5CAE" w:rsidR="00B96D22" w:rsidRPr="00A1326F" w:rsidRDefault="00D1372C" w:rsidP="00A84204">
      <w:pPr>
        <w:spacing w:line="480" w:lineRule="auto"/>
        <w:jc w:val="both"/>
        <w:rPr>
          <w:rFonts w:ascii="Arial" w:hAnsi="Arial" w:cs="Arial"/>
        </w:rPr>
      </w:pPr>
      <w:r w:rsidRPr="00A1326F">
        <w:rPr>
          <w:rFonts w:ascii="Arial" w:hAnsi="Arial" w:cs="Arial"/>
        </w:rPr>
        <w:t xml:space="preserve">Designing autonomous systems that offer continuous, personalised assistance to elderly and disabled is a challenging without collaboration among various, diverse research fields. The effective implementation of assistive technologies in social contexts is not only a technological task. Ensuring user acceptance does not necessarily rely on technological advancement. Instead, </w:t>
      </w:r>
      <w:r w:rsidR="00AC1CD8" w:rsidRPr="00A1326F">
        <w:rPr>
          <w:rFonts w:ascii="Arial" w:hAnsi="Arial" w:cs="Arial"/>
        </w:rPr>
        <w:t>it is</w:t>
      </w:r>
      <w:r w:rsidRPr="00A1326F">
        <w:rPr>
          <w:rFonts w:ascii="Arial" w:hAnsi="Arial" w:cs="Arial"/>
        </w:rPr>
        <w:t xml:space="preserve"> important to integrate studies on II based assistive technology with social science field</w:t>
      </w:r>
      <w:r w:rsidR="009662BA" w:rsidRPr="00A1326F">
        <w:rPr>
          <w:rFonts w:ascii="Arial" w:hAnsi="Arial" w:cs="Arial"/>
        </w:rPr>
        <w:t xml:space="preserve"> (Cortellessa et al., 2021)</w:t>
      </w:r>
      <w:r w:rsidR="00AC1CD8" w:rsidRPr="00A1326F">
        <w:rPr>
          <w:rFonts w:ascii="Arial" w:hAnsi="Arial" w:cs="Arial"/>
        </w:rPr>
        <w:t xml:space="preserve">. </w:t>
      </w:r>
    </w:p>
    <w:p w14:paraId="0AFADBE8" w14:textId="47AC9BD0" w:rsidR="00B96D22" w:rsidRPr="00A1326F" w:rsidRDefault="00A15AAA" w:rsidP="00A84204">
      <w:pPr>
        <w:spacing w:line="480" w:lineRule="auto"/>
        <w:jc w:val="both"/>
        <w:rPr>
          <w:rFonts w:ascii="Arial" w:hAnsi="Arial" w:cs="Arial"/>
        </w:rPr>
      </w:pPr>
      <w:r w:rsidRPr="00A1326F">
        <w:rPr>
          <w:rFonts w:ascii="Arial" w:hAnsi="Arial" w:cs="Arial"/>
        </w:rPr>
        <w:t xml:space="preserve">Since AI use historical data to learn, the algorithms may magnify any biases present in the data. Bias can cause </w:t>
      </w:r>
      <w:r w:rsidR="001C1D9C" w:rsidRPr="00A1326F">
        <w:rPr>
          <w:rFonts w:ascii="Arial" w:hAnsi="Arial" w:cs="Arial"/>
        </w:rPr>
        <w:t>disable people</w:t>
      </w:r>
      <w:r w:rsidRPr="00A1326F">
        <w:rPr>
          <w:rFonts w:ascii="Arial" w:hAnsi="Arial" w:cs="Arial"/>
        </w:rPr>
        <w:t xml:space="preserve"> to have unfair access to resources or assistive services. It is essential to carefully assess and minimise bias by utilising strategies like algorithm audits, data preparation, and fairness-aware algorithms. AI-driven solutions </w:t>
      </w:r>
      <w:r w:rsidRPr="00A1326F">
        <w:rPr>
          <w:rFonts w:ascii="Arial" w:hAnsi="Arial" w:cs="Arial"/>
        </w:rPr>
        <w:lastRenderedPageBreak/>
        <w:t>can provide an increased equitable environment for people with disabilities by continuously monitoring and fixing bias</w:t>
      </w:r>
      <w:r w:rsidRPr="00A1326F">
        <w:rPr>
          <w:rFonts w:ascii="Arial" w:hAnsi="Arial" w:cs="Arial"/>
          <w:color w:val="2C3E50"/>
          <w:shd w:val="clear" w:color="auto" w:fill="FFFFFF"/>
        </w:rPr>
        <w:t xml:space="preserve"> </w:t>
      </w:r>
      <w:r w:rsidRPr="00A1326F">
        <w:rPr>
          <w:rFonts w:ascii="Arial" w:hAnsi="Arial" w:cs="Arial"/>
        </w:rPr>
        <w:t xml:space="preserve">(Maram Fahaad </w:t>
      </w:r>
      <w:proofErr w:type="spellStart"/>
      <w:r w:rsidRPr="00A1326F">
        <w:rPr>
          <w:rFonts w:ascii="Arial" w:hAnsi="Arial" w:cs="Arial"/>
        </w:rPr>
        <w:t>Almufareh</w:t>
      </w:r>
      <w:proofErr w:type="spellEnd"/>
      <w:r w:rsidRPr="00A1326F">
        <w:rPr>
          <w:rFonts w:ascii="Arial" w:hAnsi="Arial" w:cs="Arial"/>
        </w:rPr>
        <w:t xml:space="preserve"> et al., 2024).</w:t>
      </w:r>
    </w:p>
    <w:p w14:paraId="07557250" w14:textId="68F5E412" w:rsidR="00A15AAA" w:rsidRPr="00A1326F" w:rsidRDefault="00EB0E1A" w:rsidP="00A84204">
      <w:pPr>
        <w:spacing w:line="480" w:lineRule="auto"/>
        <w:jc w:val="both"/>
        <w:rPr>
          <w:rFonts w:ascii="Arial" w:hAnsi="Arial" w:cs="Arial"/>
        </w:rPr>
      </w:pPr>
      <w:r w:rsidRPr="00A1326F">
        <w:rPr>
          <w:rFonts w:ascii="Arial" w:hAnsi="Arial" w:cs="Arial"/>
        </w:rPr>
        <w:t xml:space="preserve">Although numerous research show that elderly/disabled individuals respond well to assistive social robots, the majority of studies have </w:t>
      </w:r>
      <w:r w:rsidR="00AC1CD8" w:rsidRPr="00A1326F">
        <w:rPr>
          <w:rFonts w:ascii="Arial" w:hAnsi="Arial" w:cs="Arial"/>
        </w:rPr>
        <w:t>used</w:t>
      </w:r>
      <w:r w:rsidRPr="00A1326F">
        <w:rPr>
          <w:rFonts w:ascii="Arial" w:hAnsi="Arial" w:cs="Arial"/>
        </w:rPr>
        <w:t xml:space="preserve"> only a small number of companion robots, and research methods are typically not </w:t>
      </w:r>
      <w:r w:rsidR="00AC1CD8" w:rsidRPr="00A1326F">
        <w:rPr>
          <w:rFonts w:ascii="Arial" w:hAnsi="Arial" w:cs="Arial"/>
        </w:rPr>
        <w:t>dependable</w:t>
      </w:r>
      <w:r w:rsidRPr="00A1326F">
        <w:rPr>
          <w:rFonts w:ascii="Arial" w:hAnsi="Arial" w:cs="Arial"/>
        </w:rPr>
        <w:t xml:space="preserve"> enough to allow for replication, and misleading connected characteristics cannot be ruled out. Therefore, the strength of these studies is limited. In order to define the advantages of </w:t>
      </w:r>
      <w:r w:rsidR="00234E09" w:rsidRPr="00A1326F">
        <w:rPr>
          <w:rFonts w:ascii="Arial" w:hAnsi="Arial" w:cs="Arial"/>
        </w:rPr>
        <w:t xml:space="preserve">assistive </w:t>
      </w:r>
      <w:r w:rsidRPr="00A1326F">
        <w:rPr>
          <w:rFonts w:ascii="Arial" w:hAnsi="Arial" w:cs="Arial"/>
        </w:rPr>
        <w:t xml:space="preserve">technologies more clearly, it is important to invest in research methodologies that allow researchers to reach large-scale, </w:t>
      </w:r>
      <w:r w:rsidR="00AC1CD8" w:rsidRPr="00A1326F">
        <w:rPr>
          <w:rFonts w:ascii="Arial" w:hAnsi="Arial" w:cs="Arial"/>
        </w:rPr>
        <w:t>dependable</w:t>
      </w:r>
      <w:r w:rsidR="001C1D9C" w:rsidRPr="00A1326F">
        <w:rPr>
          <w:rFonts w:ascii="Arial" w:hAnsi="Arial" w:cs="Arial"/>
        </w:rPr>
        <w:t>,</w:t>
      </w:r>
      <w:r w:rsidRPr="00A1326F">
        <w:rPr>
          <w:rFonts w:ascii="Arial" w:hAnsi="Arial" w:cs="Arial"/>
        </w:rPr>
        <w:t xml:space="preserve"> and cross-</w:t>
      </w:r>
      <w:r w:rsidR="001F3262" w:rsidRPr="00A1326F">
        <w:rPr>
          <w:rFonts w:ascii="Arial" w:hAnsi="Arial" w:cs="Arial"/>
        </w:rPr>
        <w:t>cultural studies</w:t>
      </w:r>
      <w:r w:rsidR="003C46BA" w:rsidRPr="00A1326F">
        <w:rPr>
          <w:rFonts w:ascii="Arial" w:hAnsi="Arial" w:cs="Arial"/>
        </w:rPr>
        <w:t xml:space="preserve"> (</w:t>
      </w:r>
      <w:proofErr w:type="spellStart"/>
      <w:r w:rsidR="003C46BA" w:rsidRPr="00A1326F">
        <w:rPr>
          <w:rFonts w:ascii="Arial" w:hAnsi="Arial" w:cs="Arial"/>
        </w:rPr>
        <w:t>Broekens</w:t>
      </w:r>
      <w:proofErr w:type="spellEnd"/>
      <w:r w:rsidR="003C46BA" w:rsidRPr="00A1326F">
        <w:rPr>
          <w:rFonts w:ascii="Arial" w:hAnsi="Arial" w:cs="Arial"/>
        </w:rPr>
        <w:t xml:space="preserve">, </w:t>
      </w:r>
      <w:proofErr w:type="spellStart"/>
      <w:r w:rsidR="003C46BA" w:rsidRPr="00A1326F">
        <w:rPr>
          <w:rFonts w:ascii="Arial" w:hAnsi="Arial" w:cs="Arial"/>
        </w:rPr>
        <w:t>Heerink</w:t>
      </w:r>
      <w:proofErr w:type="spellEnd"/>
      <w:r w:rsidR="003C46BA" w:rsidRPr="00A1326F">
        <w:rPr>
          <w:rFonts w:ascii="Arial" w:hAnsi="Arial" w:cs="Arial"/>
        </w:rPr>
        <w:t xml:space="preserve"> and Rosendal, 2009)</w:t>
      </w:r>
      <w:r w:rsidRPr="00A1326F">
        <w:rPr>
          <w:rFonts w:ascii="Arial" w:hAnsi="Arial" w:cs="Arial"/>
        </w:rPr>
        <w:t>.</w:t>
      </w:r>
    </w:p>
    <w:p w14:paraId="1A202321" w14:textId="776CB6A8" w:rsidR="001D64CD" w:rsidRPr="00A1326F" w:rsidRDefault="001D64CD" w:rsidP="00A84204">
      <w:pPr>
        <w:spacing w:line="480" w:lineRule="auto"/>
        <w:jc w:val="both"/>
        <w:rPr>
          <w:rFonts w:ascii="Arial" w:hAnsi="Arial" w:cs="Arial"/>
        </w:rPr>
      </w:pPr>
      <w:r w:rsidRPr="00A1326F">
        <w:rPr>
          <w:rFonts w:ascii="Arial" w:hAnsi="Arial" w:cs="Arial"/>
        </w:rPr>
        <w:t xml:space="preserve">There </w:t>
      </w:r>
      <w:r w:rsidR="00D7680C" w:rsidRPr="00A1326F">
        <w:rPr>
          <w:rFonts w:ascii="Arial" w:hAnsi="Arial" w:cs="Arial"/>
        </w:rPr>
        <w:t>are</w:t>
      </w:r>
      <w:r w:rsidRPr="00A1326F">
        <w:rPr>
          <w:rFonts w:ascii="Arial" w:hAnsi="Arial" w:cs="Arial"/>
        </w:rPr>
        <w:t xml:space="preserve"> disparities </w:t>
      </w:r>
      <w:r w:rsidR="00D7680C" w:rsidRPr="00A1326F">
        <w:rPr>
          <w:rFonts w:ascii="Arial" w:hAnsi="Arial" w:cs="Arial"/>
        </w:rPr>
        <w:t>between</w:t>
      </w:r>
      <w:r w:rsidRPr="00A1326F">
        <w:rPr>
          <w:rFonts w:ascii="Arial" w:hAnsi="Arial" w:cs="Arial"/>
        </w:rPr>
        <w:t xml:space="preserve"> developer</w:t>
      </w:r>
      <w:r w:rsidR="00D7680C" w:rsidRPr="00A1326F">
        <w:rPr>
          <w:rFonts w:ascii="Arial" w:hAnsi="Arial" w:cs="Arial"/>
        </w:rPr>
        <w:t>s</w:t>
      </w:r>
      <w:r w:rsidRPr="00A1326F">
        <w:rPr>
          <w:rFonts w:ascii="Arial" w:hAnsi="Arial" w:cs="Arial"/>
        </w:rPr>
        <w:t xml:space="preserve"> and user</w:t>
      </w:r>
      <w:r w:rsidR="00D7680C" w:rsidRPr="00A1326F">
        <w:rPr>
          <w:rFonts w:ascii="Arial" w:hAnsi="Arial" w:cs="Arial"/>
        </w:rPr>
        <w:t>s</w:t>
      </w:r>
      <w:r w:rsidRPr="00A1326F">
        <w:rPr>
          <w:rFonts w:ascii="Arial" w:hAnsi="Arial" w:cs="Arial"/>
        </w:rPr>
        <w:t xml:space="preserve"> when technology is fully integrated into caregiving. Technology may become less responsive to human needs if developers only concentrate on data </w:t>
      </w:r>
      <w:r w:rsidR="00D7680C" w:rsidRPr="00A1326F">
        <w:rPr>
          <w:rFonts w:ascii="Arial" w:hAnsi="Arial" w:cs="Arial"/>
        </w:rPr>
        <w:t xml:space="preserve">collecting, </w:t>
      </w:r>
      <w:r w:rsidRPr="00A1326F">
        <w:rPr>
          <w:rFonts w:ascii="Arial" w:hAnsi="Arial" w:cs="Arial"/>
        </w:rPr>
        <w:t xml:space="preserve">sharing and administration. While developers have a separate focus on the technology and implementation of the product, carers are primarily focus on the patient. There are still roadblocks between designers and users of assistive technology, despite research and development efforts to bridge this gap. In order to balance technology with </w:t>
      </w:r>
      <w:r w:rsidR="00D7680C" w:rsidRPr="00A1326F">
        <w:rPr>
          <w:rFonts w:ascii="Arial" w:hAnsi="Arial" w:cs="Arial"/>
        </w:rPr>
        <w:t>humanity</w:t>
      </w:r>
      <w:r w:rsidRPr="00A1326F">
        <w:rPr>
          <w:rFonts w:ascii="Arial" w:hAnsi="Arial" w:cs="Arial"/>
        </w:rPr>
        <w:t xml:space="preserve">, it is important to recognise </w:t>
      </w:r>
      <w:r w:rsidR="00D7680C" w:rsidRPr="00A1326F">
        <w:rPr>
          <w:rFonts w:ascii="Arial" w:hAnsi="Arial" w:cs="Arial"/>
        </w:rPr>
        <w:t>different</w:t>
      </w:r>
      <w:r w:rsidRPr="00A1326F">
        <w:rPr>
          <w:rFonts w:ascii="Arial" w:hAnsi="Arial" w:cs="Arial"/>
        </w:rPr>
        <w:t xml:space="preserve"> viewpoints of assistive technology designers and</w:t>
      </w:r>
      <w:r w:rsidR="00660B3F" w:rsidRPr="00A1326F">
        <w:rPr>
          <w:rFonts w:ascii="Arial" w:hAnsi="Arial" w:cs="Arial"/>
        </w:rPr>
        <w:t xml:space="preserve"> carers</w:t>
      </w:r>
      <w:r w:rsidRPr="00A1326F">
        <w:rPr>
          <w:rFonts w:ascii="Arial" w:hAnsi="Arial" w:cs="Arial"/>
        </w:rPr>
        <w:t xml:space="preserve"> during development</w:t>
      </w:r>
      <w:r w:rsidR="00660B3F" w:rsidRPr="00A1326F">
        <w:rPr>
          <w:rFonts w:ascii="Arial" w:hAnsi="Arial" w:cs="Arial"/>
        </w:rPr>
        <w:t xml:space="preserve"> stages</w:t>
      </w:r>
      <w:r w:rsidRPr="00A1326F">
        <w:rPr>
          <w:rFonts w:ascii="Arial" w:hAnsi="Arial" w:cs="Arial"/>
        </w:rPr>
        <w:t xml:space="preserve"> (Lee, Cha and Wang, 2023).</w:t>
      </w:r>
    </w:p>
    <w:p w14:paraId="1A4017B5" w14:textId="2BE3ED6F" w:rsidR="000936D1" w:rsidRPr="00A1326F" w:rsidRDefault="000936D1" w:rsidP="00A84204">
      <w:pPr>
        <w:spacing w:line="480" w:lineRule="auto"/>
        <w:jc w:val="both"/>
        <w:rPr>
          <w:rFonts w:ascii="Arial" w:hAnsi="Arial" w:cs="Arial"/>
        </w:rPr>
      </w:pPr>
      <w:r w:rsidRPr="00A1326F">
        <w:rPr>
          <w:rFonts w:ascii="Arial" w:hAnsi="Arial" w:cs="Arial"/>
        </w:rPr>
        <w:t xml:space="preserve">In conclusion, emerging technological developments, and their potential to innovate better-quality assistive technological products in the future are limitless (Abdi et al., 2021). However, to ensure that assistive technologies are actively benefitting elderly and disabled people, it is </w:t>
      </w:r>
      <w:r w:rsidR="00AC1CD8" w:rsidRPr="00A1326F">
        <w:rPr>
          <w:rFonts w:ascii="Arial" w:hAnsi="Arial" w:cs="Arial"/>
        </w:rPr>
        <w:t>necessary</w:t>
      </w:r>
      <w:r w:rsidRPr="00A1326F">
        <w:rPr>
          <w:rFonts w:ascii="Arial" w:hAnsi="Arial" w:cs="Arial"/>
        </w:rPr>
        <w:t xml:space="preserve"> to maintain reliable and diverse data sets provided by well-trained researchers and developers</w:t>
      </w:r>
      <w:r w:rsidR="003B73F8" w:rsidRPr="00A1326F">
        <w:rPr>
          <w:rFonts w:ascii="Arial" w:hAnsi="Arial" w:cs="Arial"/>
        </w:rPr>
        <w:t xml:space="preserve"> (</w:t>
      </w:r>
      <w:proofErr w:type="spellStart"/>
      <w:r w:rsidR="003B73F8" w:rsidRPr="00A1326F">
        <w:rPr>
          <w:rFonts w:ascii="Arial" w:hAnsi="Arial" w:cs="Arial"/>
        </w:rPr>
        <w:t>Fotteler</w:t>
      </w:r>
      <w:proofErr w:type="spellEnd"/>
      <w:r w:rsidR="003B73F8" w:rsidRPr="00A1326F">
        <w:rPr>
          <w:rFonts w:ascii="Arial" w:hAnsi="Arial" w:cs="Arial"/>
        </w:rPr>
        <w:t xml:space="preserve"> et al., 2022)</w:t>
      </w:r>
      <w:r w:rsidR="00AC1CD8" w:rsidRPr="00A1326F">
        <w:rPr>
          <w:rFonts w:ascii="Arial" w:hAnsi="Arial" w:cs="Arial"/>
        </w:rPr>
        <w:t xml:space="preserve">. </w:t>
      </w:r>
      <w:r w:rsidRPr="00A1326F">
        <w:rPr>
          <w:rFonts w:ascii="Arial" w:hAnsi="Arial" w:cs="Arial"/>
        </w:rPr>
        <w:t xml:space="preserve">The development of </w:t>
      </w:r>
      <w:r w:rsidRPr="00A1326F">
        <w:rPr>
          <w:rFonts w:ascii="Arial" w:hAnsi="Arial" w:cs="Arial"/>
        </w:rPr>
        <w:lastRenderedPageBreak/>
        <w:t>AI-driven assistive technologies must also be reflected in international laws and regulations. Legislation should sufficiently respect and defend the rights of end users, particularly when they access to sensitive and confidential information</w:t>
      </w:r>
      <w:r w:rsidRPr="00A1326F">
        <w:rPr>
          <w:rFonts w:ascii="Arial" w:hAnsi="Arial" w:cs="Arial"/>
          <w:color w:val="2C3E50"/>
          <w:shd w:val="clear" w:color="auto" w:fill="FFFFFF"/>
        </w:rPr>
        <w:t xml:space="preserve"> </w:t>
      </w:r>
      <w:r w:rsidRPr="00A1326F">
        <w:rPr>
          <w:rFonts w:ascii="Arial" w:hAnsi="Arial" w:cs="Arial"/>
        </w:rPr>
        <w:t xml:space="preserve">(Gerke, </w:t>
      </w:r>
      <w:proofErr w:type="spellStart"/>
      <w:r w:rsidRPr="00A1326F">
        <w:rPr>
          <w:rFonts w:ascii="Arial" w:hAnsi="Arial" w:cs="Arial"/>
        </w:rPr>
        <w:t>Minssen</w:t>
      </w:r>
      <w:proofErr w:type="spellEnd"/>
      <w:r w:rsidRPr="00A1326F">
        <w:rPr>
          <w:rFonts w:ascii="Arial" w:hAnsi="Arial" w:cs="Arial"/>
        </w:rPr>
        <w:t xml:space="preserve"> and Cohen, 2020). </w:t>
      </w:r>
    </w:p>
    <w:p w14:paraId="27DA45C2" w14:textId="77777777" w:rsidR="000936D1" w:rsidRPr="00A1326F" w:rsidRDefault="000936D1" w:rsidP="00A84204">
      <w:pPr>
        <w:spacing w:line="480" w:lineRule="auto"/>
        <w:jc w:val="both"/>
        <w:rPr>
          <w:rFonts w:ascii="Arial" w:hAnsi="Arial" w:cs="Arial"/>
        </w:rPr>
      </w:pPr>
      <w:r w:rsidRPr="00A1326F">
        <w:rPr>
          <w:rFonts w:ascii="Arial" w:hAnsi="Arial" w:cs="Arial"/>
        </w:rPr>
        <w:t>The use of AI in assistive technology is revolutionary for the elderly and disabled. The capacity to analyse and interpret data creates new opportunities for independence and accessibility. AI empowers people to overcome challenges, engage with the world, and understand their environment far better. Although there are undoubtedly concerns associated with AI, its potential to support people with elderly and disabled is incredible. The use of AI in assistive technology is only the start of a revolutionary path that will lead to a future where everyone can benefit and enjoy more diversity.</w:t>
      </w:r>
    </w:p>
    <w:p w14:paraId="65A9DF13" w14:textId="77777777" w:rsidR="00EE0F9B" w:rsidRPr="00A1326F" w:rsidRDefault="00EE0F9B" w:rsidP="00A84204">
      <w:pPr>
        <w:spacing w:line="480" w:lineRule="auto"/>
        <w:jc w:val="both"/>
        <w:rPr>
          <w:rFonts w:ascii="Arial" w:hAnsi="Arial" w:cs="Arial"/>
        </w:rPr>
      </w:pPr>
    </w:p>
    <w:p w14:paraId="47D26A38" w14:textId="77777777" w:rsidR="00B1689B" w:rsidRDefault="00B1689B" w:rsidP="00A84204">
      <w:pPr>
        <w:spacing w:line="480" w:lineRule="auto"/>
        <w:jc w:val="both"/>
        <w:rPr>
          <w:rFonts w:ascii="Arial" w:hAnsi="Arial" w:cs="Arial"/>
          <w:b/>
          <w:bCs/>
        </w:rPr>
      </w:pPr>
    </w:p>
    <w:p w14:paraId="69A211D3" w14:textId="77777777" w:rsidR="00B1689B" w:rsidRDefault="00B1689B" w:rsidP="00A84204">
      <w:pPr>
        <w:spacing w:line="480" w:lineRule="auto"/>
        <w:jc w:val="both"/>
        <w:rPr>
          <w:rFonts w:ascii="Arial" w:hAnsi="Arial" w:cs="Arial"/>
          <w:b/>
          <w:bCs/>
        </w:rPr>
      </w:pPr>
    </w:p>
    <w:p w14:paraId="5CC38356" w14:textId="77777777" w:rsidR="00B1689B" w:rsidRDefault="00B1689B" w:rsidP="00A84204">
      <w:pPr>
        <w:spacing w:line="480" w:lineRule="auto"/>
        <w:jc w:val="both"/>
        <w:rPr>
          <w:rFonts w:ascii="Arial" w:hAnsi="Arial" w:cs="Arial"/>
          <w:b/>
          <w:bCs/>
        </w:rPr>
      </w:pPr>
    </w:p>
    <w:p w14:paraId="327F1AF8" w14:textId="77777777" w:rsidR="00B1689B" w:rsidRDefault="00B1689B" w:rsidP="00A84204">
      <w:pPr>
        <w:spacing w:line="480" w:lineRule="auto"/>
        <w:jc w:val="both"/>
        <w:rPr>
          <w:rFonts w:ascii="Arial" w:hAnsi="Arial" w:cs="Arial"/>
          <w:b/>
          <w:bCs/>
        </w:rPr>
      </w:pPr>
    </w:p>
    <w:p w14:paraId="4B8E9AB4" w14:textId="77777777" w:rsidR="00B1689B" w:rsidRDefault="00B1689B" w:rsidP="00A84204">
      <w:pPr>
        <w:spacing w:line="480" w:lineRule="auto"/>
        <w:jc w:val="both"/>
        <w:rPr>
          <w:rFonts w:ascii="Arial" w:hAnsi="Arial" w:cs="Arial"/>
          <w:b/>
          <w:bCs/>
        </w:rPr>
      </w:pPr>
    </w:p>
    <w:p w14:paraId="60B68F0E" w14:textId="77777777" w:rsidR="00B1689B" w:rsidRDefault="00B1689B" w:rsidP="00A84204">
      <w:pPr>
        <w:spacing w:line="480" w:lineRule="auto"/>
        <w:jc w:val="both"/>
        <w:rPr>
          <w:rFonts w:ascii="Arial" w:hAnsi="Arial" w:cs="Arial"/>
          <w:b/>
          <w:bCs/>
        </w:rPr>
      </w:pPr>
    </w:p>
    <w:p w14:paraId="11B26CE8" w14:textId="77777777" w:rsidR="00B1689B" w:rsidRDefault="00B1689B" w:rsidP="00A84204">
      <w:pPr>
        <w:spacing w:line="480" w:lineRule="auto"/>
        <w:jc w:val="both"/>
        <w:rPr>
          <w:rFonts w:ascii="Arial" w:hAnsi="Arial" w:cs="Arial"/>
          <w:b/>
          <w:bCs/>
        </w:rPr>
      </w:pPr>
    </w:p>
    <w:p w14:paraId="3CCA89C8" w14:textId="77777777" w:rsidR="00B1689B" w:rsidRDefault="00B1689B" w:rsidP="00A84204">
      <w:pPr>
        <w:spacing w:line="480" w:lineRule="auto"/>
        <w:jc w:val="both"/>
        <w:rPr>
          <w:rFonts w:ascii="Arial" w:hAnsi="Arial" w:cs="Arial"/>
          <w:b/>
          <w:bCs/>
        </w:rPr>
      </w:pPr>
    </w:p>
    <w:p w14:paraId="4F9722B4" w14:textId="77777777" w:rsidR="00B1689B" w:rsidRDefault="00B1689B" w:rsidP="00A84204">
      <w:pPr>
        <w:spacing w:line="480" w:lineRule="auto"/>
        <w:jc w:val="both"/>
        <w:rPr>
          <w:rFonts w:ascii="Arial" w:hAnsi="Arial" w:cs="Arial"/>
          <w:b/>
          <w:bCs/>
        </w:rPr>
      </w:pPr>
    </w:p>
    <w:p w14:paraId="51584578" w14:textId="77777777" w:rsidR="00B1689B" w:rsidRDefault="00B1689B" w:rsidP="00A84204">
      <w:pPr>
        <w:spacing w:line="480" w:lineRule="auto"/>
        <w:jc w:val="both"/>
        <w:rPr>
          <w:rFonts w:ascii="Arial" w:hAnsi="Arial" w:cs="Arial"/>
          <w:b/>
          <w:bCs/>
        </w:rPr>
      </w:pPr>
    </w:p>
    <w:p w14:paraId="038C6241" w14:textId="741B2B47" w:rsidR="00055613" w:rsidRPr="00A84204" w:rsidRDefault="00055613" w:rsidP="00A84204">
      <w:pPr>
        <w:pStyle w:val="Heading2"/>
        <w:shd w:val="clear" w:color="auto" w:fill="FFFFFF"/>
        <w:spacing w:before="0" w:after="300" w:line="480" w:lineRule="auto"/>
        <w:jc w:val="both"/>
        <w:rPr>
          <w:rFonts w:ascii="Arial" w:eastAsia="Verdana" w:hAnsi="Arial" w:cs="Arial"/>
          <w:sz w:val="24"/>
          <w:szCs w:val="24"/>
        </w:rPr>
      </w:pPr>
      <w:r w:rsidRPr="00A84204">
        <w:rPr>
          <w:rFonts w:ascii="Arial" w:eastAsia="Verdana" w:hAnsi="Arial" w:cs="Arial"/>
          <w:sz w:val="24"/>
          <w:szCs w:val="24"/>
        </w:rPr>
        <w:lastRenderedPageBreak/>
        <w:t>Reference –</w:t>
      </w:r>
    </w:p>
    <w:p w14:paraId="3BA1F789" w14:textId="77777777" w:rsidR="00055613" w:rsidRPr="00A1326F" w:rsidRDefault="00055613" w:rsidP="00A84204">
      <w:pPr>
        <w:spacing w:line="480" w:lineRule="auto"/>
        <w:jc w:val="both"/>
        <w:rPr>
          <w:rFonts w:ascii="Arial" w:hAnsi="Arial" w:cs="Arial"/>
          <w:b/>
          <w:bCs/>
        </w:rPr>
      </w:pPr>
    </w:p>
    <w:p w14:paraId="4FA204C8"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Abdi, S., </w:t>
      </w:r>
      <w:proofErr w:type="spellStart"/>
      <w:r w:rsidRPr="00A1326F">
        <w:rPr>
          <w:rFonts w:ascii="Arial" w:hAnsi="Arial" w:cs="Arial"/>
        </w:rPr>
        <w:t>Kitsara</w:t>
      </w:r>
      <w:proofErr w:type="spellEnd"/>
      <w:r w:rsidRPr="00A1326F">
        <w:rPr>
          <w:rFonts w:ascii="Arial" w:hAnsi="Arial" w:cs="Arial"/>
        </w:rPr>
        <w:t xml:space="preserve">, I., Hawley, M.S. and de Witte, L.P. (2021) Emerging technologies and their potential for generating new assistive technologies. </w:t>
      </w:r>
      <w:r w:rsidRPr="00A1326F">
        <w:rPr>
          <w:rFonts w:ascii="Arial" w:hAnsi="Arial" w:cs="Arial"/>
          <w:i/>
          <w:iCs/>
        </w:rPr>
        <w:t xml:space="preserve">Assistive Technology </w:t>
      </w:r>
      <w:r w:rsidRPr="00A1326F">
        <w:rPr>
          <w:rFonts w:ascii="Arial" w:hAnsi="Arial" w:cs="Arial"/>
        </w:rPr>
        <w:t>33(sup1): pp.17–26. DOI: https://doi.org/10.1080/10400435.2021.1945704.</w:t>
      </w:r>
    </w:p>
    <w:p w14:paraId="590CFE47" w14:textId="77777777" w:rsidR="00AC1CD8" w:rsidRPr="00A1326F" w:rsidRDefault="00AC1CD8" w:rsidP="00A84204">
      <w:pPr>
        <w:pStyle w:val="ListParagraph"/>
        <w:numPr>
          <w:ilvl w:val="0"/>
          <w:numId w:val="2"/>
        </w:numPr>
        <w:spacing w:line="480" w:lineRule="auto"/>
        <w:rPr>
          <w:rFonts w:ascii="Arial" w:hAnsi="Arial" w:cs="Arial"/>
        </w:rPr>
      </w:pPr>
      <w:r w:rsidRPr="00A1326F">
        <w:rPr>
          <w:rFonts w:ascii="Arial" w:hAnsi="Arial" w:cs="Arial"/>
        </w:rPr>
        <w:t>Abdulkader, O.A. (2023) AI-Based Digital Health Communication and Securing IoT-Based Assistive Systems. Available from: https://www.igi-global.com/chapter/ai-based-digital-health-communication-and-securing-iot-based-assistive-systems/332960 [Accessed 18 Apr. 2024].</w:t>
      </w:r>
    </w:p>
    <w:p w14:paraId="7428A620"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Andrich, S., Ritschel, M., Meyer, G., Hoffmann, F., Stephan, A., Baltes, M., Blessin, J., </w:t>
      </w:r>
      <w:proofErr w:type="spellStart"/>
      <w:r w:rsidRPr="00A1326F">
        <w:rPr>
          <w:rFonts w:ascii="Arial" w:hAnsi="Arial" w:cs="Arial"/>
        </w:rPr>
        <w:t>Jobski</w:t>
      </w:r>
      <w:proofErr w:type="spellEnd"/>
      <w:r w:rsidRPr="00A1326F">
        <w:rPr>
          <w:rFonts w:ascii="Arial" w:hAnsi="Arial" w:cs="Arial"/>
        </w:rPr>
        <w:t xml:space="preserve">, K., Fassmer, A.M., </w:t>
      </w:r>
      <w:proofErr w:type="spellStart"/>
      <w:r w:rsidRPr="00A1326F">
        <w:rPr>
          <w:rFonts w:ascii="Arial" w:hAnsi="Arial" w:cs="Arial"/>
        </w:rPr>
        <w:t>Haastert</w:t>
      </w:r>
      <w:proofErr w:type="spellEnd"/>
      <w:r w:rsidRPr="00A1326F">
        <w:rPr>
          <w:rFonts w:ascii="Arial" w:hAnsi="Arial" w:cs="Arial"/>
        </w:rPr>
        <w:t xml:space="preserve">, B., </w:t>
      </w:r>
      <w:proofErr w:type="spellStart"/>
      <w:r w:rsidRPr="00A1326F">
        <w:rPr>
          <w:rFonts w:ascii="Arial" w:hAnsi="Arial" w:cs="Arial"/>
        </w:rPr>
        <w:t>Gontscharuk</w:t>
      </w:r>
      <w:proofErr w:type="spellEnd"/>
      <w:r w:rsidRPr="00A1326F">
        <w:rPr>
          <w:rFonts w:ascii="Arial" w:hAnsi="Arial" w:cs="Arial"/>
        </w:rPr>
        <w:t>, V., Arend, W., Theunissen, L., Colley, D., Hinze, R., Thelen, S., Fuhrmann, P., Sorg, C.G.G., Windolf, J. and Rupprecht, C.J. (2019) Healthcare provision, functional ability and quality of life after proximal femoral fracture - ’</w:t>
      </w:r>
      <w:proofErr w:type="spellStart"/>
      <w:r w:rsidRPr="00A1326F">
        <w:rPr>
          <w:rFonts w:ascii="Arial" w:hAnsi="Arial" w:cs="Arial"/>
        </w:rPr>
        <w:t>ProFem</w:t>
      </w:r>
      <w:proofErr w:type="spellEnd"/>
      <w:r w:rsidRPr="00A1326F">
        <w:rPr>
          <w:rFonts w:ascii="Arial" w:hAnsi="Arial" w:cs="Arial"/>
        </w:rPr>
        <w:t xml:space="preserve">’: Study protocol of a population-based, prospective study based on individually linked survey and statutory health insurance data. </w:t>
      </w:r>
      <w:r w:rsidRPr="00A1326F">
        <w:rPr>
          <w:rFonts w:ascii="Arial" w:hAnsi="Arial" w:cs="Arial"/>
          <w:i/>
          <w:iCs/>
        </w:rPr>
        <w:t>BMJ Open</w:t>
      </w:r>
      <w:r w:rsidRPr="00A1326F">
        <w:rPr>
          <w:rFonts w:ascii="Arial" w:hAnsi="Arial" w:cs="Arial"/>
        </w:rPr>
        <w:t xml:space="preserve"> 9(6): 028-144. DOI: https://doi.org/10.1136/bmjopen-2018-028144</w:t>
      </w:r>
    </w:p>
    <w:p w14:paraId="567A0A2B"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Bracknell News. (2024) AI-powered robot guide dogs developed for visually impaired. [online] Available from: </w:t>
      </w:r>
      <w:hyperlink r:id="rId7" w:history="1">
        <w:r w:rsidRPr="00A1326F">
          <w:rPr>
            <w:rStyle w:val="Hyperlink"/>
            <w:rFonts w:ascii="Arial" w:hAnsi="Arial" w:cs="Arial"/>
          </w:rPr>
          <w:t>https://www.bracknellnews.co.uk/news/national/24106062.ai-powered-robot-guide-dogs-developed-visually-impaired/</w:t>
        </w:r>
      </w:hyperlink>
      <w:r w:rsidRPr="00A1326F">
        <w:rPr>
          <w:rFonts w:ascii="Arial" w:hAnsi="Arial" w:cs="Arial"/>
        </w:rPr>
        <w:t>.</w:t>
      </w:r>
    </w:p>
    <w:p w14:paraId="22E4E6DE" w14:textId="77777777"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lastRenderedPageBreak/>
        <w:t>Broekens</w:t>
      </w:r>
      <w:proofErr w:type="spellEnd"/>
      <w:r w:rsidRPr="00A1326F">
        <w:rPr>
          <w:rFonts w:ascii="Arial" w:hAnsi="Arial" w:cs="Arial"/>
        </w:rPr>
        <w:t xml:space="preserve">, J., </w:t>
      </w:r>
      <w:proofErr w:type="spellStart"/>
      <w:r w:rsidRPr="00A1326F">
        <w:rPr>
          <w:rFonts w:ascii="Arial" w:hAnsi="Arial" w:cs="Arial"/>
        </w:rPr>
        <w:t>Heerink</w:t>
      </w:r>
      <w:proofErr w:type="spellEnd"/>
      <w:r w:rsidRPr="00A1326F">
        <w:rPr>
          <w:rFonts w:ascii="Arial" w:hAnsi="Arial" w:cs="Arial"/>
        </w:rPr>
        <w:t xml:space="preserve">, M. and Rosendal, H. (2009) Assistive social robots in elderly care: a review. </w:t>
      </w:r>
      <w:r w:rsidRPr="00A1326F">
        <w:rPr>
          <w:rFonts w:ascii="Arial" w:hAnsi="Arial" w:cs="Arial"/>
          <w:i/>
          <w:iCs/>
        </w:rPr>
        <w:t>Gero technology</w:t>
      </w:r>
      <w:r w:rsidRPr="00A1326F">
        <w:rPr>
          <w:rFonts w:ascii="Arial" w:hAnsi="Arial" w:cs="Arial"/>
        </w:rPr>
        <w:t xml:space="preserve"> 8(2) DOI: https://doi.org/10.4017/gt.2009.08.02.002.00</w:t>
      </w:r>
    </w:p>
    <w:p w14:paraId="4279A4EB"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Chang, W., Chen, L., Hsu, C., Chen, J., Yang, T. and Lin, C. (2020) </w:t>
      </w:r>
      <w:proofErr w:type="spellStart"/>
      <w:r w:rsidRPr="00A1326F">
        <w:rPr>
          <w:rFonts w:ascii="Arial" w:hAnsi="Arial" w:cs="Arial"/>
        </w:rPr>
        <w:t>MedGlasses</w:t>
      </w:r>
      <w:proofErr w:type="spellEnd"/>
      <w:r w:rsidRPr="00A1326F">
        <w:rPr>
          <w:rFonts w:ascii="Arial" w:hAnsi="Arial" w:cs="Arial"/>
        </w:rPr>
        <w:t xml:space="preserve">: A Wearable Smart-Glasses-Based Drug Pill Recognition System Using Deep Learning for Visually Impaired Chronic Patients. </w:t>
      </w:r>
      <w:r w:rsidRPr="00A1326F">
        <w:rPr>
          <w:rFonts w:ascii="Arial" w:hAnsi="Arial" w:cs="Arial"/>
          <w:i/>
          <w:iCs/>
        </w:rPr>
        <w:t>IEEE Access</w:t>
      </w:r>
      <w:r w:rsidRPr="00A1326F">
        <w:rPr>
          <w:rFonts w:ascii="Arial" w:hAnsi="Arial" w:cs="Arial"/>
        </w:rPr>
        <w:t xml:space="preserve"> 8: 17013–17024. DOI: https://doi.org/10.1109/ACCESS.2020.2967400.</w:t>
      </w:r>
    </w:p>
    <w:p w14:paraId="4FB8B625" w14:textId="0AB4963C"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t>Cobigo</w:t>
      </w:r>
      <w:proofErr w:type="spellEnd"/>
      <w:r w:rsidRPr="00A1326F">
        <w:rPr>
          <w:rFonts w:ascii="Arial" w:hAnsi="Arial" w:cs="Arial"/>
        </w:rPr>
        <w:t xml:space="preserve">, V., Czechowski, K., </w:t>
      </w:r>
      <w:proofErr w:type="spellStart"/>
      <w:r w:rsidRPr="00A1326F">
        <w:rPr>
          <w:rFonts w:ascii="Arial" w:hAnsi="Arial" w:cs="Arial"/>
        </w:rPr>
        <w:t>Chalghoumi</w:t>
      </w:r>
      <w:proofErr w:type="spellEnd"/>
      <w:r w:rsidRPr="00A1326F">
        <w:rPr>
          <w:rFonts w:ascii="Arial" w:hAnsi="Arial" w:cs="Arial"/>
        </w:rPr>
        <w:t xml:space="preserve">, H., Gauthier-Beaupre, A., Assal, H., Jutai, J., Kobayashi, K., Grenier, A. and Bah, F. (2020) Protecting the privacy of technology users who have cognitive disabilities: Identifying areas for improvement and targets for change. </w:t>
      </w:r>
      <w:r w:rsidRPr="00A1326F">
        <w:rPr>
          <w:rFonts w:ascii="Arial" w:hAnsi="Arial" w:cs="Arial"/>
          <w:i/>
          <w:iCs/>
        </w:rPr>
        <w:t>Journal of Rehabilitation and Assistive Technologies Engineering</w:t>
      </w:r>
      <w:r w:rsidRPr="00A1326F">
        <w:rPr>
          <w:rFonts w:ascii="Arial" w:hAnsi="Arial" w:cs="Arial"/>
        </w:rPr>
        <w:t xml:space="preserve"> 7: 205- 668. </w:t>
      </w:r>
      <w:r w:rsidR="00AC1CD8" w:rsidRPr="00A1326F">
        <w:rPr>
          <w:rFonts w:ascii="Arial" w:hAnsi="Arial" w:cs="Arial"/>
        </w:rPr>
        <w:t>DOI: https://doi.org/10.1177/2055668320950195</w:t>
      </w:r>
      <w:r w:rsidRPr="00A1326F">
        <w:rPr>
          <w:rFonts w:ascii="Arial" w:hAnsi="Arial" w:cs="Arial"/>
        </w:rPr>
        <w:t>.</w:t>
      </w:r>
    </w:p>
    <w:p w14:paraId="7C307D0F" w14:textId="55D28A00"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Cortellessa, G., De </w:t>
      </w:r>
      <w:r w:rsidR="00AC1CD8" w:rsidRPr="00A1326F">
        <w:rPr>
          <w:rFonts w:ascii="Arial" w:hAnsi="Arial" w:cs="Arial"/>
        </w:rPr>
        <w:t xml:space="preserve">Benedictis, DOI: </w:t>
      </w:r>
      <w:proofErr w:type="spellStart"/>
      <w:r w:rsidR="00AC1CD8" w:rsidRPr="00A1326F">
        <w:rPr>
          <w:rFonts w:ascii="Arial" w:hAnsi="Arial" w:cs="Arial"/>
        </w:rPr>
        <w:t>acasso</w:t>
      </w:r>
      <w:proofErr w:type="spellEnd"/>
      <w:r w:rsidRPr="00A1326F">
        <w:rPr>
          <w:rFonts w:ascii="Arial" w:hAnsi="Arial" w:cs="Arial"/>
        </w:rPr>
        <w:t xml:space="preserve">, F., Orlandini, A., </w:t>
      </w:r>
      <w:proofErr w:type="spellStart"/>
      <w:r w:rsidRPr="00A1326F">
        <w:rPr>
          <w:rFonts w:ascii="Arial" w:hAnsi="Arial" w:cs="Arial"/>
        </w:rPr>
        <w:t>Umbrico</w:t>
      </w:r>
      <w:proofErr w:type="spellEnd"/>
      <w:r w:rsidRPr="00A1326F">
        <w:rPr>
          <w:rFonts w:ascii="Arial" w:hAnsi="Arial" w:cs="Arial"/>
        </w:rPr>
        <w:t xml:space="preserve">, A. and Cesta, A. (2021) AI and robotics to help older adults: Revisiting projects in search of lessons learned. </w:t>
      </w:r>
      <w:r w:rsidRPr="00A1326F">
        <w:rPr>
          <w:rFonts w:ascii="Arial" w:hAnsi="Arial" w:cs="Arial"/>
          <w:i/>
          <w:iCs/>
        </w:rPr>
        <w:t>Journal of Behavioural Robotics</w:t>
      </w:r>
      <w:r w:rsidRPr="00A1326F">
        <w:rPr>
          <w:rFonts w:ascii="Arial" w:hAnsi="Arial" w:cs="Arial"/>
        </w:rPr>
        <w:t xml:space="preserve"> 12(1): 356–378. DOI: https://doi.org/10.1515/pjbr-2021-0025</w:t>
      </w:r>
    </w:p>
    <w:p w14:paraId="6B3A9D8F"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de Freitas, M.P., Piai, V.A., Farias, R.H., Fernandes, A.M.R., de Moraes Rossetto, A.G. and </w:t>
      </w:r>
      <w:proofErr w:type="spellStart"/>
      <w:r w:rsidRPr="00A1326F">
        <w:rPr>
          <w:rFonts w:ascii="Arial" w:hAnsi="Arial" w:cs="Arial"/>
        </w:rPr>
        <w:t>Leithardt</w:t>
      </w:r>
      <w:proofErr w:type="spellEnd"/>
      <w:r w:rsidRPr="00A1326F">
        <w:rPr>
          <w:rFonts w:ascii="Arial" w:hAnsi="Arial" w:cs="Arial"/>
        </w:rPr>
        <w:t>, V.R.Q. (2022) Artificial Intelligence of Things Applied to Assistive Technology: A Systematic Literature Review. </w:t>
      </w:r>
      <w:r w:rsidRPr="00A1326F">
        <w:rPr>
          <w:rFonts w:ascii="Arial" w:hAnsi="Arial" w:cs="Arial"/>
          <w:i/>
          <w:iCs/>
        </w:rPr>
        <w:t>Sensors</w:t>
      </w:r>
      <w:r w:rsidRPr="00A1326F">
        <w:rPr>
          <w:rFonts w:ascii="Arial" w:hAnsi="Arial" w:cs="Arial"/>
        </w:rPr>
        <w:t xml:space="preserve"> 22(21): 85-31. DOI: https://doi.org/10.3390/s22218531</w:t>
      </w:r>
    </w:p>
    <w:p w14:paraId="42BB738E"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Demiral, D., G. (2023) </w:t>
      </w:r>
      <w:r w:rsidRPr="00A1326F">
        <w:rPr>
          <w:rFonts w:ascii="Arial" w:hAnsi="Arial" w:cs="Arial"/>
          <w:i/>
          <w:iCs/>
        </w:rPr>
        <w:t xml:space="preserve">Emerging Assistive Technologies and Challenges Encountered. In M.H. Calp &amp; R. </w:t>
      </w:r>
      <w:proofErr w:type="spellStart"/>
      <w:r w:rsidRPr="00A1326F">
        <w:rPr>
          <w:rFonts w:ascii="Arial" w:hAnsi="Arial" w:cs="Arial"/>
          <w:i/>
          <w:iCs/>
        </w:rPr>
        <w:t>Butuner</w:t>
      </w:r>
      <w:proofErr w:type="spellEnd"/>
      <w:r w:rsidRPr="00A1326F">
        <w:rPr>
          <w:rFonts w:ascii="Arial" w:hAnsi="Arial" w:cs="Arial"/>
          <w:i/>
          <w:iCs/>
        </w:rPr>
        <w:t xml:space="preserve"> (Eds.), Current Studies in Technology, Innovation and Entrepreneurship</w:t>
      </w:r>
      <w:r w:rsidRPr="00A1326F">
        <w:rPr>
          <w:rFonts w:ascii="Arial" w:hAnsi="Arial" w:cs="Arial"/>
        </w:rPr>
        <w:t>. 1–21. ISRES Publishing.</w:t>
      </w:r>
    </w:p>
    <w:p w14:paraId="2C4CEB20" w14:textId="77777777"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lastRenderedPageBreak/>
        <w:t>Demiris</w:t>
      </w:r>
      <w:proofErr w:type="spellEnd"/>
      <w:r w:rsidRPr="00A1326F">
        <w:rPr>
          <w:rFonts w:ascii="Arial" w:hAnsi="Arial" w:cs="Arial"/>
        </w:rPr>
        <w:t xml:space="preserve">, G., Hensel, B.K., Skubic, M. and Rantz, M. (2008) Senior residents’ perceived need of and preferences for ‘smart home’ sensor technologies. </w:t>
      </w:r>
      <w:r w:rsidRPr="00A1326F">
        <w:rPr>
          <w:rFonts w:ascii="Arial" w:hAnsi="Arial" w:cs="Arial"/>
          <w:i/>
          <w:iCs/>
        </w:rPr>
        <w:t>International Journal of Technology Assessment in Health Care</w:t>
      </w:r>
      <w:r w:rsidRPr="00A1326F">
        <w:rPr>
          <w:rFonts w:ascii="Arial" w:hAnsi="Arial" w:cs="Arial"/>
        </w:rPr>
        <w:t xml:space="preserve"> 24(01) :120–124. DOI: </w:t>
      </w:r>
      <w:hyperlink r:id="rId8" w:history="1">
        <w:r w:rsidRPr="00A1326F">
          <w:rPr>
            <w:rStyle w:val="Hyperlink"/>
            <w:rFonts w:ascii="Arial" w:hAnsi="Arial" w:cs="Arial"/>
          </w:rPr>
          <w:t>https://doi.org/10.1017/s0266462307080154</w:t>
        </w:r>
      </w:hyperlink>
    </w:p>
    <w:p w14:paraId="1DE4EA9E" w14:textId="5B232F4F"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t>Ezzaim</w:t>
      </w:r>
      <w:proofErr w:type="spellEnd"/>
      <w:r w:rsidRPr="00A1326F">
        <w:rPr>
          <w:rFonts w:ascii="Arial" w:hAnsi="Arial" w:cs="Arial"/>
        </w:rPr>
        <w:t xml:space="preserve">, A., Dahbi, A., </w:t>
      </w:r>
      <w:proofErr w:type="spellStart"/>
      <w:r w:rsidRPr="00A1326F">
        <w:rPr>
          <w:rFonts w:ascii="Arial" w:hAnsi="Arial" w:cs="Arial"/>
        </w:rPr>
        <w:t>Haidine</w:t>
      </w:r>
      <w:proofErr w:type="spellEnd"/>
      <w:r w:rsidRPr="00A1326F">
        <w:rPr>
          <w:rFonts w:ascii="Arial" w:hAnsi="Arial" w:cs="Arial"/>
        </w:rPr>
        <w:t xml:space="preserve">, A., &amp; </w:t>
      </w:r>
      <w:proofErr w:type="spellStart"/>
      <w:r w:rsidRPr="00A1326F">
        <w:rPr>
          <w:rFonts w:ascii="Arial" w:hAnsi="Arial" w:cs="Arial"/>
        </w:rPr>
        <w:t>Aqqal</w:t>
      </w:r>
      <w:proofErr w:type="spellEnd"/>
      <w:r w:rsidRPr="00A1326F">
        <w:rPr>
          <w:rFonts w:ascii="Arial" w:hAnsi="Arial" w:cs="Arial"/>
        </w:rPr>
        <w:t>, A. (2023</w:t>
      </w:r>
      <w:r w:rsidR="00AC1CD8" w:rsidRPr="00A1326F">
        <w:rPr>
          <w:rFonts w:ascii="Arial" w:hAnsi="Arial" w:cs="Arial"/>
        </w:rPr>
        <w:t>) AI</w:t>
      </w:r>
      <w:r w:rsidRPr="00A1326F">
        <w:rPr>
          <w:rFonts w:ascii="Arial" w:hAnsi="Arial" w:cs="Arial"/>
        </w:rPr>
        <w:t>-Based Adaptive Learning: A Systematic Mapping of the Literature. </w:t>
      </w:r>
      <w:r w:rsidRPr="00A1326F">
        <w:rPr>
          <w:rFonts w:ascii="Arial" w:hAnsi="Arial" w:cs="Arial"/>
          <w:i/>
          <w:iCs/>
        </w:rPr>
        <w:t>JUCS - Journal of Universal Computer Science</w:t>
      </w:r>
      <w:r w:rsidRPr="00A1326F">
        <w:rPr>
          <w:rFonts w:ascii="Arial" w:hAnsi="Arial" w:cs="Arial"/>
        </w:rPr>
        <w:t> </w:t>
      </w:r>
      <w:r w:rsidRPr="00A1326F">
        <w:rPr>
          <w:rFonts w:ascii="Arial" w:hAnsi="Arial" w:cs="Arial"/>
          <w:i/>
          <w:iCs/>
        </w:rPr>
        <w:t>29</w:t>
      </w:r>
      <w:r w:rsidRPr="00A1326F">
        <w:rPr>
          <w:rFonts w:ascii="Arial" w:hAnsi="Arial" w:cs="Arial"/>
        </w:rPr>
        <w:t xml:space="preserve">(10): 1161–1197. DOI:  </w:t>
      </w:r>
      <w:hyperlink r:id="rId9" w:history="1">
        <w:r w:rsidRPr="00A1326F">
          <w:rPr>
            <w:rStyle w:val="Hyperlink"/>
            <w:rFonts w:ascii="Arial" w:hAnsi="Arial" w:cs="Arial"/>
          </w:rPr>
          <w:t>https://doi.org/10.3897/jucs.90528</w:t>
        </w:r>
      </w:hyperlink>
    </w:p>
    <w:p w14:paraId="72096784" w14:textId="77777777"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t>Fotteler</w:t>
      </w:r>
      <w:proofErr w:type="spellEnd"/>
      <w:r w:rsidRPr="00A1326F">
        <w:rPr>
          <w:rFonts w:ascii="Arial" w:hAnsi="Arial" w:cs="Arial"/>
        </w:rPr>
        <w:t xml:space="preserve">, M.L., Mühlbauer, V., Brefka, S., Mayer, S., Kohn, B., Holl, F., Swoboda, W., </w:t>
      </w:r>
      <w:proofErr w:type="spellStart"/>
      <w:r w:rsidRPr="00A1326F">
        <w:rPr>
          <w:rFonts w:ascii="Arial" w:hAnsi="Arial" w:cs="Arial"/>
        </w:rPr>
        <w:t>Gaugisch</w:t>
      </w:r>
      <w:proofErr w:type="spellEnd"/>
      <w:r w:rsidRPr="00A1326F">
        <w:rPr>
          <w:rFonts w:ascii="Arial" w:hAnsi="Arial" w:cs="Arial"/>
        </w:rPr>
        <w:t xml:space="preserve">, P., Risch, B., Denkinger, M. and </w:t>
      </w:r>
      <w:proofErr w:type="spellStart"/>
      <w:r w:rsidRPr="00A1326F">
        <w:rPr>
          <w:rFonts w:ascii="Arial" w:hAnsi="Arial" w:cs="Arial"/>
        </w:rPr>
        <w:t>Dallmeier</w:t>
      </w:r>
      <w:proofErr w:type="spellEnd"/>
      <w:r w:rsidRPr="00A1326F">
        <w:rPr>
          <w:rFonts w:ascii="Arial" w:hAnsi="Arial" w:cs="Arial"/>
        </w:rPr>
        <w:t xml:space="preserve">, D. (2022) The Effectiveness of Assistive Technologies for Older Adults and the Influence of Frailty: Systematic Literature Review of Randomized Controlled Trials. </w:t>
      </w:r>
      <w:r w:rsidRPr="00A1326F">
        <w:rPr>
          <w:rFonts w:ascii="Arial" w:hAnsi="Arial" w:cs="Arial"/>
          <w:i/>
          <w:iCs/>
        </w:rPr>
        <w:t>JMIR Aging</w:t>
      </w:r>
      <w:r w:rsidRPr="00A1326F">
        <w:rPr>
          <w:rFonts w:ascii="Arial" w:hAnsi="Arial" w:cs="Arial"/>
        </w:rPr>
        <w:t xml:space="preserve"> 5(2): 31-916. DOI: https://doi.org/10.2196/31916</w:t>
      </w:r>
    </w:p>
    <w:p w14:paraId="6DD53507"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Gerke, S., </w:t>
      </w:r>
      <w:proofErr w:type="spellStart"/>
      <w:r w:rsidRPr="00A1326F">
        <w:rPr>
          <w:rFonts w:ascii="Arial" w:hAnsi="Arial" w:cs="Arial"/>
        </w:rPr>
        <w:t>Minssen</w:t>
      </w:r>
      <w:proofErr w:type="spellEnd"/>
      <w:r w:rsidRPr="00A1326F">
        <w:rPr>
          <w:rFonts w:ascii="Arial" w:hAnsi="Arial" w:cs="Arial"/>
        </w:rPr>
        <w:t xml:space="preserve">, T. and Cohen, G. (2020) Ethical and Legal Challenges of Artificial intelligence-driven Healthcare. </w:t>
      </w:r>
      <w:r w:rsidRPr="00A1326F">
        <w:rPr>
          <w:rFonts w:ascii="Arial" w:hAnsi="Arial" w:cs="Arial"/>
          <w:i/>
          <w:iCs/>
        </w:rPr>
        <w:t>Artificial Intelligence in Healthcare</w:t>
      </w:r>
      <w:r w:rsidRPr="00A1326F">
        <w:rPr>
          <w:rFonts w:ascii="Arial" w:hAnsi="Arial" w:cs="Arial"/>
        </w:rPr>
        <w:t xml:space="preserve"> 1(1): 295–336. DOI: https://doi.org/10.1016/B978-0-12-818438-7.00012-5</w:t>
      </w:r>
    </w:p>
    <w:p w14:paraId="276033F9"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GOV.UK. (n.d.)  Assistive technology: definition and safe use. [online] Available from: </w:t>
      </w:r>
      <w:hyperlink r:id="rId10" w:anchor="definitions" w:history="1">
        <w:r w:rsidRPr="00A1326F">
          <w:rPr>
            <w:rStyle w:val="Hyperlink"/>
            <w:rFonts w:ascii="Arial" w:hAnsi="Arial" w:cs="Arial"/>
          </w:rPr>
          <w:t>https://www.gov.uk/government/publications/assistive-technology-definition-and-safe-use/assistive-technology-definition-and-safe-use#definitions</w:t>
        </w:r>
      </w:hyperlink>
    </w:p>
    <w:p w14:paraId="30B6969F"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Gupta, A., Singh, A., Verma, V., Mondal, A.K. and Gupta, M.K. (2020) Developments and clinical evaluations of robotic exoskeleton technology for human upper-limb rehabilitation. </w:t>
      </w:r>
      <w:r w:rsidRPr="00A1326F">
        <w:rPr>
          <w:rFonts w:ascii="Arial" w:hAnsi="Arial" w:cs="Arial"/>
          <w:i/>
          <w:iCs/>
        </w:rPr>
        <w:t>Advanced Robotics</w:t>
      </w:r>
      <w:r w:rsidRPr="00A1326F">
        <w:rPr>
          <w:rFonts w:ascii="Arial" w:hAnsi="Arial" w:cs="Arial"/>
        </w:rPr>
        <w:t xml:space="preserve"> 34(15): 1023–1040. DOI: https://doi.org/10.1080/01691864.2020.1749926.</w:t>
      </w:r>
    </w:p>
    <w:p w14:paraId="67BD3052"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lastRenderedPageBreak/>
        <w:t>Heo, J., Kang, Y., Lee, S., Jeong, D.-H. and Kim, K.-M. (2022) An Accurate Deep Learning-based System for Automatic Pill Identification: Model Development and Validation (Preprint) Journal</w:t>
      </w:r>
      <w:r w:rsidRPr="00A1326F">
        <w:rPr>
          <w:rFonts w:ascii="Arial" w:hAnsi="Arial" w:cs="Arial"/>
          <w:i/>
          <w:iCs/>
        </w:rPr>
        <w:t xml:space="preserve"> of Medical Internet Research</w:t>
      </w:r>
      <w:r w:rsidRPr="00A1326F">
        <w:rPr>
          <w:rFonts w:ascii="Arial" w:hAnsi="Arial" w:cs="Arial"/>
        </w:rPr>
        <w:t>. DOI: https://doi.org/10.2196/41043.</w:t>
      </w:r>
    </w:p>
    <w:p w14:paraId="5FF39C78"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Lee, Y.-H., Cha, H.-T. and Wang, Y.-F. (2023) How to Develop Assistive Technology for Elderly Care: Designers’ Perspectives. Proceedings of the International Conference on Society and Information Technologies. [online] DOI: https://doi.org/10.54808/icsit2023.01.51</w:t>
      </w:r>
    </w:p>
    <w:p w14:paraId="1FC689E7"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Ma, B., Yang, J., Wong, F.K.Y., Wong, A.K.C., Ma, T., Meng, J., Zhao, Y., Wang, Y. and Lu, Q. (2022) Artificial intelligence in elderly healthcare: A scoping review. </w:t>
      </w:r>
      <w:r w:rsidRPr="00A1326F">
        <w:rPr>
          <w:rFonts w:ascii="Arial" w:hAnsi="Arial" w:cs="Arial"/>
          <w:i/>
          <w:iCs/>
        </w:rPr>
        <w:t>Ageing Research Reviews</w:t>
      </w:r>
      <w:r w:rsidRPr="00A1326F">
        <w:rPr>
          <w:rFonts w:ascii="Arial" w:hAnsi="Arial" w:cs="Arial"/>
        </w:rPr>
        <w:t xml:space="preserve"> 83: 101-808. DOI: https://doi.org/10.1016/j.arr.2022.101808.</w:t>
      </w:r>
    </w:p>
    <w:p w14:paraId="1EA52262"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Mansouri, N., </w:t>
      </w:r>
      <w:proofErr w:type="spellStart"/>
      <w:r w:rsidRPr="00A1326F">
        <w:rPr>
          <w:rFonts w:ascii="Arial" w:hAnsi="Arial" w:cs="Arial"/>
        </w:rPr>
        <w:t>Goher</w:t>
      </w:r>
      <w:proofErr w:type="spellEnd"/>
      <w:r w:rsidRPr="00A1326F">
        <w:rPr>
          <w:rFonts w:ascii="Arial" w:hAnsi="Arial" w:cs="Arial"/>
        </w:rPr>
        <w:t>, K. and Hosseini, S.E. (2017) Ethical framework of assistive devices: review and reflection. Robotics and Biomimetics, [online] 4(1) DOI: https://doi.org/10.1186/s40638-017-0074-2</w:t>
      </w:r>
    </w:p>
    <w:p w14:paraId="4024DDAC"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Maram Fahaad </w:t>
      </w:r>
      <w:proofErr w:type="spellStart"/>
      <w:r w:rsidRPr="00A1326F">
        <w:rPr>
          <w:rFonts w:ascii="Arial" w:hAnsi="Arial" w:cs="Arial"/>
        </w:rPr>
        <w:t>Almufareh</w:t>
      </w:r>
      <w:proofErr w:type="spellEnd"/>
      <w:r w:rsidRPr="00A1326F">
        <w:rPr>
          <w:rFonts w:ascii="Arial" w:hAnsi="Arial" w:cs="Arial"/>
        </w:rPr>
        <w:t xml:space="preserve">, Kausar, S., Humayun, M. and </w:t>
      </w:r>
      <w:proofErr w:type="spellStart"/>
      <w:r w:rsidRPr="00A1326F">
        <w:rPr>
          <w:rFonts w:ascii="Arial" w:hAnsi="Arial" w:cs="Arial"/>
        </w:rPr>
        <w:t>Samabia</w:t>
      </w:r>
      <w:proofErr w:type="spellEnd"/>
      <w:r w:rsidRPr="00A1326F">
        <w:rPr>
          <w:rFonts w:ascii="Arial" w:hAnsi="Arial" w:cs="Arial"/>
        </w:rPr>
        <w:t xml:space="preserve"> Tehsin (2024) A Conceptual Model for Inclusive Technology: Advancing Disability Inclusion through Artificial Intelligence. 3(1) DOI: https://doi.org/10.57197/jdr-2023-0060</w:t>
      </w:r>
    </w:p>
    <w:p w14:paraId="6158E1AE"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Martin, S., Bengtsson, J. and Rose-Marie </w:t>
      </w:r>
      <w:proofErr w:type="spellStart"/>
      <w:r w:rsidRPr="00A1326F">
        <w:rPr>
          <w:rFonts w:ascii="Arial" w:hAnsi="Arial" w:cs="Arial"/>
        </w:rPr>
        <w:t>Dröes</w:t>
      </w:r>
      <w:proofErr w:type="spellEnd"/>
      <w:r w:rsidRPr="00A1326F">
        <w:rPr>
          <w:rFonts w:ascii="Arial" w:hAnsi="Arial" w:cs="Arial"/>
        </w:rPr>
        <w:t xml:space="preserve"> (2010) Assistive Technologies and Issues Relating to Privacy, Ethics and Security. 63–76. DOI: https://doi.org/10.1007/978-1-84882-551-2_5</w:t>
      </w:r>
    </w:p>
    <w:p w14:paraId="29D6B404"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N. Shikha and Antara Roy Choudhury (2023) A Survey on Memory Assistive Technology for Elderly. </w:t>
      </w:r>
      <w:r w:rsidRPr="00A1326F">
        <w:rPr>
          <w:rFonts w:ascii="Arial" w:hAnsi="Arial" w:cs="Arial"/>
          <w:i/>
          <w:iCs/>
        </w:rPr>
        <w:t>EAI/Springer Innovations in Communication and Computing</w:t>
      </w:r>
      <w:r w:rsidRPr="00A1326F">
        <w:rPr>
          <w:rFonts w:ascii="Arial" w:hAnsi="Arial" w:cs="Arial"/>
        </w:rPr>
        <w:t xml:space="preserve">. 145–155. DOI: </w:t>
      </w:r>
      <w:hyperlink r:id="rId11" w:history="1">
        <w:r w:rsidRPr="00A1326F">
          <w:rPr>
            <w:rStyle w:val="Hyperlink"/>
            <w:rFonts w:ascii="Arial" w:hAnsi="Arial" w:cs="Arial"/>
          </w:rPr>
          <w:t>https://doi.org/10.1007/978-3-031-28324-6_12</w:t>
        </w:r>
      </w:hyperlink>
    </w:p>
    <w:p w14:paraId="2CC4D532"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lastRenderedPageBreak/>
        <w:t xml:space="preserve">Ramirez, A.R.G. (2023) Introductory Chapter: Trends in Assistive Technology. [online] </w:t>
      </w:r>
      <w:r w:rsidRPr="00A1326F">
        <w:rPr>
          <w:rFonts w:ascii="Arial" w:hAnsi="Arial" w:cs="Arial"/>
          <w:i/>
          <w:iCs/>
        </w:rPr>
        <w:t>www.intechopen.com</w:t>
      </w:r>
      <w:r w:rsidRPr="00A1326F">
        <w:rPr>
          <w:rFonts w:ascii="Arial" w:hAnsi="Arial" w:cs="Arial"/>
        </w:rPr>
        <w:t xml:space="preserve">. Available from: </w:t>
      </w:r>
      <w:hyperlink r:id="rId12" w:history="1">
        <w:r w:rsidRPr="00A1326F">
          <w:rPr>
            <w:rStyle w:val="Hyperlink"/>
            <w:rFonts w:ascii="Arial" w:hAnsi="Arial" w:cs="Arial"/>
          </w:rPr>
          <w:t>https://www.intechopen.com/chapters/86852</w:t>
        </w:r>
      </w:hyperlink>
    </w:p>
    <w:p w14:paraId="1633AD8B"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Ramirez, A.R.G. and Ferreira, M.G.G. (2018) Assistive Technologies in Smart Cities. [online] Google Books. </w:t>
      </w:r>
      <w:proofErr w:type="spellStart"/>
      <w:r w:rsidRPr="00A1326F">
        <w:rPr>
          <w:rFonts w:ascii="Arial" w:hAnsi="Arial" w:cs="Arial"/>
        </w:rPr>
        <w:t>BoD</w:t>
      </w:r>
      <w:proofErr w:type="spellEnd"/>
      <w:r w:rsidRPr="00A1326F">
        <w:rPr>
          <w:rFonts w:ascii="Arial" w:hAnsi="Arial" w:cs="Arial"/>
        </w:rPr>
        <w:t xml:space="preserve"> – Books on Demand. Available from: https://books.google.co.uk/books?hl=en&amp;lr=&amp;id=ci-RDwAAQBAJ&amp;oi=fnd&amp;pg=PP10&amp;dq=Hersh+M [Accessed 19 Apr. 2024].</w:t>
      </w:r>
    </w:p>
    <w:p w14:paraId="579560D2"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Reisinger, K.D. and </w:t>
      </w:r>
      <w:proofErr w:type="spellStart"/>
      <w:r w:rsidRPr="00A1326F">
        <w:rPr>
          <w:rFonts w:ascii="Arial" w:hAnsi="Arial" w:cs="Arial"/>
        </w:rPr>
        <w:t>Ripat</w:t>
      </w:r>
      <w:proofErr w:type="spellEnd"/>
      <w:r w:rsidRPr="00A1326F">
        <w:rPr>
          <w:rFonts w:ascii="Arial" w:hAnsi="Arial" w:cs="Arial"/>
        </w:rPr>
        <w:t xml:space="preserve">, J.D. (2014) Assistive Technology Provision Within the Navajo Nation. </w:t>
      </w:r>
      <w:r w:rsidRPr="00A1326F">
        <w:rPr>
          <w:rFonts w:ascii="Arial" w:hAnsi="Arial" w:cs="Arial"/>
          <w:i/>
          <w:iCs/>
        </w:rPr>
        <w:t>Qualitative Health Research</w:t>
      </w:r>
      <w:r w:rsidRPr="00A1326F">
        <w:rPr>
          <w:rFonts w:ascii="Arial" w:hAnsi="Arial" w:cs="Arial"/>
        </w:rPr>
        <w:t xml:space="preserve"> 24(11): 1501–1517. DOI: </w:t>
      </w:r>
      <w:hyperlink r:id="rId13" w:history="1">
        <w:r w:rsidRPr="00A1326F">
          <w:rPr>
            <w:rStyle w:val="Hyperlink"/>
            <w:rFonts w:ascii="Arial" w:hAnsi="Arial" w:cs="Arial"/>
          </w:rPr>
          <w:t>https://doi.org/10.1177/1049732314546755</w:t>
        </w:r>
      </w:hyperlink>
      <w:r w:rsidRPr="00A1326F">
        <w:rPr>
          <w:rFonts w:ascii="Arial" w:hAnsi="Arial" w:cs="Arial"/>
        </w:rPr>
        <w:t>.</w:t>
      </w:r>
    </w:p>
    <w:p w14:paraId="18B04264" w14:textId="77777777" w:rsidR="00055613" w:rsidRPr="00A1326F" w:rsidRDefault="00055613" w:rsidP="00A84204">
      <w:pPr>
        <w:pStyle w:val="ListParagraph"/>
        <w:numPr>
          <w:ilvl w:val="0"/>
          <w:numId w:val="2"/>
        </w:numPr>
        <w:spacing w:line="480" w:lineRule="auto"/>
        <w:rPr>
          <w:rFonts w:ascii="Arial" w:hAnsi="Arial" w:cs="Arial"/>
        </w:rPr>
      </w:pPr>
      <w:proofErr w:type="spellStart"/>
      <w:r w:rsidRPr="00A1326F">
        <w:rPr>
          <w:rFonts w:ascii="Arial" w:hAnsi="Arial" w:cs="Arial"/>
        </w:rPr>
        <w:t>Sahlab</w:t>
      </w:r>
      <w:proofErr w:type="spellEnd"/>
      <w:r w:rsidRPr="00A1326F">
        <w:rPr>
          <w:rFonts w:ascii="Arial" w:hAnsi="Arial" w:cs="Arial"/>
        </w:rPr>
        <w:t xml:space="preserve">, N. and </w:t>
      </w:r>
      <w:proofErr w:type="spellStart"/>
      <w:r w:rsidRPr="00A1326F">
        <w:rPr>
          <w:rFonts w:ascii="Arial" w:hAnsi="Arial" w:cs="Arial"/>
        </w:rPr>
        <w:t>Jazdi</w:t>
      </w:r>
      <w:proofErr w:type="spellEnd"/>
      <w:r w:rsidRPr="00A1326F">
        <w:rPr>
          <w:rFonts w:ascii="Arial" w:hAnsi="Arial" w:cs="Arial"/>
        </w:rPr>
        <w:t xml:space="preserve">, N. (2020) AI-Based Elderly Assistance Systems. </w:t>
      </w:r>
      <w:r w:rsidRPr="00A1326F">
        <w:rPr>
          <w:rFonts w:ascii="Arial" w:hAnsi="Arial" w:cs="Arial"/>
          <w:i/>
          <w:iCs/>
        </w:rPr>
        <w:t>Studies in Health Technology and Informatics</w:t>
      </w:r>
      <w:r w:rsidRPr="00A1326F">
        <w:rPr>
          <w:rFonts w:ascii="Arial" w:hAnsi="Arial" w:cs="Arial"/>
        </w:rPr>
        <w:t xml:space="preserve"> 273:163–169. DOI: https://doi.org/10.3233/SHTI200633.</w:t>
      </w:r>
    </w:p>
    <w:p w14:paraId="3CEFB199"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Smith, R.O., Scherer, M.J., Cooper, R., Bell, D., Hobbs, D.A., Pettersson, C., Seymour, N., Borg, J., Johnson, M.J., Lane, J.P., Sujatha, S., Rao, P., </w:t>
      </w:r>
      <w:proofErr w:type="spellStart"/>
      <w:r w:rsidRPr="00A1326F">
        <w:rPr>
          <w:rFonts w:ascii="Arial" w:hAnsi="Arial" w:cs="Arial"/>
        </w:rPr>
        <w:t>Obiedat</w:t>
      </w:r>
      <w:proofErr w:type="spellEnd"/>
      <w:r w:rsidRPr="00A1326F">
        <w:rPr>
          <w:rFonts w:ascii="Arial" w:hAnsi="Arial" w:cs="Arial"/>
        </w:rPr>
        <w:t xml:space="preserve">, Q.M., MacLachlan, M. and Bauer, S. (2018) Assistive technology products: a position paper from the first global research, innovation, and education on assistive technology (GREAT) summit. </w:t>
      </w:r>
      <w:r w:rsidRPr="00A1326F">
        <w:rPr>
          <w:rFonts w:ascii="Arial" w:hAnsi="Arial" w:cs="Arial"/>
          <w:i/>
          <w:iCs/>
        </w:rPr>
        <w:t>Disability and Rehabilitation: Assistive Technology</w:t>
      </w:r>
      <w:r w:rsidRPr="00A1326F">
        <w:rPr>
          <w:rFonts w:ascii="Arial" w:hAnsi="Arial" w:cs="Arial"/>
        </w:rPr>
        <w:t xml:space="preserve"> 13(5): 473–485. DOI: https://doi.org/10.1080/17483107.2018.1473895</w:t>
      </w:r>
    </w:p>
    <w:p w14:paraId="527D080F"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United Nations (2019) Artificial Intelligence and the potential to increase inclusion, participation, and independence for people with disabilities. </w:t>
      </w:r>
      <w:r w:rsidRPr="00A1326F">
        <w:rPr>
          <w:rFonts w:ascii="Arial" w:hAnsi="Arial" w:cs="Arial"/>
          <w:i/>
          <w:iCs/>
        </w:rPr>
        <w:t>UN Convention on the Rights of Persons with Disabilities</w:t>
      </w:r>
      <w:r w:rsidRPr="00A1326F">
        <w:rPr>
          <w:rFonts w:ascii="Arial" w:hAnsi="Arial" w:cs="Arial"/>
        </w:rPr>
        <w:t>. New York</w:t>
      </w:r>
    </w:p>
    <w:p w14:paraId="21AAFA3F" w14:textId="7F293643"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Wangmo, T., Lipps, M., </w:t>
      </w:r>
      <w:proofErr w:type="spellStart"/>
      <w:r w:rsidRPr="00A1326F">
        <w:rPr>
          <w:rFonts w:ascii="Arial" w:hAnsi="Arial" w:cs="Arial"/>
        </w:rPr>
        <w:t>Kressig</w:t>
      </w:r>
      <w:proofErr w:type="spellEnd"/>
      <w:r w:rsidRPr="00A1326F">
        <w:rPr>
          <w:rFonts w:ascii="Arial" w:hAnsi="Arial" w:cs="Arial"/>
        </w:rPr>
        <w:t xml:space="preserve">, R.W. and Ienca, M. (2019) Ethical concerns with the use of intelligent assistive technology: findings from a qualitative study </w:t>
      </w:r>
      <w:r w:rsidRPr="00A1326F">
        <w:rPr>
          <w:rFonts w:ascii="Arial" w:hAnsi="Arial" w:cs="Arial"/>
        </w:rPr>
        <w:lastRenderedPageBreak/>
        <w:t xml:space="preserve">with professional stakeholders. </w:t>
      </w:r>
      <w:r w:rsidRPr="00A1326F">
        <w:rPr>
          <w:rFonts w:ascii="Arial" w:hAnsi="Arial" w:cs="Arial"/>
          <w:i/>
          <w:iCs/>
        </w:rPr>
        <w:t xml:space="preserve">BMC Medical </w:t>
      </w:r>
      <w:r w:rsidR="00E66F6A" w:rsidRPr="00A1326F">
        <w:rPr>
          <w:rFonts w:ascii="Arial" w:hAnsi="Arial" w:cs="Arial"/>
          <w:i/>
          <w:iCs/>
        </w:rPr>
        <w:t>Ethics</w:t>
      </w:r>
      <w:r w:rsidR="00E66F6A" w:rsidRPr="00A1326F">
        <w:rPr>
          <w:rFonts w:ascii="Arial" w:hAnsi="Arial" w:cs="Arial"/>
        </w:rPr>
        <w:t xml:space="preserve"> 20</w:t>
      </w:r>
      <w:r w:rsidRPr="00A1326F">
        <w:rPr>
          <w:rFonts w:ascii="Arial" w:hAnsi="Arial" w:cs="Arial"/>
        </w:rPr>
        <w:t xml:space="preserve">(1) </w:t>
      </w:r>
      <w:r w:rsidR="00AC1CD8" w:rsidRPr="00A1326F">
        <w:rPr>
          <w:rFonts w:ascii="Arial" w:hAnsi="Arial" w:cs="Arial"/>
        </w:rPr>
        <w:t>DOI: https://doi.org/10.1186/s12910-019-0437-z</w:t>
      </w:r>
      <w:r w:rsidRPr="00A1326F">
        <w:rPr>
          <w:rFonts w:ascii="Arial" w:hAnsi="Arial" w:cs="Arial"/>
        </w:rPr>
        <w:t>.</w:t>
      </w:r>
    </w:p>
    <w:p w14:paraId="374F11B6"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 xml:space="preserve">World Health Organization (2022) Ageing and health. [online] </w:t>
      </w:r>
      <w:r w:rsidRPr="00A1326F">
        <w:rPr>
          <w:rFonts w:ascii="Arial" w:hAnsi="Arial" w:cs="Arial"/>
          <w:i/>
          <w:iCs/>
        </w:rPr>
        <w:t>www.who.int</w:t>
      </w:r>
      <w:r w:rsidRPr="00A1326F">
        <w:rPr>
          <w:rFonts w:ascii="Arial" w:hAnsi="Arial" w:cs="Arial"/>
        </w:rPr>
        <w:t xml:space="preserve">. Available from: </w:t>
      </w:r>
      <w:hyperlink r:id="rId14" w:anchor=":~:text=By%202030%2C%201%20in%206" w:history="1">
        <w:r w:rsidRPr="00A1326F">
          <w:rPr>
            <w:rStyle w:val="Hyperlink"/>
            <w:rFonts w:ascii="Arial" w:hAnsi="Arial" w:cs="Arial"/>
          </w:rPr>
          <w:t>https://www.who.int/news-room/fact-sheets/detail/ageing-and-health#:~:text=By%202030%2C%201%20in%206</w:t>
        </w:r>
      </w:hyperlink>
    </w:p>
    <w:p w14:paraId="6F675040" w14:textId="77777777" w:rsidR="00055613" w:rsidRPr="00A1326F" w:rsidRDefault="00055613" w:rsidP="00A84204">
      <w:pPr>
        <w:pStyle w:val="ListParagraph"/>
        <w:numPr>
          <w:ilvl w:val="0"/>
          <w:numId w:val="2"/>
        </w:numPr>
        <w:spacing w:line="480" w:lineRule="auto"/>
        <w:rPr>
          <w:rFonts w:ascii="Arial" w:hAnsi="Arial" w:cs="Arial"/>
        </w:rPr>
      </w:pPr>
      <w:r w:rsidRPr="00A1326F">
        <w:rPr>
          <w:rFonts w:ascii="Arial" w:hAnsi="Arial" w:cs="Arial"/>
        </w:rPr>
        <w:t>www.toolify.ai. (2024) Unlocking the Future of Assistive Technology with Be My AI. [online] Available from: https://www.toolify.ai/ai-news/unlocking-the-future-of-assistive-technology-with-be-my-ai-1361411 [Accessed 21 Apr. 2024].</w:t>
      </w:r>
    </w:p>
    <w:p w14:paraId="697E9EFC" w14:textId="77777777" w:rsidR="00055613" w:rsidRPr="00A1326F" w:rsidRDefault="00055613" w:rsidP="00A84204">
      <w:pPr>
        <w:spacing w:line="480" w:lineRule="auto"/>
        <w:rPr>
          <w:rFonts w:ascii="Arial" w:hAnsi="Arial" w:cs="Arial"/>
          <w:b/>
          <w:bCs/>
        </w:rPr>
      </w:pPr>
    </w:p>
    <w:p w14:paraId="39A60D94" w14:textId="77777777" w:rsidR="00055613" w:rsidRPr="00A1326F" w:rsidRDefault="00055613" w:rsidP="00A84204">
      <w:pPr>
        <w:spacing w:line="480" w:lineRule="auto"/>
        <w:rPr>
          <w:rFonts w:ascii="Arial" w:hAnsi="Arial" w:cs="Arial"/>
          <w:b/>
          <w:bCs/>
        </w:rPr>
      </w:pPr>
    </w:p>
    <w:p w14:paraId="29322399" w14:textId="77777777" w:rsidR="00055613" w:rsidRPr="00A1326F" w:rsidRDefault="00055613" w:rsidP="00A84204">
      <w:pPr>
        <w:spacing w:line="480" w:lineRule="auto"/>
        <w:rPr>
          <w:rFonts w:ascii="Arial" w:hAnsi="Arial" w:cs="Arial"/>
        </w:rPr>
      </w:pPr>
    </w:p>
    <w:sectPr w:rsidR="00055613" w:rsidRPr="00A1326F" w:rsidSect="00920EB9">
      <w:footerReference w:type="default" r:id="rId15"/>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C551C9" w14:textId="77777777" w:rsidR="00920EB9" w:rsidRDefault="00920EB9" w:rsidP="00A1326F">
      <w:pPr>
        <w:spacing w:after="0" w:line="240" w:lineRule="auto"/>
      </w:pPr>
      <w:r>
        <w:separator/>
      </w:r>
    </w:p>
  </w:endnote>
  <w:endnote w:type="continuationSeparator" w:id="0">
    <w:p w14:paraId="28F49EDD" w14:textId="77777777" w:rsidR="00920EB9" w:rsidRDefault="00920EB9" w:rsidP="00A13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8708428"/>
      <w:docPartObj>
        <w:docPartGallery w:val="Page Numbers (Bottom of Page)"/>
        <w:docPartUnique/>
      </w:docPartObj>
    </w:sdtPr>
    <w:sdtEndPr>
      <w:rPr>
        <w:noProof/>
      </w:rPr>
    </w:sdtEndPr>
    <w:sdtContent>
      <w:p w14:paraId="16963258" w14:textId="5082D6B5" w:rsidR="00A1326F" w:rsidRDefault="00A132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37ADCF" w14:textId="77777777" w:rsidR="00A1326F" w:rsidRDefault="00A132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009861" w14:textId="77777777" w:rsidR="00920EB9" w:rsidRDefault="00920EB9" w:rsidP="00A1326F">
      <w:pPr>
        <w:spacing w:after="0" w:line="240" w:lineRule="auto"/>
      </w:pPr>
      <w:r>
        <w:separator/>
      </w:r>
    </w:p>
  </w:footnote>
  <w:footnote w:type="continuationSeparator" w:id="0">
    <w:p w14:paraId="176F487A" w14:textId="77777777" w:rsidR="00920EB9" w:rsidRDefault="00920EB9" w:rsidP="00A132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15667"/>
    <w:multiLevelType w:val="multilevel"/>
    <w:tmpl w:val="EB8260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A07B4"/>
    <w:multiLevelType w:val="hybridMultilevel"/>
    <w:tmpl w:val="572A83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6897742">
    <w:abstractNumId w:val="0"/>
  </w:num>
  <w:num w:numId="2" w16cid:durableId="421491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0D7"/>
    <w:rsid w:val="000066AF"/>
    <w:rsid w:val="000158D7"/>
    <w:rsid w:val="00055613"/>
    <w:rsid w:val="00055839"/>
    <w:rsid w:val="00062E2E"/>
    <w:rsid w:val="000807EE"/>
    <w:rsid w:val="000936D1"/>
    <w:rsid w:val="000C201D"/>
    <w:rsid w:val="000D0761"/>
    <w:rsid w:val="000E06FA"/>
    <w:rsid w:val="000E1253"/>
    <w:rsid w:val="000E7E9A"/>
    <w:rsid w:val="000F36AF"/>
    <w:rsid w:val="001129A2"/>
    <w:rsid w:val="00115BFD"/>
    <w:rsid w:val="00126270"/>
    <w:rsid w:val="001348AE"/>
    <w:rsid w:val="00163ECA"/>
    <w:rsid w:val="00166887"/>
    <w:rsid w:val="00190AE0"/>
    <w:rsid w:val="00194778"/>
    <w:rsid w:val="001B370F"/>
    <w:rsid w:val="001B3F66"/>
    <w:rsid w:val="001C1D9C"/>
    <w:rsid w:val="001C22F5"/>
    <w:rsid w:val="001D4AE9"/>
    <w:rsid w:val="001D64CD"/>
    <w:rsid w:val="001D6810"/>
    <w:rsid w:val="001D69E6"/>
    <w:rsid w:val="001D6D74"/>
    <w:rsid w:val="001F10D7"/>
    <w:rsid w:val="001F3262"/>
    <w:rsid w:val="001F723F"/>
    <w:rsid w:val="002214BB"/>
    <w:rsid w:val="002250D0"/>
    <w:rsid w:val="00234E09"/>
    <w:rsid w:val="00243863"/>
    <w:rsid w:val="00272C63"/>
    <w:rsid w:val="00294E02"/>
    <w:rsid w:val="002A347A"/>
    <w:rsid w:val="002A567C"/>
    <w:rsid w:val="002A7144"/>
    <w:rsid w:val="002E196F"/>
    <w:rsid w:val="00320B06"/>
    <w:rsid w:val="00340812"/>
    <w:rsid w:val="0037264A"/>
    <w:rsid w:val="003823E3"/>
    <w:rsid w:val="003A246D"/>
    <w:rsid w:val="003B00BF"/>
    <w:rsid w:val="003B73F8"/>
    <w:rsid w:val="003C46BA"/>
    <w:rsid w:val="00414F04"/>
    <w:rsid w:val="00421E53"/>
    <w:rsid w:val="00430114"/>
    <w:rsid w:val="004707E5"/>
    <w:rsid w:val="004721D7"/>
    <w:rsid w:val="0049428A"/>
    <w:rsid w:val="004A5099"/>
    <w:rsid w:val="00506F4E"/>
    <w:rsid w:val="00514BDE"/>
    <w:rsid w:val="00527F29"/>
    <w:rsid w:val="00540350"/>
    <w:rsid w:val="00565BE1"/>
    <w:rsid w:val="00574C14"/>
    <w:rsid w:val="00597979"/>
    <w:rsid w:val="00597DB1"/>
    <w:rsid w:val="005B378A"/>
    <w:rsid w:val="006225C8"/>
    <w:rsid w:val="00622CEA"/>
    <w:rsid w:val="0064210F"/>
    <w:rsid w:val="00660B3F"/>
    <w:rsid w:val="006643A0"/>
    <w:rsid w:val="00670F12"/>
    <w:rsid w:val="006A11AB"/>
    <w:rsid w:val="006B4C1A"/>
    <w:rsid w:val="00714ABE"/>
    <w:rsid w:val="00725128"/>
    <w:rsid w:val="007277BD"/>
    <w:rsid w:val="00735656"/>
    <w:rsid w:val="00736F8A"/>
    <w:rsid w:val="00743351"/>
    <w:rsid w:val="0076461E"/>
    <w:rsid w:val="007735B5"/>
    <w:rsid w:val="00777F67"/>
    <w:rsid w:val="007976BF"/>
    <w:rsid w:val="007C4EF5"/>
    <w:rsid w:val="00813F66"/>
    <w:rsid w:val="008227FB"/>
    <w:rsid w:val="00851440"/>
    <w:rsid w:val="008B256A"/>
    <w:rsid w:val="008C24B7"/>
    <w:rsid w:val="008C7786"/>
    <w:rsid w:val="009163D4"/>
    <w:rsid w:val="00920EB9"/>
    <w:rsid w:val="009272D6"/>
    <w:rsid w:val="00943B0D"/>
    <w:rsid w:val="009447F3"/>
    <w:rsid w:val="00950604"/>
    <w:rsid w:val="009662BA"/>
    <w:rsid w:val="0098352A"/>
    <w:rsid w:val="009851D7"/>
    <w:rsid w:val="00987379"/>
    <w:rsid w:val="009879C3"/>
    <w:rsid w:val="00990567"/>
    <w:rsid w:val="009945E7"/>
    <w:rsid w:val="009A11A7"/>
    <w:rsid w:val="009B15DB"/>
    <w:rsid w:val="00A1326F"/>
    <w:rsid w:val="00A15AAA"/>
    <w:rsid w:val="00A35397"/>
    <w:rsid w:val="00A4384B"/>
    <w:rsid w:val="00A445A5"/>
    <w:rsid w:val="00A634E8"/>
    <w:rsid w:val="00A708DD"/>
    <w:rsid w:val="00A74835"/>
    <w:rsid w:val="00A75BCA"/>
    <w:rsid w:val="00A84204"/>
    <w:rsid w:val="00AA6B90"/>
    <w:rsid w:val="00AB368D"/>
    <w:rsid w:val="00AB36C0"/>
    <w:rsid w:val="00AB75FF"/>
    <w:rsid w:val="00AC1CD8"/>
    <w:rsid w:val="00AC4B20"/>
    <w:rsid w:val="00AC5BFB"/>
    <w:rsid w:val="00AD3D09"/>
    <w:rsid w:val="00AD4187"/>
    <w:rsid w:val="00B02B47"/>
    <w:rsid w:val="00B1689B"/>
    <w:rsid w:val="00B4571E"/>
    <w:rsid w:val="00B53860"/>
    <w:rsid w:val="00B56870"/>
    <w:rsid w:val="00B606B5"/>
    <w:rsid w:val="00B825A8"/>
    <w:rsid w:val="00B9606B"/>
    <w:rsid w:val="00B96D22"/>
    <w:rsid w:val="00BA0EB9"/>
    <w:rsid w:val="00BC1AEA"/>
    <w:rsid w:val="00BD48F0"/>
    <w:rsid w:val="00BE3A62"/>
    <w:rsid w:val="00BF290F"/>
    <w:rsid w:val="00C057C3"/>
    <w:rsid w:val="00C151E8"/>
    <w:rsid w:val="00C20BA3"/>
    <w:rsid w:val="00C316C4"/>
    <w:rsid w:val="00C53D64"/>
    <w:rsid w:val="00C77360"/>
    <w:rsid w:val="00C81C5E"/>
    <w:rsid w:val="00CC03A6"/>
    <w:rsid w:val="00CC7FDA"/>
    <w:rsid w:val="00CF1714"/>
    <w:rsid w:val="00CF358D"/>
    <w:rsid w:val="00D0031E"/>
    <w:rsid w:val="00D019DC"/>
    <w:rsid w:val="00D1372C"/>
    <w:rsid w:val="00D2397D"/>
    <w:rsid w:val="00D3325D"/>
    <w:rsid w:val="00D36883"/>
    <w:rsid w:val="00D41585"/>
    <w:rsid w:val="00D439C0"/>
    <w:rsid w:val="00D51FFF"/>
    <w:rsid w:val="00D56BC7"/>
    <w:rsid w:val="00D7680C"/>
    <w:rsid w:val="00D80F2E"/>
    <w:rsid w:val="00DB565E"/>
    <w:rsid w:val="00DE1911"/>
    <w:rsid w:val="00DE6ED1"/>
    <w:rsid w:val="00DE790A"/>
    <w:rsid w:val="00DF307D"/>
    <w:rsid w:val="00E11437"/>
    <w:rsid w:val="00E66F6A"/>
    <w:rsid w:val="00EA171C"/>
    <w:rsid w:val="00EA6A8B"/>
    <w:rsid w:val="00EB0E1A"/>
    <w:rsid w:val="00EB134A"/>
    <w:rsid w:val="00ED13FC"/>
    <w:rsid w:val="00EE0F9B"/>
    <w:rsid w:val="00EE31D8"/>
    <w:rsid w:val="00F027DF"/>
    <w:rsid w:val="00F11484"/>
    <w:rsid w:val="00F134B3"/>
    <w:rsid w:val="00F33B5A"/>
    <w:rsid w:val="00F42842"/>
    <w:rsid w:val="00F646B4"/>
    <w:rsid w:val="00F71689"/>
    <w:rsid w:val="00F94C0C"/>
    <w:rsid w:val="00FB589E"/>
    <w:rsid w:val="00FC514F"/>
    <w:rsid w:val="00FD5213"/>
    <w:rsid w:val="00FF24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2878E"/>
  <w15:chartTrackingRefBased/>
  <w15:docId w15:val="{CA927730-4086-406E-8778-BAB232287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0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F10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10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10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10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10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10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10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10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0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F10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10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10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10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10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10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10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10D7"/>
    <w:rPr>
      <w:rFonts w:eastAsiaTheme="majorEastAsia" w:cstheme="majorBidi"/>
      <w:color w:val="272727" w:themeColor="text1" w:themeTint="D8"/>
    </w:rPr>
  </w:style>
  <w:style w:type="paragraph" w:styleId="Title">
    <w:name w:val="Title"/>
    <w:basedOn w:val="Normal"/>
    <w:next w:val="Normal"/>
    <w:link w:val="TitleChar"/>
    <w:uiPriority w:val="10"/>
    <w:qFormat/>
    <w:rsid w:val="001F10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0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0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10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10D7"/>
    <w:pPr>
      <w:spacing w:before="160"/>
      <w:jc w:val="center"/>
    </w:pPr>
    <w:rPr>
      <w:i/>
      <w:iCs/>
      <w:color w:val="404040" w:themeColor="text1" w:themeTint="BF"/>
    </w:rPr>
  </w:style>
  <w:style w:type="character" w:customStyle="1" w:styleId="QuoteChar">
    <w:name w:val="Quote Char"/>
    <w:basedOn w:val="DefaultParagraphFont"/>
    <w:link w:val="Quote"/>
    <w:uiPriority w:val="29"/>
    <w:rsid w:val="001F10D7"/>
    <w:rPr>
      <w:i/>
      <w:iCs/>
      <w:color w:val="404040" w:themeColor="text1" w:themeTint="BF"/>
    </w:rPr>
  </w:style>
  <w:style w:type="paragraph" w:styleId="ListParagraph">
    <w:name w:val="List Paragraph"/>
    <w:basedOn w:val="Normal"/>
    <w:uiPriority w:val="34"/>
    <w:qFormat/>
    <w:rsid w:val="001F10D7"/>
    <w:pPr>
      <w:ind w:left="720"/>
      <w:contextualSpacing/>
    </w:pPr>
  </w:style>
  <w:style w:type="character" w:styleId="IntenseEmphasis">
    <w:name w:val="Intense Emphasis"/>
    <w:basedOn w:val="DefaultParagraphFont"/>
    <w:uiPriority w:val="21"/>
    <w:qFormat/>
    <w:rsid w:val="001F10D7"/>
    <w:rPr>
      <w:i/>
      <w:iCs/>
      <w:color w:val="0F4761" w:themeColor="accent1" w:themeShade="BF"/>
    </w:rPr>
  </w:style>
  <w:style w:type="paragraph" w:styleId="IntenseQuote">
    <w:name w:val="Intense Quote"/>
    <w:basedOn w:val="Normal"/>
    <w:next w:val="Normal"/>
    <w:link w:val="IntenseQuoteChar"/>
    <w:uiPriority w:val="30"/>
    <w:qFormat/>
    <w:rsid w:val="001F10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10D7"/>
    <w:rPr>
      <w:i/>
      <w:iCs/>
      <w:color w:val="0F4761" w:themeColor="accent1" w:themeShade="BF"/>
    </w:rPr>
  </w:style>
  <w:style w:type="character" w:styleId="IntenseReference">
    <w:name w:val="Intense Reference"/>
    <w:basedOn w:val="DefaultParagraphFont"/>
    <w:uiPriority w:val="32"/>
    <w:qFormat/>
    <w:rsid w:val="001F10D7"/>
    <w:rPr>
      <w:b/>
      <w:bCs/>
      <w:smallCaps/>
      <w:color w:val="0F4761" w:themeColor="accent1" w:themeShade="BF"/>
      <w:spacing w:val="5"/>
    </w:rPr>
  </w:style>
  <w:style w:type="character" w:styleId="Hyperlink">
    <w:name w:val="Hyperlink"/>
    <w:basedOn w:val="DefaultParagraphFont"/>
    <w:uiPriority w:val="99"/>
    <w:unhideWhenUsed/>
    <w:rsid w:val="001F723F"/>
    <w:rPr>
      <w:color w:val="467886" w:themeColor="hyperlink"/>
      <w:u w:val="single"/>
    </w:rPr>
  </w:style>
  <w:style w:type="character" w:styleId="UnresolvedMention">
    <w:name w:val="Unresolved Mention"/>
    <w:basedOn w:val="DefaultParagraphFont"/>
    <w:uiPriority w:val="99"/>
    <w:semiHidden/>
    <w:unhideWhenUsed/>
    <w:rsid w:val="001F723F"/>
    <w:rPr>
      <w:color w:val="605E5C"/>
      <w:shd w:val="clear" w:color="auto" w:fill="E1DFDD"/>
    </w:rPr>
  </w:style>
  <w:style w:type="character" w:customStyle="1" w:styleId="css-0">
    <w:name w:val="css-0"/>
    <w:basedOn w:val="DefaultParagraphFont"/>
    <w:rsid w:val="00D56BC7"/>
  </w:style>
  <w:style w:type="character" w:customStyle="1" w:styleId="css-rh820s">
    <w:name w:val="css-rh820s"/>
    <w:basedOn w:val="DefaultParagraphFont"/>
    <w:rsid w:val="00D56BC7"/>
  </w:style>
  <w:style w:type="character" w:customStyle="1" w:styleId="css-15iwe0d">
    <w:name w:val="css-15iwe0d"/>
    <w:basedOn w:val="DefaultParagraphFont"/>
    <w:rsid w:val="00D56BC7"/>
  </w:style>
  <w:style w:type="paragraph" w:styleId="Header">
    <w:name w:val="header"/>
    <w:basedOn w:val="Normal"/>
    <w:link w:val="HeaderChar"/>
    <w:uiPriority w:val="99"/>
    <w:unhideWhenUsed/>
    <w:rsid w:val="00A132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326F"/>
  </w:style>
  <w:style w:type="paragraph" w:styleId="Footer">
    <w:name w:val="footer"/>
    <w:basedOn w:val="Normal"/>
    <w:link w:val="FooterChar"/>
    <w:uiPriority w:val="99"/>
    <w:unhideWhenUsed/>
    <w:rsid w:val="00A132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3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199458">
      <w:bodyDiv w:val="1"/>
      <w:marLeft w:val="0"/>
      <w:marRight w:val="0"/>
      <w:marTop w:val="0"/>
      <w:marBottom w:val="0"/>
      <w:divBdr>
        <w:top w:val="none" w:sz="0" w:space="0" w:color="auto"/>
        <w:left w:val="none" w:sz="0" w:space="0" w:color="auto"/>
        <w:bottom w:val="none" w:sz="0" w:space="0" w:color="auto"/>
        <w:right w:val="none" w:sz="0" w:space="0" w:color="auto"/>
      </w:divBdr>
    </w:div>
    <w:div w:id="677075408">
      <w:bodyDiv w:val="1"/>
      <w:marLeft w:val="0"/>
      <w:marRight w:val="0"/>
      <w:marTop w:val="0"/>
      <w:marBottom w:val="0"/>
      <w:divBdr>
        <w:top w:val="none" w:sz="0" w:space="0" w:color="auto"/>
        <w:left w:val="none" w:sz="0" w:space="0" w:color="auto"/>
        <w:bottom w:val="none" w:sz="0" w:space="0" w:color="auto"/>
        <w:right w:val="none" w:sz="0" w:space="0" w:color="auto"/>
      </w:divBdr>
    </w:div>
    <w:div w:id="725757774">
      <w:bodyDiv w:val="1"/>
      <w:marLeft w:val="0"/>
      <w:marRight w:val="0"/>
      <w:marTop w:val="0"/>
      <w:marBottom w:val="0"/>
      <w:divBdr>
        <w:top w:val="none" w:sz="0" w:space="0" w:color="auto"/>
        <w:left w:val="none" w:sz="0" w:space="0" w:color="auto"/>
        <w:bottom w:val="none" w:sz="0" w:space="0" w:color="auto"/>
        <w:right w:val="none" w:sz="0" w:space="0" w:color="auto"/>
      </w:divBdr>
    </w:div>
    <w:div w:id="948507782">
      <w:bodyDiv w:val="1"/>
      <w:marLeft w:val="0"/>
      <w:marRight w:val="0"/>
      <w:marTop w:val="0"/>
      <w:marBottom w:val="0"/>
      <w:divBdr>
        <w:top w:val="none" w:sz="0" w:space="0" w:color="auto"/>
        <w:left w:val="none" w:sz="0" w:space="0" w:color="auto"/>
        <w:bottom w:val="none" w:sz="0" w:space="0" w:color="auto"/>
        <w:right w:val="none" w:sz="0" w:space="0" w:color="auto"/>
      </w:divBdr>
    </w:div>
    <w:div w:id="1096440543">
      <w:bodyDiv w:val="1"/>
      <w:marLeft w:val="0"/>
      <w:marRight w:val="0"/>
      <w:marTop w:val="0"/>
      <w:marBottom w:val="0"/>
      <w:divBdr>
        <w:top w:val="none" w:sz="0" w:space="0" w:color="auto"/>
        <w:left w:val="none" w:sz="0" w:space="0" w:color="auto"/>
        <w:bottom w:val="none" w:sz="0" w:space="0" w:color="auto"/>
        <w:right w:val="none" w:sz="0" w:space="0" w:color="auto"/>
      </w:divBdr>
    </w:div>
    <w:div w:id="2027174389">
      <w:bodyDiv w:val="1"/>
      <w:marLeft w:val="0"/>
      <w:marRight w:val="0"/>
      <w:marTop w:val="0"/>
      <w:marBottom w:val="0"/>
      <w:divBdr>
        <w:top w:val="none" w:sz="0" w:space="0" w:color="auto"/>
        <w:left w:val="none" w:sz="0" w:space="0" w:color="auto"/>
        <w:bottom w:val="none" w:sz="0" w:space="0" w:color="auto"/>
        <w:right w:val="none" w:sz="0" w:space="0" w:color="auto"/>
      </w:divBdr>
    </w:div>
    <w:div w:id="207415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7/s0266462307080154" TargetMode="External"/><Relationship Id="rId13" Type="http://schemas.openxmlformats.org/officeDocument/2006/relationships/hyperlink" Target="https://doi.org/10.1177/1049732314546755" TargetMode="External"/><Relationship Id="rId3" Type="http://schemas.openxmlformats.org/officeDocument/2006/relationships/settings" Target="settings.xml"/><Relationship Id="rId7" Type="http://schemas.openxmlformats.org/officeDocument/2006/relationships/hyperlink" Target="https://www.bracknellnews.co.uk/news/national/24106062.ai-powered-robot-guide-dogs-developed-visually-impaired/" TargetMode="External"/><Relationship Id="rId12" Type="http://schemas.openxmlformats.org/officeDocument/2006/relationships/hyperlink" Target="https://www.intechopen.com/chapters/8685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978-3-031-28324-6_1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gov.uk/government/publications/assistive-technology-definition-and-safe-use/assistive-technology-definition-and-safe-use" TargetMode="External"/><Relationship Id="rId4" Type="http://schemas.openxmlformats.org/officeDocument/2006/relationships/webSettings" Target="webSettings.xml"/><Relationship Id="rId9" Type="http://schemas.openxmlformats.org/officeDocument/2006/relationships/hyperlink" Target="https://doi.org/10.3897/jucs.90528" TargetMode="External"/><Relationship Id="rId14" Type="http://schemas.openxmlformats.org/officeDocument/2006/relationships/hyperlink" Target="https://www.who.int/news-room/fact-sheets/detail/ageing-and-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3447</Words>
  <Characters>19648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sanjaya rathnayaka</dc:creator>
  <cp:keywords/>
  <dc:description/>
  <cp:lastModifiedBy>sanjaya rathnayaka</cp:lastModifiedBy>
  <cp:revision>134</cp:revision>
  <dcterms:created xsi:type="dcterms:W3CDTF">2024-04-05T19:56:00Z</dcterms:created>
  <dcterms:modified xsi:type="dcterms:W3CDTF">2024-04-28T19:22:00Z</dcterms:modified>
</cp:coreProperties>
</file>