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0726" w14:textId="0FAC2729" w:rsidR="00874855" w:rsidRPr="00874855" w:rsidRDefault="00874855" w:rsidP="008748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872D93" w14:textId="77777777" w:rsidR="00874855" w:rsidRDefault="00874855" w:rsidP="008748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Trademark and Use Notice</w:t>
      </w:r>
    </w:p>
    <w:p w14:paraId="6FC3DF7D" w14:textId="37C1F80A" w:rsidR="00874855" w:rsidRPr="00874855" w:rsidRDefault="00874855" w:rsidP="008748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Dr Aun Ali</w:t>
      </w:r>
    </w:p>
    <w:p w14:paraId="71EC2209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E2B7F9" w14:textId="77777777" w:rsidR="00874855" w:rsidRPr="00874855" w:rsidRDefault="00874855" w:rsidP="00874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Renaissance Ecosystem™</w:t>
      </w:r>
    </w:p>
    <w:p w14:paraId="36B872F2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1E7D30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This Trademark and Use Notice establishes the scope of use, categories, and public disclosure of the following names, marks, and concepts connected to the Renaissance Ecosystem™. These marks represent a unified system of technology, economy, health, recovery, publishing, art, governance, and ethical AI designed to provide universal basic income, empower human recovery, and promote planetary wellness.</w:t>
      </w:r>
    </w:p>
    <w:p w14:paraId="75B57B04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3D4DD3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 xml:space="preserve">This notice is published and archived to establish </w:t>
      </w: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 use</w:t>
      </w:r>
      <w:r w:rsidRPr="00874855">
        <w:rPr>
          <w:rFonts w:ascii="Times New Roman" w:eastAsia="Times New Roman" w:hAnsi="Times New Roman" w:cs="Times New Roman"/>
          <w:kern w:val="0"/>
          <w14:ligatures w14:val="none"/>
        </w:rPr>
        <w:t xml:space="preserve"> and provide </w:t>
      </w: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evidence of scope</w:t>
      </w:r>
      <w:r w:rsidRPr="00874855">
        <w:rPr>
          <w:rFonts w:ascii="Times New Roman" w:eastAsia="Times New Roman" w:hAnsi="Times New Roman" w:cs="Times New Roman"/>
          <w:kern w:val="0"/>
          <w14:ligatures w14:val="none"/>
        </w:rPr>
        <w:t xml:space="preserve"> in connection with associated documents, communications, and implementations.</w:t>
      </w:r>
    </w:p>
    <w:p w14:paraId="20DF7DC8" w14:textId="77777777" w:rsidR="00874855" w:rsidRPr="00874855" w:rsidRDefault="00F27B7B" w:rsidP="008748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7B">
        <w:rPr>
          <w:rFonts w:ascii="Times New Roman" w:eastAsia="Times New Roman" w:hAnsi="Times New Roman" w:cs="Times New Roman"/>
          <w:noProof/>
          <w:kern w:val="0"/>
        </w:rPr>
        <w:pict w14:anchorId="22EC3B5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8E92B3D" w14:textId="77777777" w:rsidR="00874855" w:rsidRPr="00874855" w:rsidRDefault="00874855" w:rsidP="00874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Registered Trademarks in Use</w:t>
      </w:r>
    </w:p>
    <w:p w14:paraId="642C84DF" w14:textId="77777777" w:rsidR="00874855" w:rsidRPr="00874855" w:rsidRDefault="00874855" w:rsidP="00874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Atlas™</w:t>
      </w:r>
    </w:p>
    <w:p w14:paraId="1AF24451" w14:textId="77777777" w:rsidR="00874855" w:rsidRPr="00874855" w:rsidRDefault="00874855" w:rsidP="00874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PoE™ (Proof of Entropy™)</w:t>
      </w:r>
    </w:p>
    <w:p w14:paraId="5B33A114" w14:textId="77777777" w:rsidR="00874855" w:rsidRPr="00874855" w:rsidRDefault="00874855" w:rsidP="00874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Phoenix Forge™</w:t>
      </w:r>
    </w:p>
    <w:p w14:paraId="66B76B4F" w14:textId="77777777" w:rsidR="00874855" w:rsidRPr="00874855" w:rsidRDefault="00874855" w:rsidP="00874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Elephant in the Mirror™</w:t>
      </w:r>
    </w:p>
    <w:p w14:paraId="259C96E2" w14:textId="77777777" w:rsidR="00874855" w:rsidRPr="00874855" w:rsidRDefault="00874855" w:rsidP="00874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Trail-Light Coaching™</w:t>
      </w:r>
    </w:p>
    <w:p w14:paraId="03552622" w14:textId="77777777" w:rsidR="00874855" w:rsidRPr="00874855" w:rsidRDefault="00874855" w:rsidP="00874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Renaissance Ecosystem™ / Renaissance-Ecosystem™</w:t>
      </w:r>
    </w:p>
    <w:p w14:paraId="74A4AB82" w14:textId="77777777" w:rsidR="00874855" w:rsidRPr="00874855" w:rsidRDefault="00F27B7B" w:rsidP="008748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7B">
        <w:rPr>
          <w:rFonts w:ascii="Times New Roman" w:eastAsia="Times New Roman" w:hAnsi="Times New Roman" w:cs="Times New Roman"/>
          <w:noProof/>
          <w:kern w:val="0"/>
        </w:rPr>
        <w:pict w14:anchorId="5BACFDE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C548D2B" w14:textId="77777777" w:rsidR="00874855" w:rsidRPr="00874855" w:rsidRDefault="00874855" w:rsidP="00874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Scope of Use for Each Mark</w:t>
      </w:r>
    </w:p>
    <w:p w14:paraId="02B88D75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176517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Atlas™</w:t>
      </w:r>
    </w:p>
    <w:p w14:paraId="058E2E47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Blockchain platform and mobile app that generates Universal Basic Income (UBI) through Proof of Entropy™. Atlas™ acts as the economic substrate of the ecosystem, converting human activity and existence into value while maintaining absolute privacy.</w:t>
      </w:r>
    </w:p>
    <w:p w14:paraId="3A921B0E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24C9F2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PoE™ (Proof of Entropy™)</w:t>
      </w:r>
    </w:p>
    <w:p w14:paraId="286404EF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Novel consensus and validation mechanism at the core of Atlas™, designed to mint value from human life and activity without exposing personal data. PoE™ guarantees privacy-by-design while enabling proofs of aliveness, activity, and contribution.</w:t>
      </w:r>
    </w:p>
    <w:p w14:paraId="201E0B42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A2B2ED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Phoenix Forge™</w:t>
      </w:r>
    </w:p>
    <w:p w14:paraId="6BB700AB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Nonprofit recovery and empowerment initiative fueled by Atlas™ resources. Phoenix Forge™ focuses on lifting those crushed by trauma, poverty, exclusion, or disability, turning recovery into amplified contributions back into the ecosystem.</w:t>
      </w:r>
    </w:p>
    <w:p w14:paraId="66A18067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C7D8FE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Elephant in the Mirror™</w:t>
      </w:r>
    </w:p>
    <w:p w14:paraId="79DC5F7D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Publishing, journalism, and media platform providing education, narrative, and protection of the ecosystem’s ethos. Includes essays, newsletters, poetry, and art related to trauma, health, governance, and human flourishing.</w:t>
      </w:r>
    </w:p>
    <w:p w14:paraId="164828BC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4F848B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Trail-Light Coaching™</w:t>
      </w:r>
    </w:p>
    <w:p w14:paraId="2A9CB6F1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Trauma-informed recovery coaching service, currently offering 1:1 work and expanding toward peer-led groups, workshops, and scalable community programs. Designed as a rest-and-recovery stop on the larger human journey.</w:t>
      </w:r>
    </w:p>
    <w:p w14:paraId="59230B59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774055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Renaissance Ecosystem™ / Renaissance-Ecosystem™</w:t>
      </w:r>
    </w:p>
    <w:p w14:paraId="69EBBF0A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The umbrella mark connecting all initiatives into a closed-loop system. The ecosystem unites blockchain, UBI, coaching, publishing, art, recovery, governance, and AI into a self-funding, self-healing global abundance model.</w:t>
      </w:r>
    </w:p>
    <w:p w14:paraId="140CCB63" w14:textId="77777777" w:rsidR="00874855" w:rsidRPr="00874855" w:rsidRDefault="00F27B7B" w:rsidP="008748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7B">
        <w:rPr>
          <w:rFonts w:ascii="Times New Roman" w:eastAsia="Times New Roman" w:hAnsi="Times New Roman" w:cs="Times New Roman"/>
          <w:noProof/>
          <w:kern w:val="0"/>
        </w:rPr>
        <w:pict w14:anchorId="169642F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9E345E5" w14:textId="77777777" w:rsidR="00874855" w:rsidRPr="00874855" w:rsidRDefault="00874855" w:rsidP="00874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Categories of Use</w:t>
      </w:r>
    </w:p>
    <w:p w14:paraId="2EFD2D1F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B8CA50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The above marks are in use across the following categories:</w:t>
      </w:r>
    </w:p>
    <w:p w14:paraId="693646E9" w14:textId="77777777" w:rsidR="00874855" w:rsidRPr="00874855" w:rsidRDefault="00874855" w:rsidP="00874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</w:t>
      </w:r>
    </w:p>
    <w:p w14:paraId="624B4F67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Blockchain systems</w:t>
      </w:r>
    </w:p>
    <w:p w14:paraId="7E321ECC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Mobile apps and wearable devices</w:t>
      </w:r>
    </w:p>
    <w:p w14:paraId="63D46607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Privacy-first computation and consensus models</w:t>
      </w:r>
    </w:p>
    <w:p w14:paraId="665B065D" w14:textId="77777777" w:rsidR="00874855" w:rsidRPr="00874855" w:rsidRDefault="00874855" w:rsidP="00874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Economics &amp; Finance</w:t>
      </w:r>
    </w:p>
    <w:p w14:paraId="4D10063C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Cryptocurrency and token systems</w:t>
      </w:r>
    </w:p>
    <w:p w14:paraId="7ACC0D93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Universal Basic Income (UBI) distribution</w:t>
      </w:r>
    </w:p>
    <w:p w14:paraId="0131C22F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Incentive, reward, and governance mechanisms</w:t>
      </w:r>
    </w:p>
    <w:p w14:paraId="6CF32943" w14:textId="77777777" w:rsidR="00874855" w:rsidRPr="00874855" w:rsidRDefault="00874855" w:rsidP="00874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&amp; Mental Health</w:t>
      </w:r>
    </w:p>
    <w:p w14:paraId="4782E547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Trauma-informed coaching</w:t>
      </w:r>
    </w:p>
    <w:p w14:paraId="03A2B66E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Empowerment and recovery programs</w:t>
      </w:r>
    </w:p>
    <w:p w14:paraId="143D4114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Physical and mental health education initiatives</w:t>
      </w:r>
    </w:p>
    <w:p w14:paraId="0CF648B4" w14:textId="77777777" w:rsidR="00874855" w:rsidRPr="00874855" w:rsidRDefault="00874855" w:rsidP="00874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Publishing &amp; Arts</w:t>
      </w:r>
    </w:p>
    <w:p w14:paraId="5F4FC9DA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Essays, journalism, newsletters</w:t>
      </w:r>
    </w:p>
    <w:p w14:paraId="12FF8D56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Poetry, creative writing, and visual arts</w:t>
      </w:r>
    </w:p>
    <w:p w14:paraId="70DDC740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Public communication of philosophy, science, and recovery</w:t>
      </w:r>
    </w:p>
    <w:p w14:paraId="0731C622" w14:textId="77777777" w:rsidR="00874855" w:rsidRPr="00874855" w:rsidRDefault="00874855" w:rsidP="00874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Governance &amp; Society</w:t>
      </w:r>
    </w:p>
    <w:p w14:paraId="1B8ABEC6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Equity, diversity, and inclusion frameworks</w:t>
      </w:r>
    </w:p>
    <w:p w14:paraId="34C58327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Policy recommendations and governance models</w:t>
      </w:r>
    </w:p>
    <w:p w14:paraId="1845451D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Community-building and participatory justice</w:t>
      </w:r>
    </w:p>
    <w:p w14:paraId="34792A20" w14:textId="77777777" w:rsidR="00874855" w:rsidRPr="00874855" w:rsidRDefault="00874855" w:rsidP="00874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 &amp; Security</w:t>
      </w:r>
    </w:p>
    <w:p w14:paraId="2751D722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Zero-knowledge and privacy-by-design protocols</w:t>
      </w:r>
    </w:p>
    <w:p w14:paraId="09B6EE19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Proof of life without identifiers</w:t>
      </w:r>
    </w:p>
    <w:p w14:paraId="49D8F825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Data minimization and deletion practices</w:t>
      </w:r>
    </w:p>
    <w:p w14:paraId="23B46CB9" w14:textId="77777777" w:rsidR="00874855" w:rsidRPr="00874855" w:rsidRDefault="00874855" w:rsidP="00874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Ethical AI</w:t>
      </w:r>
    </w:p>
    <w:p w14:paraId="5BBBC168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Artificial intelligence designed for harm minimization, transparency, and human empowerment</w:t>
      </w:r>
    </w:p>
    <w:p w14:paraId="4CF7A891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AI systems operating only on-device or under strict privacy guarantees</w:t>
      </w:r>
    </w:p>
    <w:p w14:paraId="540AB132" w14:textId="77777777" w:rsidR="00874855" w:rsidRPr="00874855" w:rsidRDefault="00874855" w:rsidP="008748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AI used as augmentation of human recovery, education, and creativity rather than replacement or exploitation</w:t>
      </w:r>
    </w:p>
    <w:p w14:paraId="393CA1EF" w14:textId="77777777" w:rsidR="00874855" w:rsidRPr="00874855" w:rsidRDefault="00F27B7B" w:rsidP="008748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7B">
        <w:rPr>
          <w:rFonts w:ascii="Times New Roman" w:eastAsia="Times New Roman" w:hAnsi="Times New Roman" w:cs="Times New Roman"/>
          <w:noProof/>
          <w:kern w:val="0"/>
        </w:rPr>
        <w:pict w14:anchorId="1D93DD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1D0E56" w14:textId="77777777" w:rsidR="00874855" w:rsidRPr="00874855" w:rsidRDefault="00874855" w:rsidP="00874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Declaration of Intent</w:t>
      </w:r>
    </w:p>
    <w:p w14:paraId="03BBE225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DF644E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>These marks are claimed and used actively in connection with the Renaissance Ecosystem™. They represent a cohesive and interdependent framework:</w:t>
      </w:r>
    </w:p>
    <w:p w14:paraId="6A17ED62" w14:textId="77777777" w:rsidR="00874855" w:rsidRPr="00874855" w:rsidRDefault="00874855" w:rsidP="00874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Atlas™ provides the fuel.</w:t>
      </w:r>
    </w:p>
    <w:p w14:paraId="32FABBC4" w14:textId="77777777" w:rsidR="00874855" w:rsidRPr="00874855" w:rsidRDefault="00874855" w:rsidP="00874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PoE™ validates and secures it.</w:t>
      </w:r>
    </w:p>
    <w:p w14:paraId="58022F02" w14:textId="77777777" w:rsidR="00874855" w:rsidRPr="00874855" w:rsidRDefault="00874855" w:rsidP="00874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Phoenix Forge™ directs the fuel toward healing and empowerment.</w:t>
      </w:r>
    </w:p>
    <w:p w14:paraId="66D253A3" w14:textId="77777777" w:rsidR="00874855" w:rsidRPr="00874855" w:rsidRDefault="00874855" w:rsidP="00874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Elephant in the Mirror™ communicates the mission.</w:t>
      </w:r>
    </w:p>
    <w:p w14:paraId="2DDF9458" w14:textId="77777777" w:rsidR="00874855" w:rsidRPr="00874855" w:rsidRDefault="00874855" w:rsidP="00874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Trail-Light Coaching™ delivers recovery in practice.</w:t>
      </w:r>
    </w:p>
    <w:p w14:paraId="754ABEAB" w14:textId="77777777" w:rsidR="00874855" w:rsidRPr="00874855" w:rsidRDefault="00874855" w:rsidP="00874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Renaissance Ecosystem™ unites all pillars globally.</w:t>
      </w:r>
    </w:p>
    <w:p w14:paraId="4F81A9FF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63697D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 xml:space="preserve">Together, these initiatives form a </w:t>
      </w: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self-funding, self-healing system</w:t>
      </w:r>
      <w:r w:rsidRPr="00874855">
        <w:rPr>
          <w:rFonts w:ascii="Times New Roman" w:eastAsia="Times New Roman" w:hAnsi="Times New Roman" w:cs="Times New Roman"/>
          <w:kern w:val="0"/>
          <w14:ligatures w14:val="none"/>
        </w:rPr>
        <w:t xml:space="preserve"> that generates value directly from life, distributes it universally, applies it to recovery, and sustains itself through art, coaching, AI, and governance.</w:t>
      </w:r>
    </w:p>
    <w:p w14:paraId="4CD2AFAF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AAAD28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affirms that use of these </w:t>
      </w:r>
      <w:proofErr w:type="gramStart"/>
      <w:r w:rsidRPr="00874855">
        <w:rPr>
          <w:rFonts w:ascii="Times New Roman" w:eastAsia="Times New Roman" w:hAnsi="Times New Roman" w:cs="Times New Roman"/>
          <w:kern w:val="0"/>
          <w14:ligatures w14:val="none"/>
        </w:rPr>
        <w:t>marks</w:t>
      </w:r>
      <w:proofErr w:type="gramEnd"/>
      <w:r w:rsidRPr="00874855">
        <w:rPr>
          <w:rFonts w:ascii="Times New Roman" w:eastAsia="Times New Roman" w:hAnsi="Times New Roman" w:cs="Times New Roman"/>
          <w:kern w:val="0"/>
          <w14:ligatures w14:val="none"/>
        </w:rPr>
        <w:t xml:space="preserve"> spans technology, finance, health, art, governance, privacy, and ethical AI — categories designed to reinforce each other into a closed loop of abundance.</w:t>
      </w:r>
    </w:p>
    <w:p w14:paraId="33C1B68B" w14:textId="77777777" w:rsidR="00874855" w:rsidRPr="00874855" w:rsidRDefault="00F27B7B" w:rsidP="008748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7B">
        <w:rPr>
          <w:rFonts w:ascii="Times New Roman" w:eastAsia="Times New Roman" w:hAnsi="Times New Roman" w:cs="Times New Roman"/>
          <w:noProof/>
          <w:kern w:val="0"/>
        </w:rPr>
        <w:pict w14:anchorId="4CAD831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984B243" w14:textId="2F8D0740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Dated:</w:t>
      </w:r>
      <w:r w:rsidRPr="008748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7-October-2025</w:t>
      </w:r>
    </w:p>
    <w:p w14:paraId="62B77DEB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668873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Contact:</w:t>
      </w:r>
      <w:r w:rsidRPr="00874855">
        <w:rPr>
          <w:rFonts w:ascii="Times New Roman" w:eastAsia="Times New Roman" w:hAnsi="Times New Roman" w:cs="Times New Roman"/>
          <w:kern w:val="0"/>
          <w14:ligatures w14:val="none"/>
        </w:rPr>
        <w:t xml:space="preserve"> draunali@renaissance-ecosystem.com • draunali@atlas-poe.com</w:t>
      </w:r>
    </w:p>
    <w:p w14:paraId="5C8D62B7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10F680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Disclaimer:</w:t>
      </w:r>
      <w:r w:rsidRPr="00874855">
        <w:rPr>
          <w:rFonts w:ascii="Times New Roman" w:eastAsia="Times New Roman" w:hAnsi="Times New Roman" w:cs="Times New Roman"/>
          <w:kern w:val="0"/>
          <w14:ligatures w14:val="none"/>
        </w:rPr>
        <w:t xml:space="preserve"> All other trademarks are the property of their respective owners.</w:t>
      </w:r>
    </w:p>
    <w:p w14:paraId="20CD552F" w14:textId="77777777" w:rsidR="00874855" w:rsidRPr="00874855" w:rsidRDefault="00F27B7B" w:rsidP="008748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7B">
        <w:rPr>
          <w:rFonts w:ascii="Times New Roman" w:eastAsia="Times New Roman" w:hAnsi="Times New Roman" w:cs="Times New Roman"/>
          <w:noProof/>
          <w:kern w:val="0"/>
        </w:rPr>
        <w:pict w14:anchorId="378B83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49A6E6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874855">
        <w:rPr>
          <w:rFonts w:ascii="Times New Roman" w:eastAsia="Times New Roman" w:hAnsi="Times New Roman" w:cs="Times New Roman"/>
          <w:kern w:val="0"/>
          <w14:ligatures w14:val="none"/>
        </w:rPr>
        <w:t xml:space="preserve"> This is now a tight, two-page formal record with your </w:t>
      </w: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official project emails</w:t>
      </w:r>
      <w:r w:rsidRPr="00874855">
        <w:rPr>
          <w:rFonts w:ascii="Times New Roman" w:eastAsia="Times New Roman" w:hAnsi="Times New Roman" w:cs="Times New Roman"/>
          <w:kern w:val="0"/>
          <w14:ligatures w14:val="none"/>
        </w:rPr>
        <w:t xml:space="preserve"> for contact.</w:t>
      </w:r>
    </w:p>
    <w:p w14:paraId="24946939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9574DD" w14:textId="77777777" w:rsidR="00874855" w:rsidRPr="00874855" w:rsidRDefault="00874855" w:rsidP="0087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4855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also generate the </w:t>
      </w:r>
      <w:r w:rsidRPr="008748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one-line footer version</w:t>
      </w:r>
      <w:r w:rsidRPr="00874855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paste it quickly into your other documents without clutter?</w:t>
      </w:r>
    </w:p>
    <w:p w14:paraId="10448C59" w14:textId="0F2CF24E" w:rsidR="00874855" w:rsidRDefault="00874855"/>
    <w:sectPr w:rsidR="00874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56EA9"/>
    <w:multiLevelType w:val="multilevel"/>
    <w:tmpl w:val="29E4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100A3"/>
    <w:multiLevelType w:val="multilevel"/>
    <w:tmpl w:val="2BA6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74D3F"/>
    <w:multiLevelType w:val="multilevel"/>
    <w:tmpl w:val="609A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126909">
    <w:abstractNumId w:val="2"/>
  </w:num>
  <w:num w:numId="2" w16cid:durableId="1055930620">
    <w:abstractNumId w:val="0"/>
  </w:num>
  <w:num w:numId="3" w16cid:durableId="6090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55"/>
    <w:rsid w:val="002057FA"/>
    <w:rsid w:val="0082721B"/>
    <w:rsid w:val="00874855"/>
    <w:rsid w:val="009F49E5"/>
    <w:rsid w:val="00B83E76"/>
    <w:rsid w:val="00DA5E35"/>
    <w:rsid w:val="00F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29A1"/>
  <w15:chartTrackingRefBased/>
  <w15:docId w15:val="{5D97AFAA-A07B-6543-9053-65A0EF39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4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4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85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74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74855"/>
  </w:style>
  <w:style w:type="character" w:customStyle="1" w:styleId="s2">
    <w:name w:val="s2"/>
    <w:basedOn w:val="DefaultParagraphFont"/>
    <w:rsid w:val="00874855"/>
  </w:style>
  <w:style w:type="paragraph" w:customStyle="1" w:styleId="p3">
    <w:name w:val="p3"/>
    <w:basedOn w:val="Normal"/>
    <w:rsid w:val="00874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874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 Ali</dc:creator>
  <cp:keywords/>
  <dc:description/>
  <cp:lastModifiedBy>Aun Ali</cp:lastModifiedBy>
  <cp:revision>2</cp:revision>
  <dcterms:created xsi:type="dcterms:W3CDTF">2025-10-07T01:19:00Z</dcterms:created>
  <dcterms:modified xsi:type="dcterms:W3CDTF">2025-10-07T01:19:00Z</dcterms:modified>
</cp:coreProperties>
</file>