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6FEA" w14:textId="77777777" w:rsidR="003575F1" w:rsidRDefault="003575F1" w:rsidP="00B65517">
      <w:pPr>
        <w:spacing w:line="360" w:lineRule="auto"/>
        <w:jc w:val="center"/>
        <w:rPr>
          <w:b/>
          <w:bCs/>
          <w:sz w:val="28"/>
          <w:szCs w:val="28"/>
        </w:rPr>
      </w:pPr>
      <w:r w:rsidRPr="00B65517">
        <w:rPr>
          <w:b/>
          <w:bCs/>
          <w:sz w:val="28"/>
          <w:szCs w:val="28"/>
        </w:rPr>
        <w:t>Sorting Method Analysis</w:t>
      </w:r>
    </w:p>
    <w:p w14:paraId="415BEB2F" w14:textId="75EAE357" w:rsidR="001607C8" w:rsidRDefault="001607C8" w:rsidP="001607C8">
      <w:pPr>
        <w:spacing w:line="360" w:lineRule="auto"/>
      </w:pPr>
      <w:r>
        <w:rPr>
          <w:b/>
          <w:bCs/>
          <w:sz w:val="28"/>
          <w:szCs w:val="28"/>
        </w:rPr>
        <w:tab/>
      </w:r>
      <w:r>
        <w:t>Each sorting method was tested with ten different sets of data starting from 2,000 items and incrementing by 2,000 up to 20,000 items of data. For each run of a sorting method the number of times the main loop of the sorting method</w:t>
      </w:r>
      <w:r w:rsidRPr="001607C8">
        <w:t xml:space="preserve"> </w:t>
      </w:r>
      <w:r>
        <w:t>iterates</w:t>
      </w:r>
      <w:r>
        <w:t xml:space="preserve">, as well as the number of times data is moved is recorded. </w:t>
      </w:r>
    </w:p>
    <w:tbl>
      <w:tblPr>
        <w:tblW w:w="10037" w:type="dxa"/>
        <w:tblLook w:val="04A0" w:firstRow="1" w:lastRow="0" w:firstColumn="1" w:lastColumn="0" w:noHBand="0" w:noVBand="1"/>
      </w:tblPr>
      <w:tblGrid>
        <w:gridCol w:w="900"/>
        <w:gridCol w:w="1380"/>
        <w:gridCol w:w="1109"/>
        <w:gridCol w:w="1220"/>
        <w:gridCol w:w="1062"/>
        <w:gridCol w:w="1188"/>
        <w:gridCol w:w="162"/>
        <w:gridCol w:w="900"/>
        <w:gridCol w:w="1185"/>
        <w:gridCol w:w="1040"/>
      </w:tblGrid>
      <w:tr w:rsidR="00A518F1" w:rsidRPr="00C307F3" w14:paraId="2EFD31D6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3434" w14:textId="77777777" w:rsidR="00C307F3" w:rsidRPr="00C307F3" w:rsidRDefault="00C307F3" w:rsidP="00C30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8A3A2" w14:textId="77777777" w:rsidR="00C307F3" w:rsidRPr="00C307F3" w:rsidRDefault="00C307F3" w:rsidP="00C30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Bubble Sort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A312E" w14:textId="77777777" w:rsidR="00C307F3" w:rsidRPr="00C307F3" w:rsidRDefault="00C307F3" w:rsidP="00C30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Selection Sort</w:t>
            </w:r>
          </w:p>
        </w:tc>
        <w:tc>
          <w:tcPr>
            <w:tcW w:w="22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D7572" w14:textId="77777777" w:rsidR="00C307F3" w:rsidRPr="00C307F3" w:rsidRDefault="00C307F3" w:rsidP="00C30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Shell Sort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F780C" w14:textId="77777777" w:rsidR="00C307F3" w:rsidRPr="00C307F3" w:rsidRDefault="00C307F3" w:rsidP="00C30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Quick Sort</w:t>
            </w:r>
          </w:p>
        </w:tc>
      </w:tr>
      <w:tr w:rsidR="00A518F1" w:rsidRPr="00C307F3" w14:paraId="23BBD8BE" w14:textId="77777777" w:rsidTr="00A518F1">
        <w:trPr>
          <w:trHeight w:val="58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DB18A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Items of Data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0C9F6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Iterations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09924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Swaps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4FCB73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Iterations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CDEA8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Swaps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B1BE" w14:textId="3F1A84B8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  <w:r w:rsidR="00A518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 Iterations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D9047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Swaps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4CDDB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Iterations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A3124" w14:textId="77777777" w:rsidR="00C307F3" w:rsidRPr="00C307F3" w:rsidRDefault="00C307F3" w:rsidP="00C307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Swaps</w:t>
            </w:r>
          </w:p>
        </w:tc>
      </w:tr>
      <w:tr w:rsidR="00A518F1" w:rsidRPr="00C307F3" w14:paraId="467E8ED4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C05F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E40F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1999000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4D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1000867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BD5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432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B62D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24629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BB0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20C3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20152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A02C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5236</w:t>
            </w:r>
          </w:p>
        </w:tc>
      </w:tr>
      <w:tr w:rsidR="00A518F1" w:rsidRPr="00C307F3" w14:paraId="155897BC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2280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46E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7998000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49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4038777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3A895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7998000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5C41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1AD4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60720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228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D4B5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32553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160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11581</w:t>
            </w:r>
          </w:p>
        </w:tc>
      </w:tr>
      <w:tr w:rsidR="00A518F1" w:rsidRPr="00C307F3" w14:paraId="1AC69F0A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B994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11AB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17997000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C21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9055016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DA53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17997000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76B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143E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108403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515B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112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2A8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17886</w:t>
            </w:r>
          </w:p>
        </w:tc>
      </w:tr>
      <w:tr w:rsidR="00A518F1" w:rsidRPr="00C307F3" w14:paraId="4799CA42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113B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F307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31996000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3147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15930678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0538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31996000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0B4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B8C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141921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5CA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2845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CD9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24640</w:t>
            </w:r>
          </w:p>
        </w:tc>
      </w:tr>
      <w:tr w:rsidR="00A518F1" w:rsidRPr="00C307F3" w14:paraId="1EE4B032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2CD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9018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49995000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CDF3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24865580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FA5F7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49995000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C18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5F3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211712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8E87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D12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108337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4FD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31984</w:t>
            </w:r>
          </w:p>
        </w:tc>
      </w:tr>
      <w:tr w:rsidR="00A518F1" w:rsidRPr="00C307F3" w14:paraId="6E6CB8DF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247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9D5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71994000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C27B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35849524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DEB81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71994000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B9C2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3818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282442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CAC8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413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117332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67E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38649</w:t>
            </w:r>
          </w:p>
        </w:tc>
      </w:tr>
      <w:tr w:rsidR="00A518F1" w:rsidRPr="00C307F3" w14:paraId="52F7FDC5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2671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9864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97993000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7E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48862216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59FB3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97993000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921B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0E3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346637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503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079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133114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6C92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46052</w:t>
            </w:r>
          </w:p>
        </w:tc>
      </w:tr>
      <w:tr w:rsidR="00A518F1" w:rsidRPr="00C307F3" w14:paraId="46BB1CB0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5B84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E7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127992000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A8A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64196570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C956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127992000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CAB3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26F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421064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01C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7555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F447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53056</w:t>
            </w:r>
          </w:p>
        </w:tc>
      </w:tr>
      <w:tr w:rsidR="00A518F1" w:rsidRPr="00C307F3" w14:paraId="07D0BDA9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5E10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424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161991000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C661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81105494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6B9B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161991000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D029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DE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506915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58C5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107457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5CCD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F924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61490</w:t>
            </w:r>
          </w:p>
        </w:tc>
      </w:tr>
      <w:tr w:rsidR="00A518F1" w:rsidRPr="00C307F3" w14:paraId="2FB006F2" w14:textId="77777777" w:rsidTr="00A518F1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BF3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152C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199990000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11A1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99947876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AFC65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199990000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7D4C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6E7A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612173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1C0F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119457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27D8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194918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4C62" w14:textId="77777777" w:rsidR="00C307F3" w:rsidRPr="00C307F3" w:rsidRDefault="00C307F3" w:rsidP="00C307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07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69295</w:t>
            </w:r>
          </w:p>
        </w:tc>
      </w:tr>
    </w:tbl>
    <w:p w14:paraId="533D9D10" w14:textId="5B82B6F1" w:rsidR="00C307F3" w:rsidRDefault="00C307F3" w:rsidP="001607C8">
      <w:pPr>
        <w:spacing w:line="360" w:lineRule="auto"/>
        <w:rPr>
          <w:i/>
          <w:iCs/>
        </w:rPr>
      </w:pPr>
      <w:r w:rsidRPr="00C307F3">
        <w:rPr>
          <w:i/>
          <w:iCs/>
        </w:rPr>
        <w:t>Table 1</w:t>
      </w:r>
      <w:r>
        <w:rPr>
          <w:i/>
          <w:iCs/>
        </w:rPr>
        <w:t xml:space="preserve"> Iteration and Data Swap</w:t>
      </w:r>
    </w:p>
    <w:p w14:paraId="661B1D27" w14:textId="38BFF0B7" w:rsidR="00C307F3" w:rsidRDefault="00C307F3" w:rsidP="001607C8">
      <w:pPr>
        <w:spacing w:line="360" w:lineRule="auto"/>
        <w:rPr>
          <w:i/>
          <w:iCs/>
        </w:rPr>
      </w:pPr>
      <w:r>
        <w:rPr>
          <w:noProof/>
        </w:rPr>
        <w:drawing>
          <wp:inline distT="0" distB="0" distL="0" distR="0" wp14:anchorId="36825C8C" wp14:editId="34F5114A">
            <wp:extent cx="4572000" cy="2784475"/>
            <wp:effectExtent l="0" t="0" r="0" b="15875"/>
            <wp:docPr id="2069445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2A1B3B-5764-AD10-E66B-58301E36E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9466D1" w14:textId="0430D3DB" w:rsidR="00C307F3" w:rsidRDefault="00C307F3" w:rsidP="001607C8">
      <w:pPr>
        <w:spacing w:line="360" w:lineRule="auto"/>
        <w:rPr>
          <w:i/>
          <w:iCs/>
        </w:rPr>
      </w:pPr>
      <w:r>
        <w:rPr>
          <w:i/>
          <w:iCs/>
        </w:rPr>
        <w:t>Figure 1 Bubble Sort Plot</w:t>
      </w:r>
    </w:p>
    <w:p w14:paraId="00E7D622" w14:textId="4C86DF6E" w:rsidR="00C307F3" w:rsidRDefault="00C307F3" w:rsidP="001607C8">
      <w:pPr>
        <w:spacing w:line="360" w:lineRule="auto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D3659FF" wp14:editId="59278013">
            <wp:extent cx="4572000" cy="2784475"/>
            <wp:effectExtent l="0" t="0" r="0" b="15875"/>
            <wp:docPr id="4907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E3E922-7B74-F104-AE53-8AACFF035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5EE296" w14:textId="0C31D3B8" w:rsidR="00C307F3" w:rsidRDefault="00C307F3" w:rsidP="001607C8">
      <w:pPr>
        <w:spacing w:line="360" w:lineRule="auto"/>
        <w:rPr>
          <w:i/>
          <w:iCs/>
        </w:rPr>
      </w:pPr>
      <w:r>
        <w:rPr>
          <w:i/>
          <w:iCs/>
        </w:rPr>
        <w:t>Figure 2 Selection Sort Plot</w:t>
      </w:r>
    </w:p>
    <w:p w14:paraId="3F5CCDEC" w14:textId="3123EB63" w:rsidR="00C307F3" w:rsidRDefault="00C307F3" w:rsidP="001607C8">
      <w:pPr>
        <w:spacing w:line="360" w:lineRule="auto"/>
        <w:rPr>
          <w:i/>
          <w:iCs/>
        </w:rPr>
      </w:pPr>
      <w:r>
        <w:rPr>
          <w:noProof/>
        </w:rPr>
        <w:drawing>
          <wp:inline distT="0" distB="0" distL="0" distR="0" wp14:anchorId="4A0A134D" wp14:editId="7F933EBF">
            <wp:extent cx="4572000" cy="2787650"/>
            <wp:effectExtent l="0" t="0" r="0" b="12700"/>
            <wp:docPr id="811536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9B6BB6-F36C-AADF-30E4-62A8854CD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9D41DD" w14:textId="0124D7E7" w:rsidR="00C307F3" w:rsidRDefault="00C307F3" w:rsidP="001607C8">
      <w:pPr>
        <w:spacing w:line="360" w:lineRule="auto"/>
        <w:rPr>
          <w:i/>
          <w:iCs/>
        </w:rPr>
      </w:pPr>
      <w:r>
        <w:rPr>
          <w:i/>
          <w:iCs/>
        </w:rPr>
        <w:t>Figure 3 Shell Sort Plot</w:t>
      </w:r>
    </w:p>
    <w:p w14:paraId="0278D630" w14:textId="1CFB38A3" w:rsidR="00C307F3" w:rsidRDefault="00C307F3" w:rsidP="001607C8">
      <w:pPr>
        <w:spacing w:line="360" w:lineRule="auto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CB87ADC" wp14:editId="7C4E4C38">
            <wp:extent cx="4572000" cy="2781300"/>
            <wp:effectExtent l="0" t="0" r="0" b="0"/>
            <wp:docPr id="2130616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2E700A-E915-FE2F-167A-6BFFD911AF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9CD4E2" w14:textId="01E1C4D0" w:rsidR="00C307F3" w:rsidRPr="00C307F3" w:rsidRDefault="00C307F3" w:rsidP="001607C8">
      <w:pPr>
        <w:spacing w:line="360" w:lineRule="auto"/>
        <w:rPr>
          <w:i/>
          <w:iCs/>
        </w:rPr>
      </w:pPr>
      <w:r>
        <w:rPr>
          <w:i/>
          <w:iCs/>
        </w:rPr>
        <w:t>Figure 4 Quick Sort Plot</w:t>
      </w:r>
    </w:p>
    <w:p w14:paraId="0A47A9C1" w14:textId="20DD3A33" w:rsidR="00601C12" w:rsidRDefault="003575F1" w:rsidP="00B65517">
      <w:pPr>
        <w:spacing w:line="360" w:lineRule="auto"/>
      </w:pPr>
      <w:r>
        <w:rPr>
          <w:b/>
          <w:bCs/>
        </w:rPr>
        <w:tab/>
      </w:r>
      <w:r>
        <w:t>Given the four sorting algorithms (</w:t>
      </w:r>
      <w:r w:rsidR="00D14081">
        <w:t>b</w:t>
      </w:r>
      <w:r>
        <w:t xml:space="preserve">ubble, </w:t>
      </w:r>
      <w:r w:rsidR="00D14081">
        <w:t>s</w:t>
      </w:r>
      <w:r>
        <w:t xml:space="preserve">election, </w:t>
      </w:r>
      <w:r w:rsidR="00D14081">
        <w:t>sh</w:t>
      </w:r>
      <w:r>
        <w:t xml:space="preserve">ell, and </w:t>
      </w:r>
      <w:r w:rsidR="00D14081">
        <w:t>q</w:t>
      </w:r>
      <w:r>
        <w:t>uick</w:t>
      </w:r>
      <w:r w:rsidR="00601C12">
        <w:t>), bubble</w:t>
      </w:r>
      <w:r w:rsidR="00D14081">
        <w:t xml:space="preserve"> sort and selection sort were identical </w:t>
      </w:r>
      <w:r w:rsidR="001607C8">
        <w:t xml:space="preserve">in loop count </w:t>
      </w:r>
      <w:r w:rsidR="00D14081">
        <w:t xml:space="preserve">and had the worst sorting performance with </w:t>
      </w:r>
      <w:r w:rsidR="00601C12">
        <w:t>a time</w:t>
      </w:r>
      <w:r w:rsidR="00B65517">
        <w:t xml:space="preserve"> </w:t>
      </w:r>
      <w:r w:rsidR="00601C12">
        <w:t>complexity</w:t>
      </w:r>
      <w:r w:rsidR="00D14081">
        <w:t xml:space="preserve"> </w:t>
      </w:r>
      <w:r w:rsidR="00601C12">
        <w:t>slightly below</w:t>
      </w:r>
      <w:r w:rsidR="00D14081">
        <w:t xml:space="preserve"> </w:t>
      </w:r>
      <w:r w:rsidR="00601C12">
        <w:t>O(</w:t>
      </w:r>
      <w:r w:rsidR="00D14081">
        <w:t>n^2</w:t>
      </w:r>
      <w:r w:rsidR="00601C12">
        <w:t>)</w:t>
      </w:r>
      <w:r w:rsidR="00C307F3">
        <w:t>, see Figures 1 and 2</w:t>
      </w:r>
      <w:r w:rsidR="00D14081">
        <w:t xml:space="preserve">.  </w:t>
      </w:r>
      <w:r w:rsidR="00601C12">
        <w:t xml:space="preserve">Shell sort had the next </w:t>
      </w:r>
      <w:r w:rsidR="00C307F3">
        <w:t>worst</w:t>
      </w:r>
      <w:r w:rsidR="00601C12">
        <w:t xml:space="preserve"> time complexity between O(n</w:t>
      </w:r>
      <w:proofErr w:type="gramStart"/>
      <w:r w:rsidR="00B56C8B">
        <w:t>^(</w:t>
      </w:r>
      <w:proofErr w:type="gramEnd"/>
      <w:r w:rsidR="00601C12">
        <w:t>3/2)) and O(n)</w:t>
      </w:r>
      <w:r w:rsidR="00C307F3">
        <w:t>, see Figure 3</w:t>
      </w:r>
      <w:r w:rsidR="00601C12">
        <w:t>. Quick sort had the best time complexity of O(n)</w:t>
      </w:r>
      <w:r w:rsidR="00C307F3">
        <w:t>, see Figure 4</w:t>
      </w:r>
      <w:r w:rsidR="00601C12">
        <w:t>.</w:t>
      </w:r>
    </w:p>
    <w:p w14:paraId="4CA61A5D" w14:textId="375EEF6C" w:rsidR="006445FA" w:rsidRDefault="00C307F3" w:rsidP="00B65517">
      <w:pPr>
        <w:spacing w:line="360" w:lineRule="auto"/>
      </w:pPr>
      <w:r>
        <w:tab/>
      </w:r>
      <w:r w:rsidR="00A518F1">
        <w:t xml:space="preserve">Bubble sort </w:t>
      </w:r>
      <w:r w:rsidR="006445FA">
        <w:t>uses significantly more swaps than the other methods</w:t>
      </w:r>
      <w:r w:rsidR="00A518F1">
        <w:t xml:space="preserve">. Shell sort had the second most swaps </w:t>
      </w:r>
      <w:r w:rsidR="006445FA">
        <w:t>followed by q</w:t>
      </w:r>
      <w:r w:rsidR="00A518F1">
        <w:t>uick</w:t>
      </w:r>
      <w:r w:rsidR="006445FA">
        <w:t xml:space="preserve"> sort. The standout in terms of number of swaps was selection sort, as it only moves each piece of data once to its sorted position.</w:t>
      </w:r>
      <w:r w:rsidR="00A518F1">
        <w:t xml:space="preserve"> </w:t>
      </w:r>
    </w:p>
    <w:p w14:paraId="4A5F1CA2" w14:textId="1E5691B1" w:rsidR="003575F1" w:rsidRPr="003575F1" w:rsidRDefault="00B56C8B" w:rsidP="00B65517">
      <w:pPr>
        <w:spacing w:line="360" w:lineRule="auto"/>
      </w:pPr>
      <w:r>
        <w:tab/>
      </w:r>
      <w:r w:rsidR="00B65517">
        <w:t xml:space="preserve">Bubble and selection sort in this experiment had the expected time complexity of O(n^2) (The average expected performance of the two sorting methods). Shell sort had better </w:t>
      </w:r>
      <w:r w:rsidR="006445FA">
        <w:t xml:space="preserve">than expected </w:t>
      </w:r>
      <w:r w:rsidR="00B65517">
        <w:t xml:space="preserve">results, </w:t>
      </w:r>
      <w:r w:rsidR="006445FA">
        <w:t xml:space="preserve">almost </w:t>
      </w:r>
      <w:r w:rsidR="00B65517">
        <w:t xml:space="preserve">achieving the best-case scenario of O(n). Finally, quick sort performed worse than the average expected time complexity of </w:t>
      </w:r>
      <w:proofErr w:type="gramStart"/>
      <w:r w:rsidR="00B65517">
        <w:t>O(</w:t>
      </w:r>
      <w:proofErr w:type="gramEnd"/>
      <w:r w:rsidR="00B65517">
        <w:t>n log</w:t>
      </w:r>
      <w:r w:rsidR="006445FA">
        <w:t>(</w:t>
      </w:r>
      <w:r w:rsidR="00B65517">
        <w:t>n</w:t>
      </w:r>
      <w:r w:rsidR="006445FA">
        <w:t>)</w:t>
      </w:r>
      <w:r w:rsidR="00B65517">
        <w:t>)</w:t>
      </w:r>
      <w:r w:rsidR="006445FA">
        <w:t>, only achieving O(n) in these test cases</w:t>
      </w:r>
      <w:r w:rsidR="00B65517">
        <w:t>.</w:t>
      </w:r>
    </w:p>
    <w:sectPr w:rsidR="003575F1" w:rsidRPr="0035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F1"/>
    <w:rsid w:val="001607C8"/>
    <w:rsid w:val="003575F1"/>
    <w:rsid w:val="00601C12"/>
    <w:rsid w:val="006445FA"/>
    <w:rsid w:val="00A518F1"/>
    <w:rsid w:val="00B56C8B"/>
    <w:rsid w:val="00B65517"/>
    <w:rsid w:val="00C307F3"/>
    <w:rsid w:val="00D1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F5F6"/>
  <w15:chartTrackingRefBased/>
  <w15:docId w15:val="{B053E01F-5434-4584-8B5C-FA925E96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4b44c9991f5e0f/Documents/02_School/01_BCTC/01_CS215/Project%202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4b44c9991f5e0f/Documents/02_School/01_BCTC/01_CS215/Project%202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4b44c9991f5e0f/Documents/02_School/01_BCTC/01_CS215/Project%202/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4b44c9991f5e0f/Documents/02_School/01_BCTC/01_CS215/Project%202/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Sheet1!$A$2</c:f>
          <c:strCache>
            <c:ptCount val="1"/>
            <c:pt idx="0">
              <c:v>Bubble Sort</c:v>
            </c:pt>
          </c:strCache>
        </c:strRef>
      </c:tx>
      <c:layout>
        <c:manualLayout>
          <c:xMode val="edge"/>
          <c:yMode val="edge"/>
          <c:x val="0.39596522309711285"/>
          <c:y val="3.2558139534883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403937007874013"/>
          <c:y val="0.18139211136890954"/>
          <c:w val="0.72373840769903763"/>
          <c:h val="0.62221203208067666"/>
        </c:manualLayout>
      </c:layout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Sheet1!$A$4:$A$13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xVal>
          <c:yVal>
            <c:numRef>
              <c:f>Sheet1!$B$4:$B$13</c:f>
              <c:numCache>
                <c:formatCode>General</c:formatCode>
                <c:ptCount val="10"/>
                <c:pt idx="0">
                  <c:v>1999000</c:v>
                </c:pt>
                <c:pt idx="1">
                  <c:v>7998000</c:v>
                </c:pt>
                <c:pt idx="2">
                  <c:v>17997000</c:v>
                </c:pt>
                <c:pt idx="3">
                  <c:v>31996000</c:v>
                </c:pt>
                <c:pt idx="4">
                  <c:v>49995000</c:v>
                </c:pt>
                <c:pt idx="5">
                  <c:v>71994000</c:v>
                </c:pt>
                <c:pt idx="6">
                  <c:v>97993000</c:v>
                </c:pt>
                <c:pt idx="7">
                  <c:v>127992000</c:v>
                </c:pt>
                <c:pt idx="8">
                  <c:v>161991000</c:v>
                </c:pt>
                <c:pt idx="9">
                  <c:v>199990000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CD-4762-8293-5D75AB4C9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598032"/>
        <c:axId val="476380368"/>
      </c:scatterChart>
      <c:valAx>
        <c:axId val="47759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Sheet1!$A$3</c:f>
              <c:strCache>
                <c:ptCount val="1"/>
                <c:pt idx="0">
                  <c:v>Items of Data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80368"/>
        <c:crosses val="autoZero"/>
        <c:crossBetween val="midCat"/>
      </c:valAx>
      <c:valAx>
        <c:axId val="4763803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Sheet1!$B$3</c:f>
              <c:strCache>
                <c:ptCount val="1"/>
                <c:pt idx="0">
                  <c:v>Number of Iterations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9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Sheet1!$A$18</c:f>
          <c:strCache>
            <c:ptCount val="1"/>
            <c:pt idx="0">
              <c:v>Selection Sort</c:v>
            </c:pt>
          </c:strCache>
        </c:strRef>
      </c:tx>
      <c:layout>
        <c:manualLayout>
          <c:xMode val="edge"/>
          <c:yMode val="edge"/>
          <c:x val="0.38354155730533684"/>
          <c:y val="3.25203252032520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Sheet1!$A$20:$A$29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xVal>
          <c:yVal>
            <c:numRef>
              <c:f>Sheet1!$B$20:$B$29</c:f>
              <c:numCache>
                <c:formatCode>General</c:formatCode>
                <c:ptCount val="10"/>
                <c:pt idx="0">
                  <c:v>1999000</c:v>
                </c:pt>
                <c:pt idx="1">
                  <c:v>7998000</c:v>
                </c:pt>
                <c:pt idx="2">
                  <c:v>17997000</c:v>
                </c:pt>
                <c:pt idx="3">
                  <c:v>31996000</c:v>
                </c:pt>
                <c:pt idx="4">
                  <c:v>49995000</c:v>
                </c:pt>
                <c:pt idx="5">
                  <c:v>71994000</c:v>
                </c:pt>
                <c:pt idx="6">
                  <c:v>97993000</c:v>
                </c:pt>
                <c:pt idx="7">
                  <c:v>127992000</c:v>
                </c:pt>
                <c:pt idx="8">
                  <c:v>161991000</c:v>
                </c:pt>
                <c:pt idx="9">
                  <c:v>199990000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17-4740-A10C-E5E8CE3EF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0135568"/>
        <c:axId val="611703120"/>
      </c:scatterChart>
      <c:valAx>
        <c:axId val="100013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Sheet1!$A$19</c:f>
              <c:strCache>
                <c:ptCount val="1"/>
                <c:pt idx="0">
                  <c:v>Items of Data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03120"/>
        <c:crosses val="autoZero"/>
        <c:crossBetween val="midCat"/>
      </c:valAx>
      <c:valAx>
        <c:axId val="6117031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Sheet1!$B$19</c:f>
              <c:strCache>
                <c:ptCount val="1"/>
                <c:pt idx="0">
                  <c:v>Number of Iterations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13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Sheet1!$A$34</c:f>
          <c:strCache>
            <c:ptCount val="1"/>
            <c:pt idx="0">
              <c:v>Shell Sort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Sheet1!$A$36:$A$45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xVal>
          <c:yVal>
            <c:numRef>
              <c:f>Sheet1!$B$36:$B$45</c:f>
              <c:numCache>
                <c:formatCode>General</c:formatCode>
                <c:ptCount val="10"/>
                <c:pt idx="0">
                  <c:v>24629</c:v>
                </c:pt>
                <c:pt idx="1">
                  <c:v>60720</c:v>
                </c:pt>
                <c:pt idx="2">
                  <c:v>108403</c:v>
                </c:pt>
                <c:pt idx="3">
                  <c:v>141921</c:v>
                </c:pt>
                <c:pt idx="4">
                  <c:v>211712</c:v>
                </c:pt>
                <c:pt idx="5">
                  <c:v>282442</c:v>
                </c:pt>
                <c:pt idx="6">
                  <c:v>346637</c:v>
                </c:pt>
                <c:pt idx="7">
                  <c:v>421064</c:v>
                </c:pt>
                <c:pt idx="8">
                  <c:v>506915</c:v>
                </c:pt>
                <c:pt idx="9">
                  <c:v>612173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CE-4DBC-B685-81426443A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60736"/>
        <c:axId val="476489120"/>
      </c:scatterChart>
      <c:valAx>
        <c:axId val="40876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Sheet1!$A$35</c:f>
              <c:strCache>
                <c:ptCount val="1"/>
                <c:pt idx="0">
                  <c:v>Items of Data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89120"/>
        <c:crosses val="autoZero"/>
        <c:crossBetween val="midCat"/>
      </c:valAx>
      <c:valAx>
        <c:axId val="4764891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Sheet1!$B$35</c:f>
              <c:strCache>
                <c:ptCount val="1"/>
                <c:pt idx="0">
                  <c:v>Number of Iterations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6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Sheet1!$A$50</c:f>
          <c:strCache>
            <c:ptCount val="1"/>
            <c:pt idx="0">
              <c:v>Quick Sort</c:v>
            </c:pt>
          </c:strCache>
        </c:strRef>
      </c:tx>
      <c:layout>
        <c:manualLayout>
          <c:xMode val="edge"/>
          <c:yMode val="edge"/>
          <c:x val="0.4063123359580052"/>
          <c:y val="3.71229698375870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Sheet1!$A$52:$A$61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xVal>
          <c:yVal>
            <c:numRef>
              <c:f>Sheet1!$B$52:$B$61</c:f>
              <c:numCache>
                <c:formatCode>General</c:formatCode>
                <c:ptCount val="10"/>
                <c:pt idx="0">
                  <c:v>20152</c:v>
                </c:pt>
                <c:pt idx="1">
                  <c:v>32553</c:v>
                </c:pt>
                <c:pt idx="2">
                  <c:v>56172</c:v>
                </c:pt>
                <c:pt idx="3">
                  <c:v>80030</c:v>
                </c:pt>
                <c:pt idx="4">
                  <c:v>108337</c:v>
                </c:pt>
                <c:pt idx="5">
                  <c:v>117332</c:v>
                </c:pt>
                <c:pt idx="6">
                  <c:v>133114</c:v>
                </c:pt>
                <c:pt idx="7">
                  <c:v>163980</c:v>
                </c:pt>
                <c:pt idx="8">
                  <c:v>171260</c:v>
                </c:pt>
                <c:pt idx="9">
                  <c:v>194918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A3-47AA-968A-59978C652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6856864"/>
        <c:axId val="476488624"/>
      </c:scatterChart>
      <c:valAx>
        <c:axId val="61685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Sheet1!$A$51</c:f>
              <c:strCache>
                <c:ptCount val="1"/>
                <c:pt idx="0">
                  <c:v>Items of Data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88624"/>
        <c:crosses val="autoZero"/>
        <c:crossBetween val="midCat"/>
      </c:valAx>
      <c:valAx>
        <c:axId val="47648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Sheet1!$B$51</c:f>
              <c:strCache>
                <c:ptCount val="1"/>
                <c:pt idx="0">
                  <c:v>Number of Iterations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856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Draven McConathy</dc:creator>
  <cp:keywords/>
  <dc:description/>
  <cp:lastModifiedBy>draven mcconathy</cp:lastModifiedBy>
  <cp:revision>1</cp:revision>
  <dcterms:created xsi:type="dcterms:W3CDTF">2024-02-28T23:10:00Z</dcterms:created>
  <dcterms:modified xsi:type="dcterms:W3CDTF">2024-03-01T01:46:00Z</dcterms:modified>
</cp:coreProperties>
</file>