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95A3" w14:textId="77777777" w:rsidR="00401B1D" w:rsidRDefault="00401B1D" w:rsidP="00401B1D">
      <w:pPr>
        <w:jc w:val="center"/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</w:pPr>
    </w:p>
    <w:p w14:paraId="053199C3" w14:textId="77777777" w:rsidR="00401B1D" w:rsidRDefault="00401B1D" w:rsidP="00401B1D">
      <w:pPr>
        <w:jc w:val="center"/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</w:pPr>
    </w:p>
    <w:p w14:paraId="0B0B348F" w14:textId="77777777" w:rsidR="00401B1D" w:rsidRDefault="00401B1D" w:rsidP="00401B1D">
      <w:pPr>
        <w:jc w:val="center"/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</w:pPr>
    </w:p>
    <w:p w14:paraId="44C41654" w14:textId="77777777" w:rsidR="00401B1D" w:rsidRDefault="00401B1D" w:rsidP="00401B1D">
      <w:pPr>
        <w:jc w:val="center"/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</w:pPr>
    </w:p>
    <w:p w14:paraId="685631C5" w14:textId="77777777" w:rsidR="00401B1D" w:rsidRDefault="00401B1D" w:rsidP="00401B1D">
      <w:pPr>
        <w:jc w:val="center"/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</w:pPr>
    </w:p>
    <w:p w14:paraId="70DD5E7D" w14:textId="31997CD1" w:rsidR="00401B1D" w:rsidRPr="00401B1D" w:rsidRDefault="00401B1D" w:rsidP="00401B1D">
      <w:pPr>
        <w:jc w:val="center"/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</w:pPr>
      <w:r w:rsidRPr="00401B1D"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  <w:t>Casos de Prueba del Aplicativo REDLO</w:t>
      </w:r>
    </w:p>
    <w:p w14:paraId="55244983" w14:textId="6C2505D2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635D4452" w14:textId="311DA0EC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58B33C26" w14:textId="6F176368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6F4D724E" w14:textId="09271F56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3CE9E99A" w14:textId="74B39E18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29C5072A" w14:textId="06B0A742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420D5004" w14:textId="13C37668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4CA23C29" w14:textId="06EADC92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7B1C8130" w14:textId="185F0B4D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11413D47" w14:textId="77777777" w:rsidR="00BA0C9D" w:rsidRDefault="00BA0C9D">
      <w:pPr>
        <w:rPr>
          <w:rFonts w:ascii="Arial" w:hAnsi="Arial" w:cs="Arial"/>
          <w:color w:val="222222"/>
          <w:shd w:val="clear" w:color="auto" w:fill="FFFFFF"/>
        </w:rPr>
      </w:pPr>
    </w:p>
    <w:p w14:paraId="610CA19B" w14:textId="3CA08FE0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759BB676" w14:textId="71B3B5FD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1659A51F" w14:textId="082053A2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5B351842" w14:textId="1EF094D7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0E8AAF0F" w14:textId="796A99B4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tbl>
      <w:tblPr>
        <w:tblW w:w="9564" w:type="dxa"/>
        <w:tblInd w:w="70" w:type="dxa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4"/>
      </w:tblGrid>
      <w:tr w:rsidR="00401B1D" w:rsidRPr="00DE0F66" w14:paraId="3AB8ED62" w14:textId="77777777" w:rsidTr="00BA0C9D">
        <w:sdt>
          <w:sdtPr>
            <w:rPr>
              <w:rFonts w:ascii="Arial" w:hAnsi="Arial" w:cs="Arial"/>
              <w:b/>
              <w:lang w:val="es-MX"/>
            </w:rPr>
            <w:id w:val="2691412"/>
            <w:lock w:val="contentLocked"/>
            <w:placeholder>
              <w:docPart w:val="7DD0732C5C03437F8646C15ADCE03CE9"/>
            </w:placeholder>
          </w:sdtPr>
          <w:sdtContent>
            <w:tc>
              <w:tcPr>
                <w:tcW w:w="9564" w:type="dxa"/>
                <w:shd w:val="clear" w:color="auto" w:fill="D5DCE4" w:themeFill="text2" w:themeFillTint="33"/>
                <w:vAlign w:val="center"/>
              </w:tcPr>
              <w:p w14:paraId="52F27680" w14:textId="77777777" w:rsidR="00401B1D" w:rsidRPr="00DE0F66" w:rsidRDefault="00401B1D" w:rsidP="006C0DB3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Objetivo del documento</w:t>
                </w:r>
              </w:p>
            </w:tc>
          </w:sdtContent>
        </w:sdt>
      </w:tr>
      <w:tr w:rsidR="00401B1D" w:rsidRPr="00DE0F66" w14:paraId="7ED383E7" w14:textId="77777777" w:rsidTr="00BA0C9D">
        <w:tc>
          <w:tcPr>
            <w:tcW w:w="9564" w:type="dxa"/>
            <w:shd w:val="clear" w:color="auto" w:fill="auto"/>
          </w:tcPr>
          <w:sdt>
            <w:sdtPr>
              <w:rPr>
                <w:rFonts w:ascii="Arial" w:hAnsi="Arial" w:cs="Arial"/>
              </w:rPr>
              <w:id w:val="90088922"/>
              <w:lock w:val="contentLocked"/>
              <w:placeholder>
                <w:docPart w:val="D850BA67F4054556BA2C20C0F8F908C5"/>
              </w:placeholder>
            </w:sdtPr>
            <w:sdtContent>
              <w:p w14:paraId="63779D1E" w14:textId="77777777" w:rsidR="00401B1D" w:rsidRPr="00DE0F66" w:rsidRDefault="00401B1D" w:rsidP="006C0DB3">
                <w:pPr>
                  <w:jc w:val="both"/>
                  <w:rPr>
                    <w:rFonts w:ascii="Arial" w:hAnsi="Arial" w:cs="Arial"/>
                  </w:rPr>
                </w:pPr>
                <w:r w:rsidRPr="00DE0F66">
                  <w:rPr>
                    <w:rFonts w:ascii="Arial" w:hAnsi="Arial" w:cs="Arial"/>
                  </w:rPr>
                  <w:t>El objetivo de este documento es registrar las evidencias por cada Caso de Prueba descrito en el C204.</w:t>
                </w:r>
              </w:p>
            </w:sdtContent>
          </w:sdt>
        </w:tc>
      </w:tr>
    </w:tbl>
    <w:p w14:paraId="1378265D" w14:textId="77777777" w:rsidR="00401B1D" w:rsidRPr="00DE0F66" w:rsidRDefault="00401B1D" w:rsidP="00401B1D">
      <w:pPr>
        <w:rPr>
          <w:rFonts w:ascii="Arial" w:hAnsi="Arial" w:cs="Arial"/>
        </w:rPr>
      </w:pPr>
    </w:p>
    <w:tbl>
      <w:tblPr>
        <w:tblW w:w="9564" w:type="dxa"/>
        <w:tblInd w:w="70" w:type="dxa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276"/>
        <w:gridCol w:w="4250"/>
        <w:gridCol w:w="2904"/>
      </w:tblGrid>
      <w:tr w:rsidR="00401B1D" w:rsidRPr="00DE0F66" w14:paraId="3F65687F" w14:textId="77777777" w:rsidTr="00BA0C9D">
        <w:sdt>
          <w:sdtPr>
            <w:rPr>
              <w:rFonts w:ascii="Arial" w:hAnsi="Arial" w:cs="Arial"/>
              <w:b/>
              <w:lang w:val="es-MX"/>
            </w:rPr>
            <w:id w:val="2691413"/>
            <w:lock w:val="contentLocked"/>
            <w:placeholder>
              <w:docPart w:val="7DD0732C5C03437F8646C15ADCE03CE9"/>
            </w:placeholder>
          </w:sdtPr>
          <w:sdtContent>
            <w:tc>
              <w:tcPr>
                <w:tcW w:w="9564" w:type="dxa"/>
                <w:gridSpan w:val="4"/>
                <w:shd w:val="clear" w:color="auto" w:fill="D5DCE4" w:themeFill="text2" w:themeFillTint="33"/>
              </w:tcPr>
              <w:p w14:paraId="03647191" w14:textId="77777777" w:rsidR="00401B1D" w:rsidRPr="00DE0F66" w:rsidRDefault="00401B1D" w:rsidP="006C0DB3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Bitácora de cambios al documento</w:t>
                </w:r>
              </w:p>
            </w:tc>
          </w:sdtContent>
        </w:sdt>
      </w:tr>
      <w:tr w:rsidR="00401B1D" w:rsidRPr="00DE0F66" w14:paraId="44CD685A" w14:textId="77777777" w:rsidTr="00BA0C9D">
        <w:sdt>
          <w:sdtPr>
            <w:rPr>
              <w:rFonts w:ascii="Arial" w:hAnsi="Arial" w:cs="Arial"/>
              <w:b/>
              <w:lang w:val="es-MX"/>
            </w:rPr>
            <w:id w:val="2691414"/>
            <w:lock w:val="contentLocked"/>
            <w:placeholder>
              <w:docPart w:val="7DD0732C5C03437F8646C15ADCE03CE9"/>
            </w:placeholder>
          </w:sdtPr>
          <w:sdtContent>
            <w:tc>
              <w:tcPr>
                <w:tcW w:w="1134" w:type="dxa"/>
                <w:shd w:val="clear" w:color="auto" w:fill="D5DCE4" w:themeFill="text2" w:themeFillTint="33"/>
                <w:vAlign w:val="center"/>
              </w:tcPr>
              <w:p w14:paraId="3066990B" w14:textId="77777777" w:rsidR="00401B1D" w:rsidRPr="00DE0F66" w:rsidRDefault="00401B1D" w:rsidP="006C0DB3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Versión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5"/>
            <w:lock w:val="contentLocked"/>
            <w:placeholder>
              <w:docPart w:val="7DD0732C5C03437F8646C15ADCE03CE9"/>
            </w:placeholder>
          </w:sdtPr>
          <w:sdtContent>
            <w:tc>
              <w:tcPr>
                <w:tcW w:w="1276" w:type="dxa"/>
                <w:shd w:val="clear" w:color="auto" w:fill="D5DCE4" w:themeFill="text2" w:themeFillTint="33"/>
                <w:vAlign w:val="center"/>
              </w:tcPr>
              <w:p w14:paraId="6B0A0AB8" w14:textId="77777777" w:rsidR="00401B1D" w:rsidRPr="00DE0F66" w:rsidRDefault="00401B1D" w:rsidP="006C0DB3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Fecha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6"/>
            <w:lock w:val="contentLocked"/>
            <w:placeholder>
              <w:docPart w:val="7DD0732C5C03437F8646C15ADCE03CE9"/>
            </w:placeholder>
          </w:sdtPr>
          <w:sdtContent>
            <w:tc>
              <w:tcPr>
                <w:tcW w:w="4250" w:type="dxa"/>
                <w:shd w:val="clear" w:color="auto" w:fill="D5DCE4" w:themeFill="text2" w:themeFillTint="33"/>
                <w:vAlign w:val="center"/>
              </w:tcPr>
              <w:p w14:paraId="7B4A18DF" w14:textId="77777777" w:rsidR="00401B1D" w:rsidRPr="00DE0F66" w:rsidRDefault="00401B1D" w:rsidP="006C0DB3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Autor Modificación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7"/>
            <w:lock w:val="contentLocked"/>
            <w:placeholder>
              <w:docPart w:val="7DD0732C5C03437F8646C15ADCE03CE9"/>
            </w:placeholder>
          </w:sdtPr>
          <w:sdtContent>
            <w:tc>
              <w:tcPr>
                <w:tcW w:w="2904" w:type="dxa"/>
                <w:shd w:val="clear" w:color="auto" w:fill="D5DCE4" w:themeFill="text2" w:themeFillTint="33"/>
                <w:vAlign w:val="center"/>
              </w:tcPr>
              <w:p w14:paraId="64A90FBB" w14:textId="77777777" w:rsidR="00401B1D" w:rsidRPr="00DE0F66" w:rsidRDefault="00401B1D" w:rsidP="006C0DB3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 del cambio</w:t>
                </w:r>
              </w:p>
            </w:tc>
          </w:sdtContent>
        </w:sdt>
      </w:tr>
      <w:tr w:rsidR="00401B1D" w:rsidRPr="00DE0F66" w14:paraId="53DA435D" w14:textId="77777777" w:rsidTr="00BA0C9D">
        <w:trPr>
          <w:trHeight w:val="249"/>
        </w:trPr>
        <w:tc>
          <w:tcPr>
            <w:tcW w:w="1134" w:type="dxa"/>
            <w:vAlign w:val="center"/>
          </w:tcPr>
          <w:p w14:paraId="1729225C" w14:textId="79100958" w:rsidR="00401B1D" w:rsidRPr="00DE0F66" w:rsidRDefault="00401B1D" w:rsidP="006C0DB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1.0</w:t>
            </w:r>
          </w:p>
        </w:tc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-189613741"/>
            <w:placeholder>
              <w:docPart w:val="BABF0BB6D6AC421E9947B4753EDB3C0C"/>
            </w:placeholder>
            <w:date w:fullDate="2023-03-21T00:00:00Z">
              <w:dateFormat w:val="dd.MM.yyyy"/>
              <w:lid w:val="es-PE"/>
              <w:storeMappedDataAs w:val="date"/>
              <w:calendar w:val="gregorian"/>
            </w:date>
          </w:sdtPr>
          <w:sdtContent>
            <w:tc>
              <w:tcPr>
                <w:tcW w:w="1276" w:type="dxa"/>
                <w:vAlign w:val="center"/>
              </w:tcPr>
              <w:p w14:paraId="2017D8D9" w14:textId="3BEF8E70" w:rsidR="00401B1D" w:rsidRPr="00DE0F66" w:rsidRDefault="00401B1D" w:rsidP="006C0DB3">
                <w:pPr>
                  <w:jc w:val="center"/>
                  <w:rPr>
                    <w:rFonts w:ascii="Arial" w:hAnsi="Arial" w:cs="Arial"/>
                    <w:lang w:val="es-MX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</w:rPr>
                  <w:t>21.03.2023</w:t>
                </w:r>
              </w:p>
            </w:tc>
          </w:sdtContent>
        </w:sdt>
        <w:tc>
          <w:tcPr>
            <w:tcW w:w="4250" w:type="dxa"/>
            <w:vAlign w:val="center"/>
          </w:tcPr>
          <w:p w14:paraId="4DE6C3DD" w14:textId="11D0DC01" w:rsidR="00401B1D" w:rsidRPr="00DE0F66" w:rsidRDefault="00401B1D" w:rsidP="006C0DB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Style w:val="Textoennegrita"/>
                <w:color w:val="222222"/>
                <w:shd w:val="clear" w:color="auto" w:fill="FFFFFF"/>
              </w:rPr>
              <w:t>Daniel Raymundo</w:t>
            </w:r>
          </w:p>
        </w:tc>
        <w:tc>
          <w:tcPr>
            <w:tcW w:w="2904" w:type="dxa"/>
            <w:vAlign w:val="center"/>
          </w:tcPr>
          <w:p w14:paraId="7CBDD387" w14:textId="010D076D" w:rsidR="00401B1D" w:rsidRPr="00401B1D" w:rsidRDefault="00401B1D" w:rsidP="00401B1D">
            <w:pPr>
              <w:spacing w:line="240" w:lineRule="auto"/>
              <w:rPr>
                <w:rFonts w:ascii="Arial" w:hAnsi="Arial" w:cs="Arial"/>
              </w:rPr>
            </w:pPr>
            <w:r w:rsidRPr="00401B1D">
              <w:rPr>
                <w:rFonts w:ascii="Arial" w:hAnsi="Arial" w:cs="Arial"/>
              </w:rPr>
              <w:t>Nuevo proceso de login</w:t>
            </w:r>
            <w:r>
              <w:rPr>
                <w:rFonts w:ascii="Arial" w:hAnsi="Arial" w:cs="Arial"/>
              </w:rPr>
              <w:t>.</w:t>
            </w:r>
          </w:p>
          <w:p w14:paraId="28F4D69E" w14:textId="05A75FA6" w:rsidR="00401B1D" w:rsidRPr="00DE0F66" w:rsidRDefault="00401B1D" w:rsidP="00401B1D">
            <w:pPr>
              <w:spacing w:line="240" w:lineRule="auto"/>
              <w:rPr>
                <w:rFonts w:ascii="Arial" w:hAnsi="Arial" w:cs="Arial"/>
              </w:rPr>
            </w:pPr>
            <w:r w:rsidRPr="00401B1D">
              <w:rPr>
                <w:rFonts w:ascii="Arial" w:hAnsi="Arial" w:cs="Arial"/>
              </w:rPr>
              <w:t>Nuevo proceso de registro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401B1D" w:rsidRPr="00DE0F66" w14:paraId="43C051D1" w14:textId="77777777" w:rsidTr="00BA0C9D">
        <w:trPr>
          <w:trHeight w:val="249"/>
        </w:trPr>
        <w:tc>
          <w:tcPr>
            <w:tcW w:w="1134" w:type="dxa"/>
            <w:vAlign w:val="center"/>
          </w:tcPr>
          <w:p w14:paraId="77572A10" w14:textId="77777777" w:rsidR="00401B1D" w:rsidRPr="00DE0F66" w:rsidRDefault="00401B1D" w:rsidP="006C0DB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5F59B80" w14:textId="77777777" w:rsidR="00401B1D" w:rsidRPr="00DE0F66" w:rsidRDefault="00401B1D" w:rsidP="006C0DB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1A5B68BA" w14:textId="77777777" w:rsidR="00401B1D" w:rsidRPr="00DE0F66" w:rsidRDefault="00401B1D" w:rsidP="006C0DB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904" w:type="dxa"/>
            <w:vAlign w:val="center"/>
          </w:tcPr>
          <w:p w14:paraId="3FCD5846" w14:textId="77777777" w:rsidR="00401B1D" w:rsidRPr="00DE0F66" w:rsidRDefault="00401B1D" w:rsidP="006C0DB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ABCA9BF" w14:textId="77777777" w:rsidR="00401B1D" w:rsidRPr="00D90BE1" w:rsidRDefault="00401B1D" w:rsidP="00401B1D">
      <w:pPr>
        <w:rPr>
          <w:rFonts w:ascii="Arial" w:hAnsi="Arial" w:cs="Arial"/>
          <w:color w:val="000080"/>
          <w:lang w:val="es-MX"/>
        </w:rPr>
      </w:pPr>
    </w:p>
    <w:tbl>
      <w:tblPr>
        <w:tblW w:w="9564" w:type="dxa"/>
        <w:tblInd w:w="70" w:type="dxa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4"/>
      </w:tblGrid>
      <w:tr w:rsidR="00401B1D" w:rsidRPr="00DE0F66" w14:paraId="20697894" w14:textId="77777777" w:rsidTr="00BA0C9D">
        <w:tc>
          <w:tcPr>
            <w:tcW w:w="9564" w:type="dxa"/>
            <w:shd w:val="clear" w:color="auto" w:fill="D5DCE4" w:themeFill="text2" w:themeFillTint="33"/>
            <w:vAlign w:val="center"/>
          </w:tcPr>
          <w:p w14:paraId="72C8E797" w14:textId="533F3E08" w:rsidR="00401B1D" w:rsidRPr="00DE0F66" w:rsidRDefault="00401B1D" w:rsidP="00401B1D">
            <w:pPr>
              <w:jc w:val="center"/>
              <w:rPr>
                <w:rFonts w:ascii="Arial" w:hAnsi="Arial" w:cs="Arial"/>
                <w:highlight w:val="lightGray"/>
              </w:rPr>
            </w:pPr>
            <w:r>
              <w:rPr>
                <w:rFonts w:ascii="Arial" w:hAnsi="Arial" w:cs="Arial"/>
                <w:highlight w:val="lightGray"/>
              </w:rPr>
              <w:t>Ejecución de casos de prueba y registro de evidencia</w:t>
            </w:r>
          </w:p>
        </w:tc>
      </w:tr>
    </w:tbl>
    <w:p w14:paraId="09438ED3" w14:textId="77777777" w:rsidR="00401B1D" w:rsidRPr="00DE0F66" w:rsidRDefault="00401B1D" w:rsidP="00401B1D">
      <w:pPr>
        <w:rPr>
          <w:rFonts w:ascii="Arial" w:hAnsi="Arial" w:cs="Arial"/>
          <w:b/>
          <w:lang w:val="es-MX"/>
        </w:rPr>
      </w:pPr>
    </w:p>
    <w:tbl>
      <w:tblPr>
        <w:tblW w:w="9564" w:type="dxa"/>
        <w:tblInd w:w="70" w:type="dxa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012"/>
      </w:tblGrid>
      <w:tr w:rsidR="00401B1D" w:rsidRPr="00DE0F66" w14:paraId="472B4448" w14:textId="77777777" w:rsidTr="00BA0C9D">
        <w:sdt>
          <w:sdtPr>
            <w:rPr>
              <w:rFonts w:ascii="Arial" w:hAnsi="Arial" w:cs="Arial"/>
              <w:b/>
              <w:lang w:val="es-MX"/>
            </w:rPr>
            <w:id w:val="2691419"/>
            <w:lock w:val="contentLocked"/>
            <w:placeholder>
              <w:docPart w:val="7DD0732C5C03437F8646C15ADCE03CE9"/>
            </w:placeholder>
          </w:sdtPr>
          <w:sdtContent>
            <w:tc>
              <w:tcPr>
                <w:tcW w:w="9564" w:type="dxa"/>
                <w:gridSpan w:val="2"/>
                <w:shd w:val="clear" w:color="auto" w:fill="D5DCE4" w:themeFill="text2" w:themeFillTint="33"/>
                <w:vAlign w:val="center"/>
              </w:tcPr>
              <w:p w14:paraId="26CAA511" w14:textId="77777777" w:rsidR="00401B1D" w:rsidRPr="00DE0F66" w:rsidRDefault="00401B1D" w:rsidP="006C0DB3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401B1D" w:rsidRPr="00DE0F66" w14:paraId="45C6BBFD" w14:textId="77777777" w:rsidTr="00BA0C9D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691420"/>
            <w:lock w:val="contentLocked"/>
            <w:placeholder>
              <w:docPart w:val="7DD0732C5C03437F8646C15ADCE03CE9"/>
            </w:placeholder>
          </w:sdtPr>
          <w:sdtContent>
            <w:tc>
              <w:tcPr>
                <w:tcW w:w="2552" w:type="dxa"/>
                <w:shd w:val="clear" w:color="auto" w:fill="D5DCE4" w:themeFill="text2" w:themeFillTint="33"/>
                <w:vAlign w:val="center"/>
              </w:tcPr>
              <w:p w14:paraId="61E76674" w14:textId="77777777" w:rsidR="00401B1D" w:rsidRPr="00DE0F66" w:rsidRDefault="00401B1D" w:rsidP="006C0DB3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012" w:type="dxa"/>
            <w:vAlign w:val="center"/>
          </w:tcPr>
          <w:p w14:paraId="05526A5A" w14:textId="41551D95" w:rsidR="00401B1D" w:rsidRPr="00BA0C9D" w:rsidRDefault="00401B1D" w:rsidP="00401B1D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0C9D">
              <w:rPr>
                <w:rFonts w:ascii="Arial" w:hAnsi="Arial" w:cs="Arial"/>
                <w:b/>
                <w:bCs/>
                <w:sz w:val="20"/>
                <w:szCs w:val="20"/>
              </w:rPr>
              <w:t>CP0001</w:t>
            </w:r>
          </w:p>
        </w:tc>
      </w:tr>
      <w:tr w:rsidR="00401B1D" w:rsidRPr="00DE0F66" w14:paraId="08922107" w14:textId="77777777" w:rsidTr="00BA0C9D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691421"/>
            <w:lock w:val="contentLocked"/>
            <w:placeholder>
              <w:docPart w:val="3541781E753A4660BC81C331D19ED4FC"/>
            </w:placeholder>
          </w:sdtPr>
          <w:sdtContent>
            <w:tc>
              <w:tcPr>
                <w:tcW w:w="2552" w:type="dxa"/>
                <w:shd w:val="clear" w:color="auto" w:fill="D5DCE4" w:themeFill="text2" w:themeFillTint="33"/>
                <w:vAlign w:val="center"/>
              </w:tcPr>
              <w:p w14:paraId="7426A2B6" w14:textId="77777777" w:rsidR="00401B1D" w:rsidRPr="00DE0F66" w:rsidRDefault="00401B1D" w:rsidP="006C0DB3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012" w:type="dxa"/>
            <w:vAlign w:val="center"/>
          </w:tcPr>
          <w:p w14:paraId="093D1D1A" w14:textId="33694FA6" w:rsidR="00401B1D" w:rsidRPr="00DE0F66" w:rsidRDefault="00401B1D" w:rsidP="006C0DB3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Nuevo registro para el login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1B1D" w:rsidRPr="00DE0F66" w14:paraId="5D9DDE4A" w14:textId="77777777" w:rsidTr="00BA0C9D">
        <w:trPr>
          <w:trHeight w:val="270"/>
        </w:trPr>
        <w:tc>
          <w:tcPr>
            <w:tcW w:w="2552" w:type="dxa"/>
            <w:shd w:val="clear" w:color="auto" w:fill="D5DCE4" w:themeFill="text2" w:themeFillTint="33"/>
            <w:vAlign w:val="center"/>
          </w:tcPr>
          <w:p w14:paraId="15CE0F8A" w14:textId="5D21A893" w:rsidR="00401B1D" w:rsidRPr="00DE0F66" w:rsidRDefault="00401B1D" w:rsidP="006C0DB3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Descripción del Caso:</w:t>
            </w:r>
          </w:p>
        </w:tc>
        <w:tc>
          <w:tcPr>
            <w:tcW w:w="7012" w:type="dxa"/>
            <w:vAlign w:val="center"/>
          </w:tcPr>
          <w:p w14:paraId="1D36E28C" w14:textId="79D10D8F" w:rsidR="00401B1D" w:rsidRDefault="00401B1D" w:rsidP="006C0DB3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validará un nuevo proceso de registro para la autenticación en el login del aplicativo REDLO.</w:t>
            </w:r>
          </w:p>
        </w:tc>
      </w:tr>
    </w:tbl>
    <w:p w14:paraId="2090E9DB" w14:textId="77777777" w:rsidR="00401B1D" w:rsidRDefault="00401B1D" w:rsidP="00401B1D">
      <w:pPr>
        <w:rPr>
          <w:rFonts w:ascii="Arial" w:hAnsi="Arial" w:cs="Arial"/>
        </w:rPr>
      </w:pPr>
    </w:p>
    <w:p w14:paraId="0813EC4E" w14:textId="2F02B28D" w:rsidR="00401B1D" w:rsidRDefault="00004A8C" w:rsidP="009A3FB0">
      <w:pPr>
        <w:ind w:left="284"/>
        <w:rPr>
          <w:rFonts w:ascii="Arial" w:hAnsi="Arial" w:cs="Arial"/>
        </w:rPr>
      </w:pPr>
      <w:r w:rsidRPr="00004A8C">
        <w:rPr>
          <w:rFonts w:ascii="Arial" w:hAnsi="Arial" w:cs="Arial"/>
          <w:b/>
          <w:bCs/>
        </w:rPr>
        <w:t>Caso 001</w:t>
      </w:r>
      <w:r>
        <w:rPr>
          <w:rFonts w:ascii="Arial" w:hAnsi="Arial" w:cs="Arial"/>
        </w:rPr>
        <w:t xml:space="preserve">: </w:t>
      </w:r>
      <w:r w:rsidR="00BA0C9D">
        <w:rPr>
          <w:rFonts w:ascii="Arial" w:hAnsi="Arial" w:cs="Arial"/>
        </w:rPr>
        <w:t>Validar</w:t>
      </w:r>
      <w:r>
        <w:rPr>
          <w:rFonts w:ascii="Arial" w:hAnsi="Arial" w:cs="Arial"/>
        </w:rPr>
        <w:t xml:space="preserve"> </w:t>
      </w:r>
      <w:r w:rsidR="00A365DE">
        <w:rPr>
          <w:rFonts w:ascii="Arial" w:hAnsi="Arial" w:cs="Arial"/>
        </w:rPr>
        <w:t>el registro con campos vacíos</w:t>
      </w:r>
      <w:r>
        <w:rPr>
          <w:rFonts w:ascii="Arial" w:hAnsi="Arial" w:cs="Arial"/>
        </w:rPr>
        <w:t>.</w:t>
      </w:r>
    </w:p>
    <w:p w14:paraId="2431F49D" w14:textId="0883D44A" w:rsidR="00A365DE" w:rsidRDefault="00A365DE" w:rsidP="009A3FB0">
      <w:pPr>
        <w:ind w:left="284"/>
        <w:rPr>
          <w:rFonts w:ascii="Arial" w:hAnsi="Arial" w:cs="Arial"/>
        </w:rPr>
      </w:pPr>
      <w:r w:rsidRPr="00004A8C">
        <w:rPr>
          <w:rFonts w:ascii="Arial" w:hAnsi="Arial" w:cs="Arial"/>
          <w:b/>
          <w:bCs/>
        </w:rPr>
        <w:t>Caso 00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Carga de los combos para los departamentos, provincia y distritos</w:t>
      </w:r>
      <w:r>
        <w:rPr>
          <w:rFonts w:ascii="Arial" w:hAnsi="Arial" w:cs="Arial"/>
        </w:rPr>
        <w:t>.</w:t>
      </w:r>
    </w:p>
    <w:p w14:paraId="4473D27B" w14:textId="3180B2C4" w:rsidR="00A365DE" w:rsidRDefault="00A365DE" w:rsidP="009A3FB0">
      <w:pPr>
        <w:ind w:left="284"/>
        <w:rPr>
          <w:rFonts w:ascii="Arial" w:hAnsi="Arial" w:cs="Arial"/>
        </w:rPr>
      </w:pPr>
      <w:r w:rsidRPr="00A365DE">
        <w:rPr>
          <w:rFonts w:ascii="Arial" w:hAnsi="Arial" w:cs="Arial"/>
          <w:b/>
          <w:bCs/>
        </w:rPr>
        <w:t>Caso 003:</w:t>
      </w:r>
      <w:r>
        <w:rPr>
          <w:rFonts w:ascii="Arial" w:hAnsi="Arial" w:cs="Arial"/>
          <w:b/>
          <w:bCs/>
        </w:rPr>
        <w:t xml:space="preserve"> </w:t>
      </w:r>
      <w:r w:rsidR="001E35B8" w:rsidRPr="001E35B8">
        <w:rPr>
          <w:rFonts w:ascii="Arial" w:hAnsi="Arial" w:cs="Arial"/>
        </w:rPr>
        <w:t>Validar la dependencia de los combos</w:t>
      </w:r>
      <w:r>
        <w:rPr>
          <w:rFonts w:ascii="Arial" w:hAnsi="Arial" w:cs="Arial"/>
        </w:rPr>
        <w:t>.</w:t>
      </w:r>
    </w:p>
    <w:p w14:paraId="1A0F4CD2" w14:textId="53120688" w:rsidR="001E35B8" w:rsidRDefault="001E35B8" w:rsidP="001E35B8">
      <w:pPr>
        <w:ind w:left="284"/>
        <w:rPr>
          <w:rFonts w:ascii="Arial" w:hAnsi="Arial" w:cs="Arial"/>
        </w:rPr>
      </w:pPr>
      <w:r w:rsidRPr="00A365DE">
        <w:rPr>
          <w:rFonts w:ascii="Arial" w:hAnsi="Arial" w:cs="Arial"/>
          <w:b/>
          <w:bCs/>
        </w:rPr>
        <w:t>Caso 00</w:t>
      </w:r>
      <w:r>
        <w:rPr>
          <w:rFonts w:ascii="Arial" w:hAnsi="Arial" w:cs="Arial"/>
          <w:b/>
          <w:bCs/>
        </w:rPr>
        <w:t>4</w:t>
      </w:r>
      <w:r w:rsidRPr="00A365DE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Validar textos instructivos.</w:t>
      </w:r>
    </w:p>
    <w:p w14:paraId="0CE7C6C2" w14:textId="66292B70" w:rsidR="00A365DE" w:rsidRDefault="00A365DE" w:rsidP="009A3FB0">
      <w:pPr>
        <w:ind w:left="284"/>
        <w:rPr>
          <w:rFonts w:ascii="Arial" w:hAnsi="Arial" w:cs="Arial"/>
        </w:rPr>
      </w:pPr>
      <w:r w:rsidRPr="00971990">
        <w:rPr>
          <w:rFonts w:ascii="Arial" w:hAnsi="Arial" w:cs="Arial"/>
          <w:b/>
          <w:bCs/>
        </w:rPr>
        <w:t>Caso 00</w:t>
      </w:r>
      <w:r w:rsidR="001E35B8">
        <w:rPr>
          <w:rFonts w:ascii="Arial" w:hAnsi="Arial" w:cs="Arial"/>
          <w:b/>
          <w:bCs/>
        </w:rPr>
        <w:t>5</w:t>
      </w:r>
      <w:r w:rsidRPr="00971990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BA0C9D">
        <w:rPr>
          <w:rFonts w:ascii="Arial" w:hAnsi="Arial" w:cs="Arial"/>
        </w:rPr>
        <w:t xml:space="preserve">Validar </w:t>
      </w:r>
      <w:r w:rsidR="00971990">
        <w:rPr>
          <w:rFonts w:ascii="Arial" w:hAnsi="Arial" w:cs="Arial"/>
        </w:rPr>
        <w:t>el formato para el campo RUC.</w:t>
      </w:r>
    </w:p>
    <w:p w14:paraId="70683194" w14:textId="0C391BC0" w:rsidR="00971990" w:rsidRPr="00A365DE" w:rsidRDefault="00971990" w:rsidP="009A3FB0">
      <w:pPr>
        <w:ind w:left="284"/>
        <w:rPr>
          <w:rFonts w:ascii="Arial" w:hAnsi="Arial" w:cs="Arial"/>
        </w:rPr>
      </w:pPr>
      <w:r w:rsidRPr="000C2D4B">
        <w:rPr>
          <w:rFonts w:ascii="Arial" w:hAnsi="Arial" w:cs="Arial"/>
          <w:b/>
          <w:bCs/>
        </w:rPr>
        <w:t>Caso 00</w:t>
      </w:r>
      <w:r w:rsidR="001E35B8">
        <w:rPr>
          <w:rFonts w:ascii="Arial" w:hAnsi="Arial" w:cs="Arial"/>
          <w:b/>
          <w:bCs/>
        </w:rPr>
        <w:t>6</w:t>
      </w:r>
      <w:r w:rsidRPr="000C2D4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BA0C9D">
        <w:rPr>
          <w:rFonts w:ascii="Arial" w:hAnsi="Arial" w:cs="Arial"/>
        </w:rPr>
        <w:t xml:space="preserve">Validar el </w:t>
      </w:r>
      <w:r>
        <w:rPr>
          <w:rFonts w:ascii="Arial" w:hAnsi="Arial" w:cs="Arial"/>
        </w:rPr>
        <w:t>formato para el camp</w:t>
      </w:r>
      <w:r>
        <w:rPr>
          <w:rFonts w:ascii="Arial" w:hAnsi="Arial" w:cs="Arial"/>
        </w:rPr>
        <w:t>o e-mail.</w:t>
      </w:r>
    </w:p>
    <w:p w14:paraId="355BF77B" w14:textId="4901FCE1" w:rsidR="00A365DE" w:rsidRDefault="00971990" w:rsidP="009A3FB0">
      <w:pPr>
        <w:ind w:left="284"/>
        <w:rPr>
          <w:rFonts w:ascii="Arial" w:hAnsi="Arial" w:cs="Arial"/>
        </w:rPr>
      </w:pPr>
      <w:r w:rsidRPr="000C2D4B">
        <w:rPr>
          <w:rFonts w:ascii="Arial" w:hAnsi="Arial" w:cs="Arial"/>
          <w:b/>
          <w:bCs/>
        </w:rPr>
        <w:t>Caso 00</w:t>
      </w:r>
      <w:r w:rsidR="001E35B8">
        <w:rPr>
          <w:rFonts w:ascii="Arial" w:hAnsi="Arial" w:cs="Arial"/>
          <w:b/>
          <w:bCs/>
        </w:rPr>
        <w:t>7</w:t>
      </w:r>
      <w:r w:rsidRPr="000C2D4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BA0C9D">
        <w:rPr>
          <w:rFonts w:ascii="Arial" w:hAnsi="Arial" w:cs="Arial"/>
        </w:rPr>
        <w:t xml:space="preserve">Validar el </w:t>
      </w:r>
      <w:r>
        <w:rPr>
          <w:rFonts w:ascii="Arial" w:hAnsi="Arial" w:cs="Arial"/>
        </w:rPr>
        <w:t xml:space="preserve">formato para el </w:t>
      </w:r>
      <w:r w:rsidR="000C2D4B">
        <w:rPr>
          <w:rFonts w:ascii="Arial" w:hAnsi="Arial" w:cs="Arial"/>
        </w:rPr>
        <w:t>campo</w:t>
      </w:r>
      <w:r w:rsidR="000C2D4B">
        <w:rPr>
          <w:rFonts w:ascii="Arial" w:hAnsi="Arial" w:cs="Arial"/>
        </w:rPr>
        <w:t xml:space="preserve"> Teléfono.</w:t>
      </w:r>
    </w:p>
    <w:p w14:paraId="653422E4" w14:textId="34CF2A2D" w:rsidR="000C2D4B" w:rsidRDefault="000C2D4B" w:rsidP="009A3FB0">
      <w:pPr>
        <w:ind w:left="284"/>
        <w:rPr>
          <w:rFonts w:ascii="Arial" w:hAnsi="Arial" w:cs="Arial"/>
        </w:rPr>
      </w:pPr>
      <w:r w:rsidRPr="000C2D4B">
        <w:rPr>
          <w:rFonts w:ascii="Arial" w:hAnsi="Arial" w:cs="Arial"/>
          <w:b/>
          <w:bCs/>
        </w:rPr>
        <w:t>Caso 00</w:t>
      </w:r>
      <w:r w:rsidR="001E35B8">
        <w:rPr>
          <w:rFonts w:ascii="Arial" w:hAnsi="Arial" w:cs="Arial"/>
          <w:b/>
          <w:bCs/>
        </w:rPr>
        <w:t>8</w:t>
      </w:r>
      <w:r w:rsidRPr="000C2D4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BA0C9D">
        <w:rPr>
          <w:rFonts w:ascii="Arial" w:hAnsi="Arial" w:cs="Arial"/>
        </w:rPr>
        <w:t xml:space="preserve">Validar el </w:t>
      </w:r>
      <w:r>
        <w:rPr>
          <w:rFonts w:ascii="Arial" w:hAnsi="Arial" w:cs="Arial"/>
        </w:rPr>
        <w:t>formato para el c</w:t>
      </w:r>
      <w:r>
        <w:rPr>
          <w:rFonts w:ascii="Arial" w:hAnsi="Arial" w:cs="Arial"/>
        </w:rPr>
        <w:t>ampo contraseña.</w:t>
      </w:r>
    </w:p>
    <w:p w14:paraId="1C78E711" w14:textId="1791BEF1" w:rsidR="00BA0C9D" w:rsidRDefault="00BA0C9D" w:rsidP="009A3FB0">
      <w:pPr>
        <w:ind w:left="284"/>
        <w:rPr>
          <w:rFonts w:ascii="Arial" w:hAnsi="Arial" w:cs="Arial"/>
        </w:rPr>
      </w:pPr>
      <w:r w:rsidRPr="000C2D4B">
        <w:rPr>
          <w:rFonts w:ascii="Arial" w:hAnsi="Arial" w:cs="Arial"/>
          <w:b/>
          <w:bCs/>
        </w:rPr>
        <w:t>Caso 00</w:t>
      </w:r>
      <w:r w:rsidR="001E35B8">
        <w:rPr>
          <w:rFonts w:ascii="Arial" w:hAnsi="Arial" w:cs="Arial"/>
          <w:b/>
          <w:bCs/>
        </w:rPr>
        <w:t>9</w:t>
      </w:r>
      <w:r w:rsidRPr="000C2D4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Validar </w:t>
      </w:r>
      <w:r>
        <w:rPr>
          <w:rFonts w:ascii="Arial" w:hAnsi="Arial" w:cs="Arial"/>
        </w:rPr>
        <w:t>igualdad de los campos contraseña y confirmar contraseña</w:t>
      </w:r>
      <w:r>
        <w:rPr>
          <w:rFonts w:ascii="Arial" w:hAnsi="Arial" w:cs="Arial"/>
        </w:rPr>
        <w:t>.</w:t>
      </w:r>
    </w:p>
    <w:p w14:paraId="2752544D" w14:textId="39948D30" w:rsidR="00BA0C9D" w:rsidRDefault="00BA0C9D" w:rsidP="009A3FB0">
      <w:pPr>
        <w:ind w:left="284"/>
        <w:rPr>
          <w:rFonts w:ascii="Arial" w:hAnsi="Arial" w:cs="Arial"/>
        </w:rPr>
      </w:pPr>
      <w:r w:rsidRPr="000C2D4B">
        <w:rPr>
          <w:rFonts w:ascii="Arial" w:hAnsi="Arial" w:cs="Arial"/>
          <w:b/>
          <w:bCs/>
        </w:rPr>
        <w:t>Caso 0</w:t>
      </w:r>
      <w:r w:rsidR="001E35B8">
        <w:rPr>
          <w:rFonts w:ascii="Arial" w:hAnsi="Arial" w:cs="Arial"/>
          <w:b/>
          <w:bCs/>
        </w:rPr>
        <w:t>10</w:t>
      </w:r>
      <w:r w:rsidRPr="000C2D4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Validar el </w:t>
      </w:r>
      <w:r>
        <w:rPr>
          <w:rFonts w:ascii="Arial" w:hAnsi="Arial" w:cs="Arial"/>
        </w:rPr>
        <w:t xml:space="preserve">checkbox </w:t>
      </w:r>
      <w:r w:rsidRPr="00BA0C9D">
        <w:rPr>
          <w:rFonts w:ascii="Arial" w:hAnsi="Arial" w:cs="Arial"/>
        </w:rPr>
        <w:t xml:space="preserve">“Acepto los </w:t>
      </w:r>
      <w:r w:rsidRPr="00BA0C9D">
        <w:rPr>
          <w:rFonts w:ascii="Arial" w:hAnsi="Arial" w:cs="Arial"/>
        </w:rPr>
        <w:t>términos y condiciones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091920A3" w14:textId="7FB1A9FB" w:rsidR="00BA0C9D" w:rsidRDefault="00BA0C9D" w:rsidP="009A3FB0">
      <w:pPr>
        <w:ind w:left="284"/>
        <w:rPr>
          <w:rFonts w:ascii="Arial" w:hAnsi="Arial" w:cs="Arial"/>
        </w:rPr>
      </w:pPr>
      <w:r w:rsidRPr="000C2D4B">
        <w:rPr>
          <w:rFonts w:ascii="Arial" w:hAnsi="Arial" w:cs="Arial"/>
          <w:b/>
          <w:bCs/>
        </w:rPr>
        <w:t>Caso 0</w:t>
      </w:r>
      <w:r>
        <w:rPr>
          <w:rFonts w:ascii="Arial" w:hAnsi="Arial" w:cs="Arial"/>
          <w:b/>
          <w:bCs/>
        </w:rPr>
        <w:t>1</w:t>
      </w:r>
      <w:r w:rsidR="001E35B8">
        <w:rPr>
          <w:rFonts w:ascii="Arial" w:hAnsi="Arial" w:cs="Arial"/>
          <w:b/>
          <w:bCs/>
        </w:rPr>
        <w:t>1</w:t>
      </w:r>
      <w:r w:rsidRPr="000C2D4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Validar </w:t>
      </w:r>
      <w:r>
        <w:rPr>
          <w:rFonts w:ascii="Arial" w:hAnsi="Arial" w:cs="Arial"/>
        </w:rPr>
        <w:t>el link de términos y condiciones.</w:t>
      </w:r>
    </w:p>
    <w:p w14:paraId="03A54EDB" w14:textId="7FB6C83F" w:rsidR="00BA0C9D" w:rsidRDefault="00BA0C9D" w:rsidP="009A3FB0">
      <w:pPr>
        <w:ind w:left="284"/>
        <w:rPr>
          <w:rFonts w:ascii="Arial" w:hAnsi="Arial" w:cs="Arial"/>
        </w:rPr>
      </w:pPr>
      <w:r w:rsidRPr="000C2D4B">
        <w:rPr>
          <w:rFonts w:ascii="Arial" w:hAnsi="Arial" w:cs="Arial"/>
          <w:b/>
          <w:bCs/>
        </w:rPr>
        <w:t>Caso 0</w:t>
      </w:r>
      <w:r>
        <w:rPr>
          <w:rFonts w:ascii="Arial" w:hAnsi="Arial" w:cs="Arial"/>
          <w:b/>
          <w:bCs/>
        </w:rPr>
        <w:t>1</w:t>
      </w:r>
      <w:r w:rsidR="001E35B8">
        <w:rPr>
          <w:rFonts w:ascii="Arial" w:hAnsi="Arial" w:cs="Arial"/>
          <w:b/>
          <w:bCs/>
        </w:rPr>
        <w:t>2</w:t>
      </w:r>
      <w:r w:rsidRPr="000C2D4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Validar el botón “Unirme ahora”.</w:t>
      </w:r>
    </w:p>
    <w:p w14:paraId="32F1DC83" w14:textId="77777777" w:rsidR="00BA0C9D" w:rsidRDefault="00BA0C9D" w:rsidP="00BA0C9D">
      <w:pPr>
        <w:rPr>
          <w:rFonts w:ascii="Arial" w:hAnsi="Arial" w:cs="Arial"/>
        </w:rPr>
      </w:pPr>
    </w:p>
    <w:p w14:paraId="2956FC48" w14:textId="77777777" w:rsidR="00BA0C9D" w:rsidRDefault="00BA0C9D" w:rsidP="000C2D4B">
      <w:pPr>
        <w:rPr>
          <w:rFonts w:ascii="Arial" w:hAnsi="Arial" w:cs="Arial"/>
        </w:rPr>
      </w:pPr>
    </w:p>
    <w:p w14:paraId="3363747C" w14:textId="2935869E" w:rsidR="00401B1D" w:rsidRDefault="00401B1D" w:rsidP="00401B1D">
      <w:pPr>
        <w:rPr>
          <w:rFonts w:ascii="Arial" w:hAnsi="Arial" w:cs="Arial"/>
        </w:rPr>
      </w:pPr>
    </w:p>
    <w:p w14:paraId="2DB1DE95" w14:textId="77777777" w:rsidR="00BA0C9D" w:rsidRPr="00DE0F66" w:rsidRDefault="00BA0C9D" w:rsidP="00401B1D">
      <w:pPr>
        <w:rPr>
          <w:rFonts w:ascii="Arial" w:hAnsi="Arial" w:cs="Arial"/>
        </w:rPr>
      </w:pPr>
    </w:p>
    <w:tbl>
      <w:tblPr>
        <w:tblW w:w="9423" w:type="dxa"/>
        <w:tblInd w:w="70" w:type="dxa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6871"/>
      </w:tblGrid>
      <w:tr w:rsidR="00401B1D" w:rsidRPr="00DE0F66" w14:paraId="6F3DDBF0" w14:textId="77777777" w:rsidTr="00BA0C9D">
        <w:sdt>
          <w:sdtPr>
            <w:rPr>
              <w:rFonts w:ascii="Arial" w:hAnsi="Arial" w:cs="Arial"/>
              <w:b/>
              <w:lang w:val="es-MX"/>
            </w:rPr>
            <w:id w:val="2691422"/>
            <w:lock w:val="contentLocked"/>
            <w:placeholder>
              <w:docPart w:val="7DD0732C5C03437F8646C15ADCE03CE9"/>
            </w:placeholder>
          </w:sdtPr>
          <w:sdtContent>
            <w:tc>
              <w:tcPr>
                <w:tcW w:w="9423" w:type="dxa"/>
                <w:gridSpan w:val="2"/>
                <w:shd w:val="clear" w:color="auto" w:fill="D5DCE4" w:themeFill="text2" w:themeFillTint="33"/>
                <w:vAlign w:val="center"/>
              </w:tcPr>
              <w:p w14:paraId="097882C8" w14:textId="77777777" w:rsidR="00401B1D" w:rsidRPr="00DE0F66" w:rsidRDefault="00401B1D" w:rsidP="006C0DB3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401B1D" w:rsidRPr="00DE0F66" w14:paraId="63AE6E6D" w14:textId="77777777" w:rsidTr="00BA0C9D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691423"/>
            <w:lock w:val="contentLocked"/>
            <w:placeholder>
              <w:docPart w:val="7DD0732C5C03437F8646C15ADCE03CE9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D5DCE4" w:themeFill="text2" w:themeFillTint="33"/>
                <w:vAlign w:val="center"/>
              </w:tcPr>
              <w:p w14:paraId="332B899D" w14:textId="77777777" w:rsidR="00401B1D" w:rsidRPr="00DE0F66" w:rsidRDefault="00401B1D" w:rsidP="006C0DB3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6871" w:type="dxa"/>
            <w:vAlign w:val="center"/>
          </w:tcPr>
          <w:p w14:paraId="284B1697" w14:textId="36ADAC68" w:rsidR="00401B1D" w:rsidRPr="00DE0F66" w:rsidRDefault="00BA0C9D" w:rsidP="006C0DB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BA0C9D">
              <w:rPr>
                <w:rStyle w:val="Estilo2"/>
                <w:rFonts w:ascii="Arial" w:hAnsi="Arial" w:cs="Arial"/>
                <w:sz w:val="20"/>
              </w:rPr>
              <w:t>CP000</w:t>
            </w:r>
            <w:r>
              <w:rPr>
                <w:rStyle w:val="Estilo2"/>
                <w:rFonts w:ascii="Arial" w:hAnsi="Arial" w:cs="Arial"/>
                <w:sz w:val="20"/>
              </w:rPr>
              <w:t>2</w:t>
            </w:r>
          </w:p>
        </w:tc>
      </w:tr>
      <w:tr w:rsidR="009A3FB0" w:rsidRPr="00DE0F66" w14:paraId="25BFBB4D" w14:textId="77777777" w:rsidTr="00BA0C9D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073613616"/>
            <w:lock w:val="contentLocked"/>
            <w:placeholder>
              <w:docPart w:val="22DC4211D8774C1E90E6B81662CBE01C"/>
            </w:placeholder>
          </w:sdtPr>
          <w:sdtContent>
            <w:tc>
              <w:tcPr>
                <w:tcW w:w="2552" w:type="dxa"/>
                <w:shd w:val="clear" w:color="auto" w:fill="D5DCE4" w:themeFill="text2" w:themeFillTint="33"/>
                <w:vAlign w:val="center"/>
              </w:tcPr>
              <w:p w14:paraId="35CF480E" w14:textId="6D3BA9BF" w:rsidR="009A3FB0" w:rsidRPr="00DE0F66" w:rsidRDefault="009A3FB0" w:rsidP="006C0DB3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6871" w:type="dxa"/>
            <w:vAlign w:val="center"/>
          </w:tcPr>
          <w:p w14:paraId="6C0C0F9C" w14:textId="5614E9CC" w:rsidR="009A3FB0" w:rsidRPr="00D90BE1" w:rsidRDefault="009A3FB0" w:rsidP="006C0DB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401B1D">
              <w:rPr>
                <w:rFonts w:ascii="Arial" w:hAnsi="Arial" w:cs="Arial"/>
              </w:rPr>
              <w:t>Nuevo proceso de login</w:t>
            </w:r>
          </w:p>
        </w:tc>
      </w:tr>
      <w:tr w:rsidR="009A3FB0" w:rsidRPr="00DE0F66" w14:paraId="201D50F2" w14:textId="77777777" w:rsidTr="00BA0C9D">
        <w:trPr>
          <w:trHeight w:val="240"/>
        </w:trPr>
        <w:tc>
          <w:tcPr>
            <w:tcW w:w="2552" w:type="dxa"/>
            <w:shd w:val="clear" w:color="auto" w:fill="D5DCE4" w:themeFill="text2" w:themeFillTint="33"/>
            <w:vAlign w:val="center"/>
          </w:tcPr>
          <w:p w14:paraId="31876CAB" w14:textId="4AA6762D" w:rsidR="009A3FB0" w:rsidRPr="00DE0F66" w:rsidRDefault="009A3FB0" w:rsidP="009A3FB0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Descripción del Caso:</w:t>
            </w:r>
          </w:p>
        </w:tc>
        <w:tc>
          <w:tcPr>
            <w:tcW w:w="6871" w:type="dxa"/>
            <w:vAlign w:val="center"/>
          </w:tcPr>
          <w:p w14:paraId="3360B570" w14:textId="4D08B8F7" w:rsidR="009A3FB0" w:rsidRDefault="009A3FB0" w:rsidP="009A3F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valida el nuevo proceso de login para el aplicativo REDLO.</w:t>
            </w:r>
          </w:p>
        </w:tc>
      </w:tr>
    </w:tbl>
    <w:p w14:paraId="51516199" w14:textId="4397D8FA" w:rsidR="001E35B8" w:rsidRDefault="001E35B8"/>
    <w:p w14:paraId="336BD553" w14:textId="0537429F" w:rsidR="001E35B8" w:rsidRDefault="001E35B8"/>
    <w:p w14:paraId="34038369" w14:textId="05D52F16" w:rsidR="00E1478C" w:rsidRDefault="00E1478C"/>
    <w:p w14:paraId="5E7C0D99" w14:textId="58227FAC" w:rsidR="00E1478C" w:rsidRDefault="00E1478C"/>
    <w:p w14:paraId="3E88C233" w14:textId="1F8EFAC4" w:rsidR="00E1478C" w:rsidRDefault="00E1478C"/>
    <w:p w14:paraId="4B36FBAE" w14:textId="1762312F" w:rsidR="00E1478C" w:rsidRDefault="00E1478C"/>
    <w:p w14:paraId="2D058BED" w14:textId="48D5D13F" w:rsidR="00E1478C" w:rsidRDefault="00E1478C"/>
    <w:p w14:paraId="4DC94909" w14:textId="3E03AE5E" w:rsidR="00E1478C" w:rsidRDefault="00E1478C"/>
    <w:p w14:paraId="2E452CA8" w14:textId="2ECF0113" w:rsidR="00E1478C" w:rsidRDefault="00E1478C"/>
    <w:p w14:paraId="5668F9C9" w14:textId="14438397" w:rsidR="00E1478C" w:rsidRDefault="00E1478C"/>
    <w:p w14:paraId="7D1BFD16" w14:textId="35C92EE7" w:rsidR="00E1478C" w:rsidRDefault="00E1478C"/>
    <w:p w14:paraId="02191BC7" w14:textId="184B5C30" w:rsidR="00E1478C" w:rsidRDefault="00E1478C"/>
    <w:p w14:paraId="1E1C6E71" w14:textId="43C596BA" w:rsidR="00E1478C" w:rsidRDefault="00E1478C"/>
    <w:p w14:paraId="0E3447D2" w14:textId="233EF6F5" w:rsidR="00E1478C" w:rsidRDefault="00E1478C">
      <w:r>
        <w:t>Tipos de prueba:</w:t>
      </w:r>
    </w:p>
    <w:p w14:paraId="4194E2B4" w14:textId="046D019F" w:rsidR="00E1478C" w:rsidRDefault="00E1478C" w:rsidP="00E1478C">
      <w:pPr>
        <w:pStyle w:val="Prrafodelista"/>
        <w:numPr>
          <w:ilvl w:val="0"/>
          <w:numId w:val="2"/>
        </w:numPr>
      </w:pPr>
      <w:r>
        <w:t>Pruebas unitarias</w:t>
      </w:r>
    </w:p>
    <w:p w14:paraId="61C5439E" w14:textId="77777777" w:rsidR="00E1478C" w:rsidRPr="00E1478C" w:rsidRDefault="00E1478C" w:rsidP="00E1478C">
      <w:pPr>
        <w:ind w:left="360"/>
        <w:rPr>
          <w:rFonts w:ascii="Arial" w:hAnsi="Arial" w:cs="Arial"/>
        </w:rPr>
      </w:pPr>
      <w:r w:rsidRPr="00E1478C">
        <w:rPr>
          <w:rFonts w:ascii="Arial" w:hAnsi="Arial" w:cs="Arial"/>
          <w:b/>
          <w:bCs/>
        </w:rPr>
        <w:t>Caso 001</w:t>
      </w:r>
      <w:r w:rsidRPr="00E1478C">
        <w:rPr>
          <w:rFonts w:ascii="Arial" w:hAnsi="Arial" w:cs="Arial"/>
        </w:rPr>
        <w:t>: Validar el registro con campos vacíos.</w:t>
      </w:r>
    </w:p>
    <w:p w14:paraId="64E3E177" w14:textId="290B0F90" w:rsidR="00E1478C" w:rsidRDefault="00E1478C" w:rsidP="00E1478C">
      <w:r>
        <w:t xml:space="preserve">Paso 001: ingresar al link  </w:t>
      </w:r>
      <w:hyperlink r:id="rId5" w:history="1">
        <w:r w:rsidRPr="0043719D">
          <w:rPr>
            <w:rStyle w:val="Hipervnculo"/>
          </w:rPr>
          <w:t>https://dev.redlo.com.pe/</w:t>
        </w:r>
      </w:hyperlink>
    </w:p>
    <w:p w14:paraId="653BEC97" w14:textId="425F1258" w:rsidR="00E1478C" w:rsidRDefault="00E1478C" w:rsidP="00E1478C">
      <w:r>
        <w:t>Paso 002: Dar clic en el botón “unirse”</w:t>
      </w:r>
    </w:p>
    <w:p w14:paraId="379EAF8C" w14:textId="74A426C5" w:rsidR="00E1478C" w:rsidRDefault="00E1478C" w:rsidP="00E1478C">
      <w:pPr>
        <w:rPr>
          <w:u w:val="single"/>
        </w:rPr>
      </w:pPr>
      <w:r>
        <w:t>Paso 003: Dar clic en el botón “unirme ahora”</w:t>
      </w:r>
    </w:p>
    <w:p w14:paraId="58704648" w14:textId="05451854" w:rsidR="00E1478C" w:rsidRDefault="00E1478C" w:rsidP="00E1478C">
      <w:pPr>
        <w:rPr>
          <w:u w:val="single"/>
        </w:rPr>
      </w:pPr>
      <w:r w:rsidRPr="00E1478C">
        <w:rPr>
          <w:u w:val="single"/>
        </w:rPr>
        <w:lastRenderedPageBreak/>
        <w:drawing>
          <wp:inline distT="0" distB="0" distL="0" distR="0" wp14:anchorId="65F2DD15" wp14:editId="50A518FC">
            <wp:extent cx="5581015" cy="434467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0118" w14:textId="420DC07F" w:rsidR="000927A4" w:rsidRDefault="000927A4" w:rsidP="00E1478C">
      <w:pPr>
        <w:rPr>
          <w:u w:val="single"/>
        </w:rPr>
      </w:pPr>
    </w:p>
    <w:p w14:paraId="249EAC9E" w14:textId="1C9FD968" w:rsidR="000927A4" w:rsidRDefault="000927A4" w:rsidP="000927A4">
      <w:pPr>
        <w:pStyle w:val="Prrafodelista"/>
        <w:numPr>
          <w:ilvl w:val="0"/>
          <w:numId w:val="2"/>
        </w:numPr>
      </w:pPr>
      <w:r w:rsidRPr="000927A4">
        <w:t xml:space="preserve">Pruebas automatizadas </w:t>
      </w:r>
      <w:r w:rsidR="00AC4525">
        <w:t xml:space="preserve">- </w:t>
      </w:r>
      <w:proofErr w:type="spellStart"/>
      <w:r w:rsidR="00AC4525">
        <w:t>celenium</w:t>
      </w:r>
      <w:proofErr w:type="spellEnd"/>
    </w:p>
    <w:p w14:paraId="7DC37F63" w14:textId="77777777" w:rsidR="000927A4" w:rsidRDefault="000927A4" w:rsidP="000927A4">
      <w:pPr>
        <w:pStyle w:val="Prrafodelista"/>
      </w:pPr>
    </w:p>
    <w:p w14:paraId="72D69FF9" w14:textId="6F09BAD3" w:rsidR="000927A4" w:rsidRDefault="000927A4" w:rsidP="000927A4">
      <w:pPr>
        <w:pStyle w:val="Prrafodelista"/>
        <w:rPr>
          <w:rFonts w:ascii="Arial" w:hAnsi="Arial" w:cs="Arial"/>
        </w:rPr>
      </w:pPr>
      <w:r w:rsidRPr="000927A4">
        <w:rPr>
          <w:rFonts w:ascii="Arial" w:hAnsi="Arial" w:cs="Arial"/>
          <w:b/>
          <w:bCs/>
        </w:rPr>
        <w:t>Caso 001</w:t>
      </w:r>
      <w:r w:rsidRPr="000927A4">
        <w:rPr>
          <w:rFonts w:ascii="Arial" w:hAnsi="Arial" w:cs="Arial"/>
        </w:rPr>
        <w:t>: Validar el registro con campos vacíos.</w:t>
      </w:r>
    </w:p>
    <w:p w14:paraId="03B57266" w14:textId="0A0BC19D" w:rsidR="00AC4525" w:rsidRDefault="00AC4525" w:rsidP="00AC4525">
      <w:pPr>
        <w:rPr>
          <w:rFonts w:ascii="Arial" w:hAnsi="Arial" w:cs="Arial"/>
        </w:rPr>
      </w:pPr>
    </w:p>
    <w:p w14:paraId="000F62E7" w14:textId="6951FA9A" w:rsidR="00AC4525" w:rsidRDefault="00AC4525" w:rsidP="00AC4525">
      <w:pPr>
        <w:rPr>
          <w:rFonts w:ascii="Arial" w:hAnsi="Arial" w:cs="Arial"/>
        </w:rPr>
      </w:pPr>
    </w:p>
    <w:p w14:paraId="22EE5835" w14:textId="77777777" w:rsidR="00AC4525" w:rsidRPr="00AC4525" w:rsidRDefault="00AC4525" w:rsidP="00AC4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</w:pP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Feature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: REDLO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Scenario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: Campos </w:t>
      </w:r>
      <w:proofErr w:type="spellStart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vacios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Given</w:t>
      </w:r>
      <w:proofErr w:type="spellEnd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estoy en la </w:t>
      </w:r>
      <w:proofErr w:type="spellStart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pagina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 web "https://dev.redlo.com.pe/"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When</w:t>
      </w:r>
      <w:proofErr w:type="spellEnd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clic en "unirme ahora"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Then</w:t>
      </w:r>
      <w:proofErr w:type="spellEnd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validar el mensaje "Completa este campo"</w:t>
      </w:r>
    </w:p>
    <w:p w14:paraId="0907D91D" w14:textId="77777777" w:rsidR="00AC4525" w:rsidRPr="00AC4525" w:rsidRDefault="00AC4525" w:rsidP="00AC4525">
      <w:pPr>
        <w:rPr>
          <w:rFonts w:ascii="Arial" w:hAnsi="Arial" w:cs="Arial"/>
        </w:rPr>
      </w:pPr>
    </w:p>
    <w:p w14:paraId="68A34A79" w14:textId="78E694EF" w:rsidR="000927A4" w:rsidRDefault="00AC4525" w:rsidP="000927A4">
      <w:pPr>
        <w:rPr>
          <w:rFonts w:ascii="Arial" w:hAnsi="Arial" w:cs="Arial"/>
        </w:rPr>
      </w:pPr>
      <w:r>
        <w:rPr>
          <w:rFonts w:ascii="Arial" w:hAnsi="Arial" w:cs="Arial"/>
        </w:rPr>
        <w:t>Comentario:</w:t>
      </w:r>
    </w:p>
    <w:p w14:paraId="40EC8EBC" w14:textId="0E683461" w:rsidR="00AC4525" w:rsidRDefault="00AC4525" w:rsidP="000927A4">
      <w:pPr>
        <w:rPr>
          <w:rFonts w:ascii="Arial" w:hAnsi="Arial" w:cs="Arial"/>
        </w:rPr>
      </w:pPr>
      <w:r>
        <w:rPr>
          <w:rFonts w:ascii="Arial" w:hAnsi="Arial" w:cs="Arial"/>
        </w:rPr>
        <w:t>Sugerencias de ambientes</w:t>
      </w:r>
    </w:p>
    <w:p w14:paraId="4EAE2403" w14:textId="73B2A988" w:rsidR="00AC4525" w:rsidRDefault="00AC4525" w:rsidP="00AC452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Pruebas unitarias - Ambiente desarrollo</w:t>
      </w:r>
    </w:p>
    <w:p w14:paraId="666433A2" w14:textId="420C6EA8" w:rsidR="00AC4525" w:rsidRDefault="00AC4525" w:rsidP="00AC452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Pruebas Automatizadas – Ambiente de test y calidad</w:t>
      </w:r>
    </w:p>
    <w:p w14:paraId="71FDFC31" w14:textId="1F73E7C2" w:rsidR="00AC4525" w:rsidRPr="00AC4525" w:rsidRDefault="00AC4525" w:rsidP="00AC452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Pruebas unitarias / ambiente de test y calidad</w:t>
      </w:r>
    </w:p>
    <w:p w14:paraId="415C817B" w14:textId="77777777" w:rsidR="00AC4525" w:rsidRPr="000927A4" w:rsidRDefault="00AC4525" w:rsidP="000927A4">
      <w:pPr>
        <w:rPr>
          <w:rFonts w:ascii="Arial" w:hAnsi="Arial" w:cs="Arial"/>
        </w:rPr>
      </w:pPr>
    </w:p>
    <w:p w14:paraId="170FBFA4" w14:textId="5237C27B" w:rsidR="000927A4" w:rsidRDefault="000927A4" w:rsidP="000927A4">
      <w:pPr>
        <w:ind w:left="360"/>
      </w:pPr>
    </w:p>
    <w:p w14:paraId="402CC299" w14:textId="77777777" w:rsidR="000927A4" w:rsidRPr="000927A4" w:rsidRDefault="000927A4" w:rsidP="000927A4">
      <w:pPr>
        <w:ind w:left="360"/>
      </w:pPr>
    </w:p>
    <w:sectPr w:rsidR="000927A4" w:rsidRPr="000927A4" w:rsidSect="00BA0C9D">
      <w:footerReference w:type="default" r:id="rId7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5533"/>
      <w:gridCol w:w="4346"/>
    </w:tblGrid>
    <w:tr w:rsidR="00DE0F66" w14:paraId="4693065C" w14:textId="77777777" w:rsidTr="00DE0F66">
      <w:trPr>
        <w:cantSplit/>
        <w:trHeight w:hRule="exact" w:val="738"/>
        <w:jc w:val="center"/>
      </w:trPr>
      <w:tc>
        <w:tcPr>
          <w:tcW w:w="5533" w:type="dxa"/>
        </w:tcPr>
        <w:p w14:paraId="4781348A" w14:textId="77777777" w:rsidR="00DE0F66" w:rsidRPr="001D366F" w:rsidRDefault="00A257B7" w:rsidP="00EF051D">
          <w:pPr>
            <w:pStyle w:val="Piedepgina"/>
            <w:spacing w:before="120" w:after="60"/>
            <w:rPr>
              <w:rStyle w:val="Nmerodepgina"/>
              <w:b/>
              <w:snapToGrid w:val="0"/>
              <w:sz w:val="18"/>
              <w:lang w:eastAsia="en-US"/>
            </w:rPr>
          </w:pPr>
          <w:r w:rsidRPr="001D366F">
            <w:rPr>
              <w:rStyle w:val="Nmerodepgina"/>
              <w:b/>
              <w:snapToGrid w:val="0"/>
              <w:sz w:val="18"/>
              <w:lang w:eastAsia="en-US"/>
            </w:rPr>
            <w:t>V2</w:t>
          </w:r>
          <w:r w:rsidRPr="001D366F">
            <w:rPr>
              <w:rStyle w:val="Nmerodepgina"/>
              <w:b/>
              <w:snapToGrid w:val="0"/>
              <w:sz w:val="18"/>
              <w:lang w:eastAsia="en-US"/>
            </w:rPr>
            <w:t xml:space="preserve">.0 – </w:t>
          </w:r>
          <w:r>
            <w:rPr>
              <w:rStyle w:val="Nmerodepgina"/>
              <w:b/>
              <w:snapToGrid w:val="0"/>
              <w:sz w:val="18"/>
              <w:lang w:eastAsia="en-US"/>
            </w:rPr>
            <w:t>May</w:t>
          </w:r>
          <w:r w:rsidRPr="001D366F">
            <w:rPr>
              <w:rStyle w:val="Nmerodepgina"/>
              <w:b/>
              <w:snapToGrid w:val="0"/>
              <w:sz w:val="18"/>
              <w:lang w:eastAsia="en-US"/>
            </w:rPr>
            <w:t>.</w:t>
          </w:r>
          <w:r>
            <w:rPr>
              <w:rStyle w:val="Nmerodepgina"/>
              <w:b/>
              <w:snapToGrid w:val="0"/>
              <w:sz w:val="18"/>
              <w:lang w:eastAsia="en-US"/>
            </w:rPr>
            <w:t xml:space="preserve"> </w:t>
          </w:r>
          <w:r w:rsidRPr="001D366F">
            <w:rPr>
              <w:rStyle w:val="Nmerodepgina"/>
              <w:b/>
              <w:snapToGrid w:val="0"/>
              <w:sz w:val="18"/>
              <w:lang w:eastAsia="en-US"/>
            </w:rPr>
            <w:t>20</w:t>
          </w:r>
          <w:r w:rsidRPr="001D366F">
            <w:rPr>
              <w:rStyle w:val="Nmerodepgina"/>
              <w:b/>
              <w:snapToGrid w:val="0"/>
              <w:sz w:val="18"/>
              <w:lang w:eastAsia="en-US"/>
            </w:rPr>
            <w:t>2</w:t>
          </w:r>
          <w:r w:rsidRPr="001D366F">
            <w:rPr>
              <w:rStyle w:val="Nmerodepgina"/>
              <w:b/>
              <w:snapToGrid w:val="0"/>
              <w:sz w:val="18"/>
              <w:lang w:eastAsia="en-US"/>
            </w:rPr>
            <w:t>1</w:t>
          </w:r>
        </w:p>
      </w:tc>
      <w:tc>
        <w:tcPr>
          <w:tcW w:w="4346" w:type="dxa"/>
        </w:tcPr>
        <w:p w14:paraId="42C97B7B" w14:textId="77777777" w:rsidR="00DE0F66" w:rsidRDefault="00A257B7" w:rsidP="009C4171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>
            <w:rPr>
              <w:rStyle w:val="Nmerodepgina"/>
              <w:i/>
              <w:noProof/>
              <w:snapToGrid w:val="0"/>
              <w:sz w:val="18"/>
              <w:lang w:eastAsia="en-US"/>
            </w:rPr>
            <w:t>14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>
            <w:rPr>
              <w:rStyle w:val="Nmerodepgina"/>
              <w:i/>
              <w:sz w:val="18"/>
            </w:rPr>
            <w:fldChar w:fldCharType="separate"/>
          </w:r>
          <w:r>
            <w:rPr>
              <w:rStyle w:val="Nmerodepgina"/>
              <w:i/>
              <w:noProof/>
              <w:sz w:val="18"/>
            </w:rPr>
            <w:t>14</w:t>
          </w:r>
          <w:r>
            <w:rPr>
              <w:rStyle w:val="Nmerodepgina"/>
              <w:i/>
              <w:sz w:val="18"/>
            </w:rPr>
            <w:fldChar w:fldCharType="end"/>
          </w:r>
        </w:p>
      </w:tc>
    </w:tr>
  </w:tbl>
  <w:p w14:paraId="1167C7C0" w14:textId="77777777" w:rsidR="00E6245B" w:rsidRDefault="00A257B7">
    <w:pPr>
      <w:pStyle w:val="Piedepgina"/>
      <w:rPr>
        <w:sz w:val="4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A53C3"/>
    <w:multiLevelType w:val="hybridMultilevel"/>
    <w:tmpl w:val="1B3A06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B500C"/>
    <w:multiLevelType w:val="hybridMultilevel"/>
    <w:tmpl w:val="ACE8CB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749FC"/>
    <w:multiLevelType w:val="hybridMultilevel"/>
    <w:tmpl w:val="3104CD0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D6"/>
    <w:rsid w:val="00004A8C"/>
    <w:rsid w:val="000927A4"/>
    <w:rsid w:val="000C2D4B"/>
    <w:rsid w:val="001E35B8"/>
    <w:rsid w:val="00401B1D"/>
    <w:rsid w:val="00504F9D"/>
    <w:rsid w:val="00971990"/>
    <w:rsid w:val="009A3FB0"/>
    <w:rsid w:val="00A257B7"/>
    <w:rsid w:val="00A365DE"/>
    <w:rsid w:val="00AC4525"/>
    <w:rsid w:val="00BA0C9D"/>
    <w:rsid w:val="00DC25D6"/>
    <w:rsid w:val="00E1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91D55"/>
  <w15:chartTrackingRefBased/>
  <w15:docId w15:val="{2FA5E1B6-E669-4892-A24D-5CB86BE6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25D6"/>
    <w:rPr>
      <w:color w:val="0000FF"/>
      <w:u w:val="single"/>
    </w:rPr>
  </w:style>
  <w:style w:type="paragraph" w:styleId="Encabezado">
    <w:name w:val="header"/>
    <w:basedOn w:val="Normal"/>
    <w:link w:val="EncabezadoCar"/>
    <w:rsid w:val="00401B1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401B1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401B1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401B1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nhideWhenUsed/>
    <w:rsid w:val="00401B1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merodepgina">
    <w:name w:val="page number"/>
    <w:basedOn w:val="Fuentedeprrafopredeter"/>
    <w:rsid w:val="00401B1D"/>
  </w:style>
  <w:style w:type="character" w:customStyle="1" w:styleId="Estilo2">
    <w:name w:val="Estilo2"/>
    <w:basedOn w:val="Fuentedeprrafopredeter"/>
    <w:rsid w:val="00401B1D"/>
    <w:rPr>
      <w:b/>
      <w:sz w:val="28"/>
    </w:rPr>
  </w:style>
  <w:style w:type="character" w:styleId="Textoennegrita">
    <w:name w:val="Strong"/>
    <w:basedOn w:val="Fuentedeprrafopredeter"/>
    <w:uiPriority w:val="22"/>
    <w:qFormat/>
    <w:rsid w:val="00401B1D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401B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1B1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1B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1B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1B1D"/>
    <w:rPr>
      <w:b/>
      <w:bCs/>
      <w:sz w:val="20"/>
      <w:szCs w:val="20"/>
    </w:rPr>
  </w:style>
  <w:style w:type="character" w:customStyle="1" w:styleId="TDLabel">
    <w:name w:val="TDLabel"/>
    <w:rsid w:val="00004A8C"/>
    <w:rPr>
      <w:rFonts w:ascii="Arial Unicode MS" w:eastAsia="Arial Unicode MS" w:hAnsi="Arial Unicode MS" w:cs="Arial Unicode MS" w:hint="eastAsia"/>
      <w:b/>
      <w:bCs w:val="0"/>
    </w:rPr>
  </w:style>
  <w:style w:type="character" w:customStyle="1" w:styleId="TDContents">
    <w:name w:val="TDContents"/>
    <w:rsid w:val="00004A8C"/>
    <w:rPr>
      <w:rFonts w:ascii="Arial Unicode MS" w:hAnsi="Arial Unicode MS"/>
    </w:rPr>
  </w:style>
  <w:style w:type="paragraph" w:customStyle="1" w:styleId="TDParagraph">
    <w:name w:val="TDParagraph"/>
    <w:basedOn w:val="Normal"/>
    <w:rsid w:val="00004A8C"/>
    <w:pPr>
      <w:spacing w:after="0" w:line="240" w:lineRule="auto"/>
    </w:pPr>
    <w:rPr>
      <w:rFonts w:ascii="Arial Unicode MS" w:eastAsia="Times New Roman" w:hAnsi="Arial Unicode MS" w:cs="Times New Roman"/>
      <w:sz w:val="20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004A8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365D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4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4525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redlo.com.p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D0732C5C03437F8646C15ADCE03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E0227-A9D1-41B5-91E7-D148BB7AEEB4}"/>
      </w:docPartPr>
      <w:docPartBody>
        <w:p w:rsidR="00000000" w:rsidRDefault="00C0401A" w:rsidP="00C0401A">
          <w:pPr>
            <w:pStyle w:val="7DD0732C5C03437F8646C15ADCE03CE9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850BA67F4054556BA2C20C0F8F90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0DF8-B24F-4875-BDB5-B9897776007A}"/>
      </w:docPartPr>
      <w:docPartBody>
        <w:p w:rsidR="00000000" w:rsidRDefault="00C0401A" w:rsidP="00C0401A">
          <w:pPr>
            <w:pStyle w:val="D850BA67F4054556BA2C20C0F8F908C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ABF0BB6D6AC421E9947B4753EDB3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7BCEF-6B6E-453F-A3C3-97390D07C1AA}"/>
      </w:docPartPr>
      <w:docPartBody>
        <w:p w:rsidR="00000000" w:rsidRDefault="00C0401A" w:rsidP="00C0401A">
          <w:pPr>
            <w:pStyle w:val="BABF0BB6D6AC421E9947B4753EDB3C0C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Ingresar fecha</w:t>
          </w:r>
        </w:p>
      </w:docPartBody>
    </w:docPart>
    <w:docPart>
      <w:docPartPr>
        <w:name w:val="3541781E753A4660BC81C331D19ED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9C52A-EE86-4845-AAEF-C932ABFB55D4}"/>
      </w:docPartPr>
      <w:docPartBody>
        <w:p w:rsidR="00000000" w:rsidRDefault="00C0401A" w:rsidP="00C0401A">
          <w:pPr>
            <w:pStyle w:val="3541781E753A4660BC81C331D19ED4FC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2DC4211D8774C1E90E6B81662CBE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313CA-747E-4E41-904E-907FB9C2B15D}"/>
      </w:docPartPr>
      <w:docPartBody>
        <w:p w:rsidR="00000000" w:rsidRDefault="00C0401A" w:rsidP="00C0401A">
          <w:pPr>
            <w:pStyle w:val="22DC4211D8774C1E90E6B81662CBE01C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1A"/>
    <w:rsid w:val="00B6741C"/>
    <w:rsid w:val="00C0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401A"/>
    <w:rPr>
      <w:color w:val="808080"/>
    </w:rPr>
  </w:style>
  <w:style w:type="paragraph" w:customStyle="1" w:styleId="7DD0732C5C03437F8646C15ADCE03CE9">
    <w:name w:val="7DD0732C5C03437F8646C15ADCE03CE9"/>
    <w:rsid w:val="00C0401A"/>
  </w:style>
  <w:style w:type="paragraph" w:customStyle="1" w:styleId="D850BA67F4054556BA2C20C0F8F908C5">
    <w:name w:val="D850BA67F4054556BA2C20C0F8F908C5"/>
    <w:rsid w:val="00C0401A"/>
  </w:style>
  <w:style w:type="character" w:customStyle="1" w:styleId="Estilo2">
    <w:name w:val="Estilo2"/>
    <w:basedOn w:val="Fuentedeprrafopredeter"/>
    <w:rsid w:val="00C0401A"/>
    <w:rPr>
      <w:b/>
      <w:sz w:val="28"/>
    </w:rPr>
  </w:style>
  <w:style w:type="paragraph" w:customStyle="1" w:styleId="BABF0BB6D6AC421E9947B4753EDB3C0C">
    <w:name w:val="BABF0BB6D6AC421E9947B4753EDB3C0C"/>
    <w:rsid w:val="00C0401A"/>
  </w:style>
  <w:style w:type="paragraph" w:customStyle="1" w:styleId="50854456610F4775BB5B4A28B6A75A6D">
    <w:name w:val="50854456610F4775BB5B4A28B6A75A6D"/>
    <w:rsid w:val="00C0401A"/>
  </w:style>
  <w:style w:type="paragraph" w:customStyle="1" w:styleId="E1BF208A86FD4080AEB3BA583C883F41">
    <w:name w:val="E1BF208A86FD4080AEB3BA583C883F41"/>
    <w:rsid w:val="00C0401A"/>
  </w:style>
  <w:style w:type="paragraph" w:customStyle="1" w:styleId="DA593E634FCC4ABF8A4EA086FDDED0A5">
    <w:name w:val="DA593E634FCC4ABF8A4EA086FDDED0A5"/>
    <w:rsid w:val="00C0401A"/>
  </w:style>
  <w:style w:type="paragraph" w:customStyle="1" w:styleId="3541781E753A4660BC81C331D19ED4FC">
    <w:name w:val="3541781E753A4660BC81C331D19ED4FC"/>
    <w:rsid w:val="00C0401A"/>
  </w:style>
  <w:style w:type="paragraph" w:customStyle="1" w:styleId="25C1BA7DE79E419CA5250141C30AE4EE">
    <w:name w:val="25C1BA7DE79E419CA5250141C30AE4EE"/>
    <w:rsid w:val="00C0401A"/>
  </w:style>
  <w:style w:type="paragraph" w:customStyle="1" w:styleId="B8E024F04D5E4D5A8B3A7201C93772C6">
    <w:name w:val="B8E024F04D5E4D5A8B3A7201C93772C6"/>
    <w:rsid w:val="00C0401A"/>
  </w:style>
  <w:style w:type="paragraph" w:customStyle="1" w:styleId="DA65F146CA664AAD9D612363213B2529">
    <w:name w:val="DA65F146CA664AAD9D612363213B2529"/>
    <w:rsid w:val="00C0401A"/>
  </w:style>
  <w:style w:type="paragraph" w:customStyle="1" w:styleId="22DC4211D8774C1E90E6B81662CBE01C">
    <w:name w:val="22DC4211D8774C1E90E6B81662CBE01C"/>
    <w:rsid w:val="00C04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Alexander Fernandez Cahuana</dc:creator>
  <cp:keywords/>
  <dc:description/>
  <cp:lastModifiedBy>Antony Alexander Fernandez Cahuana</cp:lastModifiedBy>
  <cp:revision>2</cp:revision>
  <dcterms:created xsi:type="dcterms:W3CDTF">2023-03-22T02:45:00Z</dcterms:created>
  <dcterms:modified xsi:type="dcterms:W3CDTF">2023-03-22T05:06:00Z</dcterms:modified>
</cp:coreProperties>
</file>