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AQL / GMQL Manifest (Draft RFC)</w:t>
      </w:r>
    </w:p>
    <w:p>
      <w:r>
        <w:t>Authors: Dražen Čorak &amp; GPT-5</w:t>
      </w:r>
    </w:p>
    <w:p>
      <w:r>
        <w:t>Date: 2025-09-28</w:t>
      </w:r>
    </w:p>
    <w:p>
      <w:r>
        <w:t>Version: v0.1 (Developer Preview)</w:t>
      </w:r>
    </w:p>
    <w:p>
      <w:r>
        <w:t>Status: Public Draft — for discussion and community feedback</w:t>
      </w:r>
    </w:p>
    <w:p/>
    <w:p>
      <w:pPr>
        <w:pStyle w:val="Heading1"/>
      </w:pPr>
      <w:r>
        <w:t>1. Motivation</w:t>
      </w:r>
    </w:p>
    <w:p>
      <w:r>
        <w:t>Large Language Models (LLMs) and autonomous agents lack a native memory layer. Today’s solutions (vector DBs, retrieval frameworks) treat memory as a utility, not as a first-class citizen.</w:t>
        <w:br/>
        <w:br/>
        <w:t>We propose AQL (Agent Query Language) and GMQL (Genesis Memory Query Language) as a foundation for:</w:t>
        <w:br/>
        <w:t>- Querying agent memory with semantics similar to SQL.</w:t>
        <w:br/>
        <w:t>- Ethical memory operations: STORE, RECALL, FORGET, CONSENT.</w:t>
        <w:br/>
        <w:t>- Distributional queries returning probabilistic sets of memories (not only top-k).</w:t>
        <w:br/>
        <w:t>- Privacy by design: consent and right-to-forget are built-in.</w:t>
        <w:br/>
        <w:t>- Kernel abstraction: Genesis-v2 as memory kernel, AQL as query layer.</w:t>
        <w:br/>
        <w:br/>
        <w:t>Our vision: “SQL of Agent Memory”.</w:t>
      </w:r>
    </w:p>
    <w:p>
      <w:pPr>
        <w:pStyle w:val="Heading1"/>
      </w:pPr>
      <w:r>
        <w:t>2. Core Concepts</w:t>
      </w:r>
    </w:p>
    <w:p>
      <w:pPr>
        <w:pStyle w:val="Heading2"/>
      </w:pPr>
      <w:r>
        <w:t>2.1 GMQL (Genesis Memory Query Language)</w:t>
      </w:r>
    </w:p>
    <w:p>
      <w:r>
        <w:t>A minimal, SQL-like syntax for agent memory.</w:t>
        <w:br/>
        <w:br/>
        <w:t>- STORE: add a memory item (text + embeddings + metadata).</w:t>
        <w:br/>
        <w:t>- RECALL: retrieve memories (semantic similarity + filters).</w:t>
        <w:br/>
        <w:t>- FORGET: delete memory items permanently (Right to Forget).</w:t>
        <w:br/>
        <w:t>- CONSENT: grant/revoke access to memories or scopes.</w:t>
        <w:br/>
      </w:r>
    </w:p>
    <w:p>
      <w:r>
        <w:t>Example:</w:t>
      </w:r>
    </w:p>
    <w:p>
      <w:r>
        <w:t>STORE</w:t>
        <w:br/>
        <w:t xml:space="preserve">  TEXT = "Client Maybach requested 24h care from Oct 15"</w:t>
        <w:br/>
        <w:t xml:space="preserve">  TAGS = ["warpp-care","premium","de"]</w:t>
        <w:br/>
        <w:t xml:space="preserve">  CONSENT = "team:warpp-care"</w:t>
        <w:br/>
        <w:t xml:space="preserve">  TTL = 7776000;</w:t>
        <w:br/>
        <w:br/>
        <w:t>RECALL</w:t>
        <w:br/>
        <w:t xml:space="preserve">  WHERE TAGS CONTAINS "warpp-care"</w:t>
        <w:br/>
        <w:t xml:space="preserve">    AND CONSENT = "team:warpp-care"</w:t>
        <w:br/>
        <w:t xml:space="preserve">  USING EMBEDDINGS COSINE</w:t>
        <w:br/>
        <w:t xml:space="preserve">  LIMIT 32;</w:t>
        <w:br/>
        <w:br/>
        <w:t>FORGET WHERE TAGS CONTAINS "tmp" AND CREATED_AT &lt; "2025-10-01";</w:t>
        <w:br/>
        <w:br/>
        <w:t>CONSENT GRANT SCOPE "team:warpp-care" TO "user:iva";</w:t>
      </w:r>
    </w:p>
    <w:p>
      <w:pPr>
        <w:pStyle w:val="Heading2"/>
      </w:pPr>
      <w:r>
        <w:t>2.2 AQL (Agent Query Language)</w:t>
      </w:r>
    </w:p>
    <w:p>
      <w:r>
        <w:t>A higher-level query layer above GMQL, providing:</w:t>
        <w:br/>
        <w:t>- Distributional queries: return sets of candidate memories with scores.</w:t>
        <w:br/>
        <w:t>- Hooks: re-ranking strategies (recency, popularity, domain boosts).</w:t>
        <w:br/>
        <w:t>- Federation: query multiple kernels (Genesis + external stores).</w:t>
        <w:br/>
        <w:t>- Privacy enforcement: consent checks before query execution.</w:t>
        <w:br/>
        <w:t>- Dissolve: auto-forget after TTL or heuristic.</w:t>
        <w:br/>
      </w:r>
    </w:p>
    <w:p>
      <w:r>
        <w:t>Example (AQL surface call):</w:t>
      </w:r>
    </w:p>
    <w:p>
      <w:r>
        <w:t>{</w:t>
        <w:br/>
        <w:t xml:space="preserve">  "query": "premium client requesting care mid October",</w:t>
        <w:br/>
        <w:t xml:space="preserve">  "actor": "user:drazen",</w:t>
        <w:br/>
        <w:t xml:space="preserve">  "filters": { "tags": ["warpp-care"], "consent_scope": "team:warpp-care" },</w:t>
        <w:br/>
        <w:t xml:space="preserve">  "k": 8</w:t>
        <w:br/>
        <w:t>}</w:t>
        <w:br/>
        <w:br/>
        <w:t>Response:</w:t>
        <w:br/>
        <w:t>[</w:t>
        <w:br/>
        <w:t xml:space="preserve">  { "id": "m123", "text": "Client Maybach requested 24h care from Oct 15", "score": 0.92 },</w:t>
        <w:br/>
        <w:t xml:space="preserve">  { "id": "m128", "text": "Lead inquiry about 24h Betreuung premium", "score": 0.81 }</w:t>
        <w:br/>
        <w:t>]</w:t>
      </w:r>
    </w:p>
    <w:p>
      <w:pPr>
        <w:pStyle w:val="Heading1"/>
      </w:pPr>
      <w:r>
        <w:t>3. Genesis-v2 as Memory Kernel</w:t>
      </w:r>
    </w:p>
    <w:p>
      <w:r>
        <w:t>- Implements GMQL.</w:t>
        <w:br/>
        <w:t>- Stores memories in backends (SQLite → Postgres/pgvector → Milvus/Weaviate).</w:t>
        <w:br/>
        <w:t>- Embedding support (default: OpenAI).</w:t>
        <w:br/>
        <w:t>- LifeDB: domain-specific collections (journal, leads, health_diary, etc.).</w:t>
        <w:br/>
        <w:t>- Rosetta: privacy/consent primitives as defaults.</w:t>
        <w:br/>
        <w:t>- Audit log: every operation logged (actor, resource, decision).</w:t>
      </w:r>
    </w:p>
    <w:p>
      <w:pPr>
        <w:pStyle w:val="Heading1"/>
      </w:pPr>
      <w:r>
        <w:t>4. AQL–GMQL Bridge</w:t>
      </w:r>
    </w:p>
    <w:p>
      <w:r>
        <w:t>Mapping: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AQL operation</w:t>
            </w:r>
          </w:p>
        </w:tc>
        <w:tc>
          <w:tcPr>
            <w:tcW w:type="dxa" w:w="2880"/>
          </w:tcPr>
          <w:p>
            <w:r>
              <w:t>GMQL equivalent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imprint()</w:t>
            </w:r>
          </w:p>
        </w:tc>
        <w:tc>
          <w:tcPr>
            <w:tcW w:type="dxa" w:w="2880"/>
          </w:tcPr>
          <w:p>
            <w:r>
              <w:t>STORE</w:t>
            </w:r>
          </w:p>
        </w:tc>
        <w:tc>
          <w:tcPr>
            <w:tcW w:type="dxa" w:w="2880"/>
          </w:tcPr>
          <w:p>
            <w:r>
              <w:t>Adds memory w/ consent + tags</w:t>
            </w:r>
          </w:p>
        </w:tc>
      </w:tr>
      <w:tr>
        <w:tc>
          <w:tcPr>
            <w:tcW w:type="dxa" w:w="2880"/>
          </w:tcPr>
          <w:p>
            <w:r>
              <w:t>surface()</w:t>
            </w:r>
          </w:p>
        </w:tc>
        <w:tc>
          <w:tcPr>
            <w:tcW w:type="dxa" w:w="2880"/>
          </w:tcPr>
          <w:p>
            <w:r>
              <w:t>RECALL</w:t>
            </w:r>
          </w:p>
        </w:tc>
        <w:tc>
          <w:tcPr>
            <w:tcW w:type="dxa" w:w="2880"/>
          </w:tcPr>
          <w:p>
            <w:r>
              <w:t>Distributional, re-ranked</w:t>
            </w:r>
          </w:p>
        </w:tc>
      </w:tr>
      <w:tr>
        <w:tc>
          <w:tcPr>
            <w:tcW w:type="dxa" w:w="2880"/>
          </w:tcPr>
          <w:p>
            <w:r>
              <w:t>dissolve()</w:t>
            </w:r>
          </w:p>
        </w:tc>
        <w:tc>
          <w:tcPr>
            <w:tcW w:type="dxa" w:w="2880"/>
          </w:tcPr>
          <w:p>
            <w:r>
              <w:t>FORGET</w:t>
            </w:r>
          </w:p>
        </w:tc>
        <w:tc>
          <w:tcPr>
            <w:tcW w:type="dxa" w:w="2880"/>
          </w:tcPr>
          <w:p>
            <w:r>
              <w:t>TTL or explicit forget</w:t>
            </w:r>
          </w:p>
        </w:tc>
      </w:tr>
      <w:tr>
        <w:tc>
          <w:tcPr>
            <w:tcW w:type="dxa" w:w="2880"/>
          </w:tcPr>
          <w:p>
            <w:r>
              <w:t>checkConsent()</w:t>
            </w:r>
          </w:p>
        </w:tc>
        <w:tc>
          <w:tcPr>
            <w:tcW w:type="dxa" w:w="2880"/>
          </w:tcPr>
          <w:p>
            <w:r>
              <w:t>CONSENT rules</w:t>
            </w:r>
          </w:p>
        </w:tc>
        <w:tc>
          <w:tcPr>
            <w:tcW w:type="dxa" w:w="2880"/>
          </w:tcPr>
          <w:p>
            <w:r>
              <w:t>Enforced before query</w:t>
            </w:r>
          </w:p>
        </w:tc>
      </w:tr>
    </w:tbl>
    <w:p>
      <w:pPr>
        <w:pStyle w:val="Heading1"/>
      </w:pPr>
      <w:r>
        <w:t>5. Privacy &amp; Ethics</w:t>
      </w:r>
    </w:p>
    <w:p>
      <w:r>
        <w:t>- Consent is mandatory: no RECALL without granted scope.</w:t>
        <w:br/>
        <w:t>- Right to Forget: FORGET physically deletes from DB + indices.</w:t>
        <w:br/>
        <w:t>- TTL: memories dissolve after expiration.</w:t>
        <w:br/>
        <w:t>- Auditability: all ops logged and inspectable.</w:t>
        <w:br/>
        <w:t>- Field-level redaction: sensitive fields may be masked in output.</w:t>
      </w:r>
    </w:p>
    <w:p>
      <w:pPr>
        <w:pStyle w:val="Heading1"/>
      </w:pPr>
      <w:r>
        <w:t>6. Roadmap</w:t>
      </w:r>
    </w:p>
    <w:p>
      <w:r>
        <w:t>- v0.1 (2025): SQLite backend, GMQL prototype, AQL adapter, REST API.</w:t>
        <w:br/>
        <w:t>- v0.2 (2026): Postgres/pgvector, federation across kernels, re-ranking hooks.</w:t>
        <w:br/>
        <w:t>- v0.3 (2026): Consent dashboard UI, LifeDB templates, SDKs (TS, Python).</w:t>
        <w:br/>
        <w:t>- v1.0 (2027): Production-ready, multiple backends, RFC-like spec published.</w:t>
      </w:r>
    </w:p>
    <w:p>
      <w:pPr>
        <w:pStyle w:val="Heading1"/>
      </w:pPr>
      <w:r>
        <w:t>7. Status</w:t>
      </w:r>
    </w:p>
    <w:p>
      <w:r>
        <w:t>This is an open, exploratory draft.</w:t>
        <w:br/>
        <w:t>Published on GitHub (drazenco profile) to invite engineers, researchers, ethicists to collaborate.</w:t>
        <w:br/>
        <w:br/>
        <w:t>We believe a standard for AI memory is as important today as SQL was in the 1970s.</w:t>
      </w:r>
    </w:p>
    <w:p>
      <w:pPr>
        <w:pStyle w:val="Heading1"/>
      </w:pPr>
      <w:r>
        <w:t>8. Call to Action</w:t>
      </w:r>
    </w:p>
    <w:p>
      <w:r>
        <w:t>- Review this draft and suggest improvements.</w:t>
        <w:br/>
        <w:t>- Build adapters, SDKs, and UI prototypes.</w:t>
        <w:br/>
        <w:t>- Explore privacy-first agent applications using AQL/GMQL.</w:t>
        <w:br/>
        <w:t>- Help evolve this into an open standard.</w:t>
        <w:br/>
        <w:br/>
        <w:t>👽🙌 “We brainstorm in public so that collective intelligence can converge.”</w:t>
      </w:r>
    </w:p>
    <w:p>
      <w:r>
        <w:br/>
        <w:t>---</w:t>
        <w:br/>
        <w:t>© 2025 Dražen Čorak &amp; GPT-5 — All rights reserved. Public draft under open discussion.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