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433" w:rsidRDefault="00C55212" w:rsidP="00BC2433">
      <w:r>
        <w:t>MRISEC</w:t>
      </w:r>
      <w:r w:rsidR="00BC2433">
        <w:t xml:space="preserve"> – Brightside &amp; REXX Demo </w:t>
      </w:r>
    </w:p>
    <w:p w:rsidR="00BC2433" w:rsidRDefault="00BC2433" w:rsidP="00BC2433">
      <w:pPr>
        <w:pStyle w:val="ListParagraph"/>
        <w:numPr>
          <w:ilvl w:val="0"/>
          <w:numId w:val="1"/>
        </w:numPr>
      </w:pPr>
      <w:r>
        <w:t>This Demo has been developed as a sample of how Brightside can be used with REXX as the language for scripting.</w:t>
      </w:r>
    </w:p>
    <w:p w:rsidR="00BC2433" w:rsidRDefault="00BC2433" w:rsidP="00BC2433">
      <w:pPr>
        <w:pStyle w:val="ListParagraph"/>
        <w:ind w:left="360"/>
      </w:pPr>
      <w:r>
        <w:t xml:space="preserve"> </w:t>
      </w:r>
    </w:p>
    <w:p w:rsidR="00BC2433" w:rsidRPr="00BC2433" w:rsidRDefault="00BC2433" w:rsidP="00BC2433">
      <w:pPr>
        <w:pStyle w:val="ListParagraph"/>
        <w:numPr>
          <w:ilvl w:val="0"/>
          <w:numId w:val="1"/>
        </w:numPr>
      </w:pPr>
      <w:r>
        <w:t xml:space="preserve">The objective is to </w:t>
      </w:r>
      <w:r w:rsidR="00BE4314">
        <w:t>submit one or another JCL</w:t>
      </w:r>
      <w:r>
        <w:t xml:space="preserve"> </w:t>
      </w:r>
      <w:r w:rsidR="00BE4314">
        <w:t>to each LPAR we have in a list depending on which security system is running on it (TOP SECRET, ACF2 or RACF)</w:t>
      </w:r>
      <w:r w:rsidR="00D9370D">
        <w:t xml:space="preserve"> to finally obtain a report</w:t>
      </w:r>
      <w:r w:rsidRPr="00BC2433">
        <w:rPr>
          <w:lang w:val="en-US"/>
        </w:rPr>
        <w:t xml:space="preserve">. </w:t>
      </w:r>
    </w:p>
    <w:p w:rsidR="00BC2433" w:rsidRDefault="00BC2433" w:rsidP="00BC2433">
      <w:pPr>
        <w:pStyle w:val="ListParagraph"/>
        <w:ind w:left="360"/>
      </w:pPr>
      <w:r>
        <w:t xml:space="preserve"> </w:t>
      </w:r>
    </w:p>
    <w:p w:rsidR="00BE4314" w:rsidRDefault="00BE4314" w:rsidP="00BE4314">
      <w:pPr>
        <w:pStyle w:val="ListParagraph"/>
        <w:numPr>
          <w:ilvl w:val="0"/>
          <w:numId w:val="1"/>
        </w:numPr>
      </w:pPr>
      <w:r>
        <w:t>There is a REXX script to be run from our CL</w:t>
      </w:r>
      <w:r w:rsidR="00E25AB2">
        <w:t>I</w:t>
      </w:r>
      <w:r>
        <w:t xml:space="preserve"> that does the following:</w:t>
      </w:r>
    </w:p>
    <w:p w:rsidR="00BE4314" w:rsidRDefault="00BE4314" w:rsidP="00BE4314">
      <w:pPr>
        <w:pStyle w:val="ListParagraph"/>
      </w:pPr>
    </w:p>
    <w:p w:rsidR="009C480B" w:rsidRDefault="00BE4314" w:rsidP="00BE4314">
      <w:pPr>
        <w:pStyle w:val="ListParagraph"/>
        <w:numPr>
          <w:ilvl w:val="1"/>
          <w:numId w:val="1"/>
        </w:numPr>
      </w:pPr>
      <w:r>
        <w:t>Find out what security system is running on a certain LPAR, so we first submit a JCL with a REXX utility enbedded to figure out which one is it. The JCL is in the MRISEC directory</w:t>
      </w:r>
      <w:r w:rsidR="00AE5155">
        <w:t xml:space="preserve"> called SECTYPE.jcl</w:t>
      </w:r>
      <w:bookmarkStart w:id="0" w:name="_GoBack"/>
      <w:bookmarkEnd w:id="0"/>
      <w:r>
        <w:t>.</w:t>
      </w:r>
    </w:p>
    <w:p w:rsidR="00BE4314" w:rsidRDefault="00BE4314" w:rsidP="00BE4314">
      <w:pPr>
        <w:pStyle w:val="ListParagraph"/>
        <w:numPr>
          <w:ilvl w:val="1"/>
          <w:numId w:val="1"/>
        </w:numPr>
      </w:pPr>
      <w:r>
        <w:t>We capture the output after submitting the local file. The output will be ‘TOP SECRET’, ‘ACF2’ or ‘RACF’.</w:t>
      </w:r>
    </w:p>
    <w:p w:rsidR="00BE4314" w:rsidRDefault="00BE4314" w:rsidP="00BE4314">
      <w:pPr>
        <w:pStyle w:val="ListParagraph"/>
        <w:numPr>
          <w:ilvl w:val="1"/>
          <w:numId w:val="1"/>
        </w:numPr>
      </w:pPr>
      <w:r>
        <w:t>Depending on the previous message, we will submit local JCL to retrieve the data we are interested in.</w:t>
      </w:r>
    </w:p>
    <w:p w:rsidR="00BE4314" w:rsidRDefault="00BE4314" w:rsidP="00BE4314">
      <w:pPr>
        <w:pStyle w:val="ListParagraph"/>
        <w:ind w:left="360"/>
      </w:pPr>
      <w:r>
        <w:t xml:space="preserve"> </w:t>
      </w:r>
    </w:p>
    <w:p w:rsidR="00BE4314" w:rsidRDefault="00BE4314" w:rsidP="00BE4314">
      <w:pPr>
        <w:pStyle w:val="ListParagraph"/>
        <w:numPr>
          <w:ilvl w:val="0"/>
          <w:numId w:val="1"/>
        </w:numPr>
      </w:pPr>
      <w:r>
        <w:t>There is a previous step, where we need to edit a file called config.tx. Here we have to list the name of the lpars (or the IPs) and our Brightside zosmf profile in order to access to these machines to submit the jobs and retrieve the output files from the JES2 spool.</w:t>
      </w:r>
    </w:p>
    <w:p w:rsidR="005F6607" w:rsidRDefault="005F6607" w:rsidP="005F6607">
      <w:pPr>
        <w:pStyle w:val="ListParagraph"/>
        <w:ind w:left="360"/>
      </w:pPr>
      <w:r>
        <w:t xml:space="preserve"> </w:t>
      </w:r>
    </w:p>
    <w:p w:rsidR="005F6607" w:rsidRDefault="005F6607" w:rsidP="00BE4314">
      <w:pPr>
        <w:pStyle w:val="ListParagraph"/>
        <w:numPr>
          <w:ilvl w:val="0"/>
          <w:numId w:val="1"/>
        </w:numPr>
      </w:pPr>
      <w:r>
        <w:t xml:space="preserve">To execute the utility: rexx mrisec </w:t>
      </w:r>
    </w:p>
    <w:p w:rsidR="001A6ADE" w:rsidRDefault="001A6ADE" w:rsidP="001A6ADE">
      <w:pPr>
        <w:pStyle w:val="ListParagraph"/>
      </w:pPr>
    </w:p>
    <w:p w:rsidR="001A6ADE" w:rsidRDefault="001A6ADE" w:rsidP="00BE4314">
      <w:pPr>
        <w:pStyle w:val="ListParagraph"/>
        <w:numPr>
          <w:ilvl w:val="0"/>
          <w:numId w:val="1"/>
        </w:numPr>
      </w:pPr>
      <w:r>
        <w:t>After the execution, the output will be in the \MRISEC\ directory.</w:t>
      </w:r>
    </w:p>
    <w:p w:rsidR="001A6ADE" w:rsidRDefault="001A6ADE" w:rsidP="001A6ADE">
      <w:pPr>
        <w:pStyle w:val="ListParagraph"/>
      </w:pPr>
    </w:p>
    <w:p w:rsidR="001A6ADE" w:rsidRDefault="001A6ADE" w:rsidP="00BE4314">
      <w:pPr>
        <w:pStyle w:val="ListParagraph"/>
        <w:numPr>
          <w:ilvl w:val="0"/>
          <w:numId w:val="1"/>
        </w:numPr>
      </w:pPr>
      <w:r>
        <w:t xml:space="preserve">Note: There is no script for RACF </w:t>
      </w:r>
      <w:r w:rsidR="00C70DB1">
        <w:t>security system in this sample.</w:t>
      </w:r>
    </w:p>
    <w:sectPr w:rsidR="001A6AD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FC2" w:rsidRDefault="00C66FC2" w:rsidP="00E04054">
      <w:pPr>
        <w:spacing w:after="0" w:line="240" w:lineRule="auto"/>
      </w:pPr>
      <w:r>
        <w:separator/>
      </w:r>
    </w:p>
  </w:endnote>
  <w:endnote w:type="continuationSeparator" w:id="0">
    <w:p w:rsidR="00C66FC2" w:rsidRDefault="00C66FC2" w:rsidP="00E0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054" w:rsidRDefault="00E04054">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57BC6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E5155" w:rsidRPr="00AE5155">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w:t>
    </w:r>
    <w:r>
      <w:rPr>
        <w:noProof/>
        <w:lang w:eastAsia="en-GB"/>
      </w:rPr>
      <w:drawing>
        <wp:inline distT="0" distB="0" distL="0" distR="0" wp14:anchorId="402A6A9C" wp14:editId="2702808F">
          <wp:extent cx="5308600" cy="127627"/>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71368" cy="13875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FC2" w:rsidRDefault="00C66FC2" w:rsidP="00E04054">
      <w:pPr>
        <w:spacing w:after="0" w:line="240" w:lineRule="auto"/>
      </w:pPr>
      <w:r>
        <w:separator/>
      </w:r>
    </w:p>
  </w:footnote>
  <w:footnote w:type="continuationSeparator" w:id="0">
    <w:p w:rsidR="00C66FC2" w:rsidRDefault="00C66FC2" w:rsidP="00E04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9357B"/>
    <w:multiLevelType w:val="hybridMultilevel"/>
    <w:tmpl w:val="643E33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2017A8"/>
    <w:multiLevelType w:val="hybridMultilevel"/>
    <w:tmpl w:val="3F1A42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1D1F17"/>
    <w:multiLevelType w:val="hybridMultilevel"/>
    <w:tmpl w:val="F320B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99C4C6E"/>
    <w:multiLevelType w:val="hybridMultilevel"/>
    <w:tmpl w:val="11F0796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33"/>
    <w:rsid w:val="001A6ADE"/>
    <w:rsid w:val="00217F00"/>
    <w:rsid w:val="005908FF"/>
    <w:rsid w:val="005F6607"/>
    <w:rsid w:val="00652191"/>
    <w:rsid w:val="006C02AC"/>
    <w:rsid w:val="00835A4A"/>
    <w:rsid w:val="009C480B"/>
    <w:rsid w:val="00AE5155"/>
    <w:rsid w:val="00BC2433"/>
    <w:rsid w:val="00BE4314"/>
    <w:rsid w:val="00C55212"/>
    <w:rsid w:val="00C66FC2"/>
    <w:rsid w:val="00C70DB1"/>
    <w:rsid w:val="00C74287"/>
    <w:rsid w:val="00D9370D"/>
    <w:rsid w:val="00E04054"/>
    <w:rsid w:val="00E25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835B6"/>
  <w15:chartTrackingRefBased/>
  <w15:docId w15:val="{2A22FC37-F669-4959-8AB5-5326F5EC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433"/>
    <w:pPr>
      <w:ind w:left="720"/>
      <w:contextualSpacing/>
    </w:pPr>
  </w:style>
  <w:style w:type="paragraph" w:styleId="NormalWeb">
    <w:name w:val="Normal (Web)"/>
    <w:basedOn w:val="Normal"/>
    <w:uiPriority w:val="99"/>
    <w:semiHidden/>
    <w:unhideWhenUsed/>
    <w:rsid w:val="00BC24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17F00"/>
    <w:rPr>
      <w:color w:val="0563C1" w:themeColor="hyperlink"/>
      <w:u w:val="single"/>
    </w:rPr>
  </w:style>
  <w:style w:type="paragraph" w:styleId="Header">
    <w:name w:val="header"/>
    <w:basedOn w:val="Normal"/>
    <w:link w:val="HeaderChar"/>
    <w:uiPriority w:val="99"/>
    <w:unhideWhenUsed/>
    <w:rsid w:val="00E0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054"/>
  </w:style>
  <w:style w:type="paragraph" w:styleId="Footer">
    <w:name w:val="footer"/>
    <w:basedOn w:val="Normal"/>
    <w:link w:val="FooterChar"/>
    <w:uiPriority w:val="99"/>
    <w:unhideWhenUsed/>
    <w:rsid w:val="00E0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0994">
      <w:bodyDiv w:val="1"/>
      <w:marLeft w:val="0"/>
      <w:marRight w:val="0"/>
      <w:marTop w:val="0"/>
      <w:marBottom w:val="0"/>
      <w:divBdr>
        <w:top w:val="none" w:sz="0" w:space="0" w:color="auto"/>
        <w:left w:val="none" w:sz="0" w:space="0" w:color="auto"/>
        <w:bottom w:val="none" w:sz="0" w:space="0" w:color="auto"/>
        <w:right w:val="none" w:sz="0" w:space="0" w:color="auto"/>
      </w:divBdr>
    </w:div>
    <w:div w:id="1278171895">
      <w:bodyDiv w:val="1"/>
      <w:marLeft w:val="0"/>
      <w:marRight w:val="0"/>
      <w:marTop w:val="0"/>
      <w:marBottom w:val="0"/>
      <w:divBdr>
        <w:top w:val="none" w:sz="0" w:space="0" w:color="auto"/>
        <w:left w:val="none" w:sz="0" w:space="0" w:color="auto"/>
        <w:bottom w:val="none" w:sz="0" w:space="0" w:color="auto"/>
        <w:right w:val="none" w:sz="0" w:space="0" w:color="auto"/>
      </w:divBdr>
    </w:div>
    <w:div w:id="2105684510">
      <w:bodyDiv w:val="1"/>
      <w:marLeft w:val="0"/>
      <w:marRight w:val="0"/>
      <w:marTop w:val="0"/>
      <w:marBottom w:val="0"/>
      <w:divBdr>
        <w:top w:val="none" w:sz="0" w:space="0" w:color="auto"/>
        <w:left w:val="none" w:sz="0" w:space="0" w:color="auto"/>
        <w:bottom w:val="none" w:sz="0" w:space="0" w:color="auto"/>
        <w:right w:val="none" w:sz="0" w:space="0" w:color="auto"/>
      </w:divBdr>
    </w:div>
    <w:div w:id="21177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11</cp:revision>
  <dcterms:created xsi:type="dcterms:W3CDTF">2019-09-10T14:26:00Z</dcterms:created>
  <dcterms:modified xsi:type="dcterms:W3CDTF">2019-09-10T18:24:00Z</dcterms:modified>
</cp:coreProperties>
</file>