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BEE4A" w14:textId="0E38FF4B" w:rsidR="007E1915" w:rsidRPr="007E1915" w:rsidRDefault="007E1915" w:rsidP="007E1915">
      <w:pPr>
        <w:rPr>
          <w:rFonts w:ascii="Garamond" w:hAnsi="Garamond"/>
          <w:sz w:val="32"/>
          <w:szCs w:val="32"/>
        </w:rPr>
      </w:pPr>
      <w:proofErr w:type="gramStart"/>
      <w:r w:rsidRPr="007E1915">
        <w:rPr>
          <w:rFonts w:ascii="Garamond" w:hAnsi="Garamond"/>
          <w:b/>
          <w:sz w:val="32"/>
          <w:szCs w:val="32"/>
        </w:rPr>
        <w:t>1423  Modern</w:t>
      </w:r>
      <w:proofErr w:type="gramEnd"/>
      <w:r w:rsidRPr="007E1915">
        <w:rPr>
          <w:rFonts w:ascii="Garamond" w:hAnsi="Garamond"/>
          <w:b/>
          <w:sz w:val="32"/>
          <w:szCs w:val="32"/>
        </w:rPr>
        <w:t xml:space="preserve"> China</w:t>
      </w:r>
    </w:p>
    <w:p w14:paraId="571195ED" w14:textId="16B6E881" w:rsidR="007E1915" w:rsidRPr="007E1915" w:rsidRDefault="005E763B" w:rsidP="007E1915">
      <w:pPr>
        <w:pBdr>
          <w:bottom w:val="single" w:sz="6" w:space="1" w:color="auto"/>
        </w:pBdr>
        <w:rPr>
          <w:rFonts w:ascii="Garamond" w:hAnsi="Garamond"/>
        </w:rPr>
      </w:pPr>
      <w:r>
        <w:rPr>
          <w:rFonts w:ascii="Garamond" w:hAnsi="Garamond"/>
        </w:rPr>
        <w:t>M/W 4:30-5:45</w:t>
      </w:r>
      <w:r w:rsidR="007E1915" w:rsidRPr="007E1915">
        <w:rPr>
          <w:rFonts w:ascii="Garamond" w:hAnsi="Garamond"/>
        </w:rPr>
        <w:tab/>
      </w:r>
      <w:r w:rsidR="007E1915" w:rsidRPr="007E1915">
        <w:rPr>
          <w:rFonts w:ascii="Garamond" w:hAnsi="Garamond"/>
        </w:rPr>
        <w:tab/>
        <w:t>CL 352</w:t>
      </w:r>
      <w:r w:rsidR="007E1915" w:rsidRPr="007E1915">
        <w:rPr>
          <w:rFonts w:ascii="Garamond" w:hAnsi="Garamond"/>
        </w:rPr>
        <w:tab/>
      </w:r>
      <w:r w:rsidR="007E1915" w:rsidRPr="007E1915">
        <w:rPr>
          <w:rFonts w:ascii="Garamond" w:hAnsi="Garamond"/>
        </w:rPr>
        <w:tab/>
      </w:r>
      <w:r w:rsidR="007E1915" w:rsidRPr="007E1915">
        <w:rPr>
          <w:rFonts w:ascii="Garamond" w:hAnsi="Garamond"/>
        </w:rPr>
        <w:tab/>
      </w:r>
      <w:r w:rsidR="007E1915" w:rsidRPr="007E1915">
        <w:rPr>
          <w:rFonts w:ascii="Garamond" w:hAnsi="Garamond"/>
        </w:rPr>
        <w:tab/>
      </w:r>
      <w:r w:rsidR="007E1915" w:rsidRPr="007E1915">
        <w:rPr>
          <w:rFonts w:ascii="Garamond" w:hAnsi="Garamond"/>
        </w:rPr>
        <w:tab/>
      </w:r>
    </w:p>
    <w:p w14:paraId="58B1877A" w14:textId="77777777" w:rsidR="007E1915" w:rsidRPr="007E1915" w:rsidRDefault="007E1915" w:rsidP="007E1915">
      <w:pPr>
        <w:pBdr>
          <w:bottom w:val="single" w:sz="6" w:space="1" w:color="auto"/>
        </w:pBdr>
        <w:rPr>
          <w:rFonts w:ascii="Garamond" w:hAnsi="Garamond"/>
        </w:rPr>
      </w:pPr>
      <w:r w:rsidRPr="007E1915">
        <w:rPr>
          <w:rFonts w:ascii="Garamond" w:hAnsi="Garamond"/>
        </w:rPr>
        <w:t xml:space="preserve">Instructor: </w:t>
      </w:r>
      <w:r w:rsidRPr="007E1915">
        <w:rPr>
          <w:rFonts w:ascii="Garamond" w:hAnsi="Garamond"/>
        </w:rPr>
        <w:tab/>
      </w:r>
      <w:r w:rsidRPr="007E1915">
        <w:rPr>
          <w:rFonts w:ascii="Garamond" w:hAnsi="Garamond"/>
        </w:rPr>
        <w:tab/>
      </w:r>
      <w:r w:rsidRPr="007E1915">
        <w:rPr>
          <w:rFonts w:ascii="Garamond" w:hAnsi="Garamond"/>
        </w:rPr>
        <w:tab/>
        <w:t>David Luesink, Ph.D., Visiting Assistant Professor</w:t>
      </w:r>
    </w:p>
    <w:p w14:paraId="2DA7401E" w14:textId="7BEF0410" w:rsidR="007E1915" w:rsidRPr="007E1915" w:rsidRDefault="007E1915" w:rsidP="007E1915">
      <w:pPr>
        <w:pBdr>
          <w:bottom w:val="single" w:sz="6" w:space="1" w:color="auto"/>
        </w:pBdr>
        <w:rPr>
          <w:rFonts w:ascii="Garamond" w:hAnsi="Garamond"/>
        </w:rPr>
      </w:pPr>
      <w:r w:rsidRPr="007E1915">
        <w:rPr>
          <w:rFonts w:ascii="Garamond" w:hAnsi="Garamond"/>
        </w:rPr>
        <w:t xml:space="preserve">Office: 3509 </w:t>
      </w:r>
      <w:proofErr w:type="spellStart"/>
      <w:r w:rsidRPr="007E1915">
        <w:rPr>
          <w:rFonts w:ascii="Garamond" w:hAnsi="Garamond"/>
        </w:rPr>
        <w:t>Posvar</w:t>
      </w:r>
      <w:proofErr w:type="spellEnd"/>
      <w:r w:rsidRPr="007E1915">
        <w:rPr>
          <w:rFonts w:ascii="Garamond" w:hAnsi="Garamond"/>
        </w:rPr>
        <w:t xml:space="preserve"> Hall</w:t>
      </w:r>
      <w:r w:rsidRPr="007E1915">
        <w:rPr>
          <w:rFonts w:ascii="Garamond" w:hAnsi="Garamond"/>
        </w:rPr>
        <w:tab/>
        <w:t>Phone: 412-648-7460</w:t>
      </w:r>
      <w:r w:rsidRPr="007E1915">
        <w:rPr>
          <w:rFonts w:ascii="Garamond" w:hAnsi="Garamond"/>
        </w:rPr>
        <w:tab/>
        <w:t xml:space="preserve">Email: </w:t>
      </w:r>
      <w:hyperlink r:id="rId8" w:history="1">
        <w:r w:rsidRPr="007E1915">
          <w:rPr>
            <w:rStyle w:val="Hyperlink"/>
            <w:rFonts w:ascii="Garamond" w:hAnsi="Garamond"/>
          </w:rPr>
          <w:t>luesink@pitt.edu</w:t>
        </w:r>
      </w:hyperlink>
    </w:p>
    <w:p w14:paraId="732E758B" w14:textId="1B7BE269" w:rsidR="007E1915" w:rsidRPr="007E1915" w:rsidRDefault="007E1915" w:rsidP="007E1915">
      <w:pPr>
        <w:pBdr>
          <w:bottom w:val="single" w:sz="6" w:space="1" w:color="auto"/>
        </w:pBdr>
        <w:rPr>
          <w:rFonts w:ascii="Garamond" w:hAnsi="Garamond"/>
        </w:rPr>
      </w:pPr>
      <w:r w:rsidRPr="007E1915">
        <w:rPr>
          <w:rFonts w:ascii="Garamond" w:hAnsi="Garamond"/>
        </w:rPr>
        <w:t>Office Hours:</w:t>
      </w:r>
      <w:r w:rsidRPr="007E1915">
        <w:rPr>
          <w:rFonts w:ascii="Garamond" w:hAnsi="Garamond"/>
        </w:rPr>
        <w:tab/>
        <w:t>Wednesday 1:00-2:45</w:t>
      </w:r>
    </w:p>
    <w:p w14:paraId="44242C01" w14:textId="7E219E41" w:rsidR="00A0555A" w:rsidRPr="007E1915" w:rsidRDefault="00317EEF">
      <w:pPr>
        <w:rPr>
          <w:rFonts w:ascii="Garamond" w:hAnsi="Garamond" w:cs="Times New Roman"/>
        </w:rPr>
      </w:pPr>
      <w:r w:rsidRPr="007E1915">
        <w:rPr>
          <w:rFonts w:ascii="Garamond" w:hAnsi="Garamond" w:cs="Times New Roman"/>
        </w:rPr>
        <w:tab/>
      </w:r>
      <w:r w:rsidR="00CA122F" w:rsidRPr="007E1915">
        <w:rPr>
          <w:rFonts w:ascii="Garamond" w:hAnsi="Garamond" w:cs="Times New Roman"/>
        </w:rPr>
        <w:tab/>
      </w:r>
      <w:r w:rsidR="00CA122F" w:rsidRPr="007E1915">
        <w:rPr>
          <w:rFonts w:ascii="Garamond" w:hAnsi="Garamond" w:cs="Times New Roman"/>
        </w:rPr>
        <w:tab/>
      </w:r>
    </w:p>
    <w:p w14:paraId="7159313B" w14:textId="77777777" w:rsidR="007E1915" w:rsidRPr="007E1915" w:rsidRDefault="007E1915" w:rsidP="007E1915">
      <w:pPr>
        <w:ind w:left="360" w:hanging="360"/>
        <w:rPr>
          <w:rFonts w:ascii="Garamond" w:hAnsi="Garamond"/>
        </w:rPr>
      </w:pPr>
      <w:proofErr w:type="spellStart"/>
      <w:r w:rsidRPr="007E1915">
        <w:rPr>
          <w:rFonts w:ascii="Garamond" w:hAnsi="Garamond"/>
          <w:b/>
        </w:rPr>
        <w:t>Courseweb</w:t>
      </w:r>
      <w:proofErr w:type="spellEnd"/>
      <w:r w:rsidRPr="007E1915">
        <w:rPr>
          <w:rFonts w:ascii="Garamond" w:hAnsi="Garamond"/>
          <w:b/>
        </w:rPr>
        <w:t>/Blackboard</w:t>
      </w:r>
    </w:p>
    <w:p w14:paraId="05C2AB62" w14:textId="6F5780F7" w:rsidR="007E1915" w:rsidRPr="007E1915" w:rsidRDefault="007E1915" w:rsidP="007E1915">
      <w:pPr>
        <w:rPr>
          <w:rFonts w:ascii="Garamond" w:hAnsi="Garamond"/>
        </w:rPr>
      </w:pPr>
      <w:r w:rsidRPr="007E1915">
        <w:rPr>
          <w:rFonts w:ascii="Garamond" w:hAnsi="Garamond"/>
        </w:rPr>
        <w:t xml:space="preserve">Every student enrolled in this course will have access to Blackboard. </w:t>
      </w:r>
      <w:r w:rsidR="005E763B">
        <w:rPr>
          <w:rFonts w:ascii="Garamond" w:hAnsi="Garamond"/>
        </w:rPr>
        <w:t>Please make full use of the</w:t>
      </w:r>
      <w:r w:rsidRPr="007E1915">
        <w:rPr>
          <w:rFonts w:ascii="Garamond" w:hAnsi="Garamond"/>
        </w:rPr>
        <w:t xml:space="preserve"> items that a</w:t>
      </w:r>
      <w:r w:rsidR="005E763B">
        <w:rPr>
          <w:rFonts w:ascii="Garamond" w:hAnsi="Garamond"/>
        </w:rPr>
        <w:t>re posted for this course</w:t>
      </w:r>
      <w:r w:rsidRPr="007E1915">
        <w:rPr>
          <w:rFonts w:ascii="Garamond" w:hAnsi="Garamond"/>
        </w:rPr>
        <w:t xml:space="preserve">: the course syllabus; questions for the weekly reading assignments, which should be read before class each week; </w:t>
      </w:r>
      <w:proofErr w:type="spellStart"/>
      <w:r w:rsidRPr="007E1915">
        <w:rPr>
          <w:rFonts w:ascii="Garamond" w:hAnsi="Garamond"/>
        </w:rPr>
        <w:t>powerpoint</w:t>
      </w:r>
      <w:proofErr w:type="spellEnd"/>
      <w:r w:rsidRPr="007E1915">
        <w:rPr>
          <w:rFonts w:ascii="Garamond" w:hAnsi="Garamond"/>
        </w:rPr>
        <w:t xml:space="preserve"> slides of each week’s lectures will be posted after class (I focus on illustrative images and major themes in my slides rather than give you the whole lecture in bullet points, which studies have shown to be antithetical to learning). </w:t>
      </w:r>
    </w:p>
    <w:p w14:paraId="62E11E6D" w14:textId="77777777" w:rsidR="007E1915" w:rsidRPr="007E1915" w:rsidRDefault="007E1915" w:rsidP="00B073D7">
      <w:pPr>
        <w:rPr>
          <w:rFonts w:ascii="Garamond" w:hAnsi="Garamond" w:cs="Times New Roman"/>
          <w:b/>
          <w:sz w:val="28"/>
          <w:szCs w:val="28"/>
        </w:rPr>
      </w:pPr>
    </w:p>
    <w:p w14:paraId="2BA5BD7A" w14:textId="18358753" w:rsidR="00532A98" w:rsidRPr="007E1915" w:rsidRDefault="007E1915" w:rsidP="00B073D7">
      <w:pPr>
        <w:rPr>
          <w:rFonts w:ascii="Garamond" w:hAnsi="Garamond" w:cs="Times New Roman"/>
          <w:b/>
          <w:sz w:val="28"/>
          <w:szCs w:val="28"/>
        </w:rPr>
      </w:pPr>
      <w:r w:rsidRPr="007E1915">
        <w:rPr>
          <w:rFonts w:ascii="Garamond" w:hAnsi="Garamond" w:cs="Times New Roman"/>
          <w:b/>
          <w:sz w:val="28"/>
          <w:szCs w:val="28"/>
        </w:rPr>
        <w:t>1</w:t>
      </w:r>
      <w:r w:rsidRPr="007E1915">
        <w:rPr>
          <w:rFonts w:ascii="Garamond" w:hAnsi="Garamond" w:cs="Times New Roman"/>
          <w:b/>
          <w:sz w:val="28"/>
          <w:szCs w:val="28"/>
        </w:rPr>
        <w:tab/>
      </w:r>
      <w:r w:rsidR="008538DF" w:rsidRPr="007E1915">
        <w:rPr>
          <w:rFonts w:ascii="Garamond" w:hAnsi="Garamond" w:cs="Times New Roman"/>
          <w:b/>
          <w:sz w:val="28"/>
          <w:szCs w:val="28"/>
        </w:rPr>
        <w:t>Course Objectives</w:t>
      </w:r>
      <w:r w:rsidR="00A0555A" w:rsidRPr="007E1915">
        <w:rPr>
          <w:rFonts w:ascii="Garamond" w:hAnsi="Garamond" w:cs="Times New Roman"/>
          <w:b/>
          <w:sz w:val="28"/>
          <w:szCs w:val="28"/>
        </w:rPr>
        <w:tab/>
      </w:r>
    </w:p>
    <w:p w14:paraId="28D9DDE9" w14:textId="09298B6A" w:rsidR="00497AAF" w:rsidRPr="007E1915" w:rsidRDefault="00A0555A" w:rsidP="005F341A">
      <w:pPr>
        <w:rPr>
          <w:rFonts w:ascii="Garamond" w:hAnsi="Garamond" w:cs="Times New Roman"/>
        </w:rPr>
      </w:pPr>
      <w:r w:rsidRPr="007E1915">
        <w:rPr>
          <w:rFonts w:ascii="Garamond" w:hAnsi="Garamond" w:cs="Times New Roman"/>
        </w:rPr>
        <w:t xml:space="preserve">How can we use history to understand contemporary China? This course </w:t>
      </w:r>
      <w:r w:rsidR="005B531F" w:rsidRPr="007E1915">
        <w:rPr>
          <w:rFonts w:ascii="Garamond" w:hAnsi="Garamond" w:cs="Times New Roman"/>
        </w:rPr>
        <w:t xml:space="preserve">will </w:t>
      </w:r>
      <w:r w:rsidR="009E672E" w:rsidRPr="007E1915">
        <w:rPr>
          <w:rFonts w:ascii="Garamond" w:hAnsi="Garamond" w:cs="Times New Roman"/>
        </w:rPr>
        <w:t xml:space="preserve">examine the present with an eye to the past, and the past with an eye to the present. In other words, we will examine China with the goal of understanding the process by which it came to be what it is today. </w:t>
      </w:r>
      <w:r w:rsidR="00497AAF" w:rsidRPr="007E1915">
        <w:rPr>
          <w:rFonts w:ascii="Garamond" w:hAnsi="Garamond" w:cs="Times New Roman"/>
        </w:rPr>
        <w:t>Through readings, lectures, class discussions, online discussions and written assignments, students will learn tools and information to think about what makes China. Students who engage themselves may also see how the approach of the class gives them tools to think about contemporary affairs in th</w:t>
      </w:r>
      <w:r w:rsidR="00C00D70" w:rsidRPr="007E1915">
        <w:rPr>
          <w:rFonts w:ascii="Garamond" w:hAnsi="Garamond" w:cs="Times New Roman"/>
        </w:rPr>
        <w:t>e world, the U.S., their state or</w:t>
      </w:r>
      <w:r w:rsidR="00497AAF" w:rsidRPr="007E1915">
        <w:rPr>
          <w:rFonts w:ascii="Garamond" w:hAnsi="Garamond" w:cs="Times New Roman"/>
        </w:rPr>
        <w:t xml:space="preserve"> city or </w:t>
      </w:r>
      <w:r w:rsidR="00AE6524" w:rsidRPr="007E1915">
        <w:rPr>
          <w:rFonts w:ascii="Garamond" w:hAnsi="Garamond" w:cs="Times New Roman"/>
        </w:rPr>
        <w:t xml:space="preserve">even their own </w:t>
      </w:r>
      <w:r w:rsidR="00497AAF" w:rsidRPr="007E1915">
        <w:rPr>
          <w:rFonts w:ascii="Garamond" w:hAnsi="Garamond" w:cs="Times New Roman"/>
        </w:rPr>
        <w:t xml:space="preserve">neighborhood.  </w:t>
      </w:r>
    </w:p>
    <w:p w14:paraId="5C4B5373" w14:textId="77777777" w:rsidR="00497AAF" w:rsidRPr="007E1915" w:rsidRDefault="00497AAF" w:rsidP="005F341A">
      <w:pPr>
        <w:rPr>
          <w:rFonts w:ascii="Garamond" w:hAnsi="Garamond" w:cs="Times New Roman"/>
        </w:rPr>
      </w:pPr>
    </w:p>
    <w:p w14:paraId="7BB4FF46" w14:textId="2147D53C" w:rsidR="00DA55E4" w:rsidRPr="007E1915" w:rsidRDefault="007E1915" w:rsidP="00B073D7">
      <w:pPr>
        <w:rPr>
          <w:rFonts w:ascii="Garamond" w:hAnsi="Garamond" w:cs="Times New Roman"/>
          <w:b/>
          <w:sz w:val="28"/>
          <w:szCs w:val="28"/>
        </w:rPr>
      </w:pPr>
      <w:r w:rsidRPr="007E1915">
        <w:rPr>
          <w:rFonts w:ascii="Garamond" w:hAnsi="Garamond" w:cs="Times New Roman"/>
          <w:b/>
          <w:sz w:val="28"/>
          <w:szCs w:val="28"/>
        </w:rPr>
        <w:t>2</w:t>
      </w:r>
      <w:r w:rsidRPr="007E1915">
        <w:rPr>
          <w:rFonts w:ascii="Garamond" w:hAnsi="Garamond" w:cs="Times New Roman"/>
          <w:b/>
          <w:sz w:val="28"/>
          <w:szCs w:val="28"/>
        </w:rPr>
        <w:tab/>
      </w:r>
      <w:r w:rsidR="00541150">
        <w:rPr>
          <w:rFonts w:ascii="Garamond" w:hAnsi="Garamond" w:cs="Times New Roman"/>
          <w:b/>
          <w:sz w:val="28"/>
          <w:szCs w:val="28"/>
        </w:rPr>
        <w:t>Course Description and Format</w:t>
      </w:r>
    </w:p>
    <w:p w14:paraId="0E06E392" w14:textId="77777777" w:rsidR="00BC5FE5" w:rsidRPr="007E1915" w:rsidRDefault="00BC5FE5" w:rsidP="00BC5FE5">
      <w:pPr>
        <w:rPr>
          <w:rFonts w:ascii="Garamond" w:hAnsi="Garamond" w:cs="Times New Roman"/>
          <w:b/>
          <w:sz w:val="32"/>
          <w:szCs w:val="32"/>
        </w:rPr>
      </w:pPr>
      <w:r w:rsidRPr="007E1915">
        <w:rPr>
          <w:rFonts w:ascii="Garamond" w:hAnsi="Garamond" w:cs="Times New Roman"/>
          <w:b/>
          <w:sz w:val="32"/>
          <w:szCs w:val="32"/>
        </w:rPr>
        <w:softHyphen/>
      </w:r>
      <w:r w:rsidRPr="007E1915">
        <w:rPr>
          <w:rFonts w:ascii="Garamond" w:hAnsi="Garamond" w:cs="Times New Roman"/>
          <w:b/>
          <w:sz w:val="32"/>
          <w:szCs w:val="32"/>
        </w:rPr>
        <w:softHyphen/>
      </w:r>
      <w:r w:rsidRPr="007E1915">
        <w:rPr>
          <w:rFonts w:ascii="Garamond" w:hAnsi="Garamond" w:cs="Times New Roman"/>
          <w:b/>
          <w:sz w:val="32"/>
          <w:szCs w:val="32"/>
        </w:rPr>
        <w:softHyphen/>
      </w:r>
      <w:r w:rsidRPr="007E1915">
        <w:rPr>
          <w:rFonts w:ascii="Garamond" w:hAnsi="Garamond" w:cs="Times New Roman"/>
          <w:b/>
          <w:sz w:val="32"/>
          <w:szCs w:val="32"/>
        </w:rPr>
        <w:softHyphen/>
      </w:r>
      <w:r w:rsidRPr="007E1915">
        <w:rPr>
          <w:rFonts w:ascii="Garamond" w:hAnsi="Garamond" w:cs="Times New Roman"/>
          <w:b/>
          <w:sz w:val="32"/>
          <w:szCs w:val="32"/>
        </w:rPr>
        <w:softHyphen/>
      </w:r>
      <w:r w:rsidRPr="007E1915">
        <w:rPr>
          <w:rFonts w:ascii="Garamond" w:hAnsi="Garamond" w:cs="Times New Roman"/>
          <w:b/>
          <w:sz w:val="32"/>
          <w:szCs w:val="32"/>
        </w:rPr>
        <w:softHyphen/>
      </w:r>
      <w:r w:rsidRPr="007E1915">
        <w:rPr>
          <w:rFonts w:ascii="Garamond" w:hAnsi="Garamond" w:cs="Times New Roman"/>
        </w:rPr>
        <w:t xml:space="preserve">The format of class will be combination of lecture, student readings, student discussion, student interactive online discussion, video clips, a feature film and documentaries. </w:t>
      </w:r>
    </w:p>
    <w:p w14:paraId="43F07F09" w14:textId="77777777" w:rsidR="00541150" w:rsidRDefault="00541150" w:rsidP="00C11FC4">
      <w:pPr>
        <w:rPr>
          <w:rFonts w:ascii="Garamond" w:hAnsi="Garamond" w:cs="Times New Roman"/>
        </w:rPr>
      </w:pPr>
    </w:p>
    <w:p w14:paraId="70E2C0DF" w14:textId="77777777" w:rsidR="00DA55E4" w:rsidRPr="007E1915" w:rsidRDefault="00DA55E4" w:rsidP="00C11FC4">
      <w:pPr>
        <w:rPr>
          <w:rFonts w:ascii="Garamond" w:hAnsi="Garamond" w:cs="Times New Roman"/>
        </w:rPr>
      </w:pPr>
      <w:r w:rsidRPr="007E1915">
        <w:rPr>
          <w:rFonts w:ascii="Garamond" w:hAnsi="Garamond" w:cs="Times New Roman"/>
        </w:rPr>
        <w:t xml:space="preserve">Historians ask two fundamental questions connecting past and present: </w:t>
      </w:r>
      <w:r w:rsidRPr="007E1915">
        <w:rPr>
          <w:rFonts w:ascii="Garamond" w:hAnsi="Garamond" w:cs="Times New Roman"/>
          <w:b/>
        </w:rPr>
        <w:t xml:space="preserve">(1) </w:t>
      </w:r>
      <w:proofErr w:type="gramStart"/>
      <w:r w:rsidRPr="007E1915">
        <w:rPr>
          <w:rFonts w:ascii="Garamond" w:hAnsi="Garamond" w:cs="Times New Roman"/>
          <w:b/>
        </w:rPr>
        <w:t>What</w:t>
      </w:r>
      <w:proofErr w:type="gramEnd"/>
      <w:r w:rsidRPr="007E1915">
        <w:rPr>
          <w:rFonts w:ascii="Garamond" w:hAnsi="Garamond" w:cs="Times New Roman"/>
          <w:b/>
        </w:rPr>
        <w:t xml:space="preserve"> changed?  (2) What stayed the same?</w:t>
      </w:r>
      <w:r w:rsidRPr="007E1915">
        <w:rPr>
          <w:rFonts w:ascii="Garamond" w:hAnsi="Garamond" w:cs="Times New Roman"/>
        </w:rPr>
        <w:t xml:space="preserve"> These questions are relevant to any modern political unit, but especially so with China which has the longest continuous historical record of any world civilization (at least 3000 years). During this period China became a Confucian society, shifted from a society governed by an emperor and an aristocratic ruling class to an emperor supported by a meritocratic bureaucracy governed by a multi-tiered examination system. </w:t>
      </w:r>
    </w:p>
    <w:p w14:paraId="5889AE52" w14:textId="77777777" w:rsidR="00C11FC4" w:rsidRPr="007E1915" w:rsidRDefault="00C11FC4" w:rsidP="00C11FC4">
      <w:pPr>
        <w:rPr>
          <w:rFonts w:ascii="Garamond" w:hAnsi="Garamond" w:cs="Times New Roman"/>
        </w:rPr>
      </w:pPr>
    </w:p>
    <w:p w14:paraId="7E3C343A" w14:textId="30606379" w:rsidR="00DA55E4" w:rsidRPr="007E1915" w:rsidRDefault="00DA55E4" w:rsidP="00C11FC4">
      <w:pPr>
        <w:rPr>
          <w:rFonts w:ascii="Garamond" w:hAnsi="Garamond" w:cs="Times New Roman"/>
        </w:rPr>
      </w:pPr>
      <w:r w:rsidRPr="007E1915">
        <w:rPr>
          <w:rFonts w:ascii="Garamond" w:hAnsi="Garamond" w:cs="Times New Roman"/>
        </w:rPr>
        <w:t xml:space="preserve">Many histories have argued that pre-modern China was relatively unchanging compared to the West, until European imperialism forced it to open itself and reform itself according to Euro-American standards (1839-1949). The credit for changing China thus begins with Europe, and the Chinese merely responded (Impact-Response model). Marxist historians inside and outside of China looked at this from a rather different angle: that of the expansion of capitalism from Europe (and later the U.S.) to new markets and sources of raw materials, sublimated peripheral regions of the world (like China) to a subordinate status in the international economic and legal system from which they could not escape. Historians influenced by Marxist analysis also started to examine rebellions in Chinese history, seeking to go beyond the Impact-Response model, while still acknowledging the devastating consequences of imperialism for Chinese society. Historians today look for sources of </w:t>
      </w:r>
      <w:r w:rsidRPr="007E1915">
        <w:rPr>
          <w:rFonts w:ascii="Garamond" w:hAnsi="Garamond" w:cs="Times New Roman"/>
        </w:rPr>
        <w:lastRenderedPageBreak/>
        <w:t>cha</w:t>
      </w:r>
      <w:r w:rsidR="00C75651" w:rsidRPr="007E1915">
        <w:rPr>
          <w:rFonts w:ascii="Garamond" w:hAnsi="Garamond" w:cs="Times New Roman"/>
        </w:rPr>
        <w:t>nge from within Chinese society without ignoring the impact of capitalism and imperialism and the efforts China has undergone to become rich and powerful again.</w:t>
      </w:r>
      <w:r w:rsidRPr="007E1915">
        <w:rPr>
          <w:rFonts w:ascii="Garamond" w:hAnsi="Garamond" w:cs="Times New Roman"/>
        </w:rPr>
        <w:t xml:space="preserve"> </w:t>
      </w:r>
    </w:p>
    <w:p w14:paraId="5BCC33EA" w14:textId="77777777" w:rsidR="00541150" w:rsidRDefault="00541150" w:rsidP="00B073D7">
      <w:pPr>
        <w:rPr>
          <w:rFonts w:ascii="Garamond" w:hAnsi="Garamond" w:cs="Times New Roman"/>
          <w:b/>
          <w:sz w:val="32"/>
          <w:szCs w:val="32"/>
        </w:rPr>
      </w:pPr>
    </w:p>
    <w:p w14:paraId="384A4F8A" w14:textId="0B5A5ACC" w:rsidR="00532A98" w:rsidRPr="007E1915" w:rsidRDefault="007E1915" w:rsidP="00B073D7">
      <w:pPr>
        <w:rPr>
          <w:rFonts w:ascii="Garamond" w:hAnsi="Garamond" w:cs="Times New Roman"/>
        </w:rPr>
      </w:pPr>
      <w:r>
        <w:rPr>
          <w:rFonts w:ascii="Garamond" w:hAnsi="Garamond" w:cs="Times New Roman"/>
          <w:b/>
          <w:sz w:val="32"/>
          <w:szCs w:val="32"/>
        </w:rPr>
        <w:t>3</w:t>
      </w:r>
      <w:r>
        <w:rPr>
          <w:rFonts w:ascii="Garamond" w:hAnsi="Garamond" w:cs="Times New Roman"/>
          <w:b/>
          <w:sz w:val="32"/>
          <w:szCs w:val="32"/>
        </w:rPr>
        <w:tab/>
        <w:t>Course Readings</w:t>
      </w:r>
      <w:r w:rsidR="003A671E" w:rsidRPr="007E1915">
        <w:rPr>
          <w:rFonts w:ascii="Garamond" w:hAnsi="Garamond" w:cs="Times New Roman"/>
          <w:b/>
          <w:sz w:val="32"/>
          <w:szCs w:val="32"/>
        </w:rPr>
        <w:t xml:space="preserve"> </w:t>
      </w:r>
      <w:r w:rsidR="003A671E" w:rsidRPr="007E1915">
        <w:rPr>
          <w:rFonts w:ascii="Garamond" w:hAnsi="Garamond" w:cs="Times New Roman"/>
        </w:rPr>
        <w:t>(required)</w:t>
      </w:r>
      <w:r w:rsidR="00FE2CF1" w:rsidRPr="007E1915">
        <w:rPr>
          <w:rFonts w:ascii="Garamond" w:hAnsi="Garamond" w:cs="Times New Roman"/>
        </w:rPr>
        <w:t xml:space="preserve"> </w:t>
      </w:r>
    </w:p>
    <w:p w14:paraId="3724724E" w14:textId="77777777" w:rsidR="002D7935" w:rsidRPr="007E1915" w:rsidRDefault="004A67D0" w:rsidP="002D7935">
      <w:pPr>
        <w:rPr>
          <w:rFonts w:ascii="Garamond" w:hAnsi="Garamond" w:cs="Times New Roman"/>
        </w:rPr>
      </w:pPr>
      <w:r w:rsidRPr="007E1915">
        <w:rPr>
          <w:rFonts w:ascii="Garamond" w:hAnsi="Garamond" w:cs="Times New Roman"/>
        </w:rPr>
        <w:t xml:space="preserve">1) </w:t>
      </w:r>
      <w:r w:rsidR="002D7935" w:rsidRPr="007E1915">
        <w:rPr>
          <w:rFonts w:ascii="Garamond" w:hAnsi="Garamond" w:cs="Times New Roman"/>
        </w:rPr>
        <w:t xml:space="preserve">R. Keith </w:t>
      </w:r>
      <w:proofErr w:type="spellStart"/>
      <w:r w:rsidR="002D7935" w:rsidRPr="007E1915">
        <w:rPr>
          <w:rFonts w:ascii="Garamond" w:hAnsi="Garamond" w:cs="Times New Roman"/>
        </w:rPr>
        <w:t>Schoppa</w:t>
      </w:r>
      <w:proofErr w:type="spellEnd"/>
      <w:r w:rsidR="002D7935" w:rsidRPr="007E1915">
        <w:rPr>
          <w:rFonts w:ascii="Garamond" w:hAnsi="Garamond" w:cs="Times New Roman"/>
        </w:rPr>
        <w:t xml:space="preserve">, </w:t>
      </w:r>
      <w:r w:rsidR="002D7935" w:rsidRPr="007E1915">
        <w:rPr>
          <w:rFonts w:ascii="Garamond" w:hAnsi="Garamond" w:cs="Times New Roman"/>
          <w:i/>
        </w:rPr>
        <w:t>Twentieth Century China: A History in Documents</w:t>
      </w:r>
      <w:r w:rsidR="002D7935" w:rsidRPr="007E1915">
        <w:rPr>
          <w:rFonts w:ascii="Garamond" w:hAnsi="Garamond" w:cs="Times New Roman"/>
        </w:rPr>
        <w:t xml:space="preserve">, (Oxford: </w:t>
      </w:r>
    </w:p>
    <w:p w14:paraId="5C82E7B9" w14:textId="0C41E9D7" w:rsidR="009C3F95" w:rsidRPr="007E1915" w:rsidRDefault="002D7935" w:rsidP="002D7935">
      <w:pPr>
        <w:ind w:firstLine="720"/>
        <w:rPr>
          <w:rFonts w:ascii="Garamond" w:hAnsi="Garamond" w:cs="Times New Roman"/>
        </w:rPr>
      </w:pPr>
      <w:r w:rsidRPr="007E1915">
        <w:rPr>
          <w:rFonts w:ascii="Garamond" w:hAnsi="Garamond" w:cs="Times New Roman"/>
        </w:rPr>
        <w:t>Oxford University Press, 2011).</w:t>
      </w:r>
    </w:p>
    <w:p w14:paraId="7FFA7E3E" w14:textId="20686328" w:rsidR="002D7935" w:rsidRPr="007E1915" w:rsidRDefault="002D7935" w:rsidP="002D7935">
      <w:pPr>
        <w:ind w:firstLine="720"/>
        <w:rPr>
          <w:rFonts w:ascii="Garamond" w:hAnsi="Garamond" w:cs="Times New Roman"/>
        </w:rPr>
      </w:pPr>
      <w:r w:rsidRPr="007E1915">
        <w:rPr>
          <w:rFonts w:ascii="Garamond" w:hAnsi="Garamond" w:cs="Times New Roman"/>
          <w:b/>
        </w:rPr>
        <w:t>(</w:t>
      </w:r>
      <w:proofErr w:type="spellStart"/>
      <w:r w:rsidRPr="007E1915">
        <w:rPr>
          <w:rFonts w:ascii="Garamond" w:hAnsi="Garamond" w:cs="Times New Roman"/>
          <w:b/>
        </w:rPr>
        <w:t>Schoppa</w:t>
      </w:r>
      <w:proofErr w:type="spellEnd"/>
      <w:r w:rsidRPr="007E1915">
        <w:rPr>
          <w:rFonts w:ascii="Garamond" w:hAnsi="Garamond" w:cs="Times New Roman"/>
        </w:rPr>
        <w:t>)</w:t>
      </w:r>
    </w:p>
    <w:p w14:paraId="40C525E4" w14:textId="1DBB40EF" w:rsidR="00F93889" w:rsidRPr="007E1915" w:rsidRDefault="004A67D0" w:rsidP="001D002A">
      <w:pPr>
        <w:rPr>
          <w:rFonts w:ascii="Garamond" w:hAnsi="Garamond" w:cs="Times New Roman"/>
        </w:rPr>
      </w:pPr>
      <w:r w:rsidRPr="007E1915">
        <w:rPr>
          <w:rFonts w:ascii="Garamond" w:hAnsi="Garamond" w:cs="Times New Roman"/>
        </w:rPr>
        <w:t xml:space="preserve">2) </w:t>
      </w:r>
      <w:r w:rsidR="00F93889" w:rsidRPr="007E1915">
        <w:rPr>
          <w:rFonts w:ascii="Garamond" w:hAnsi="Garamond" w:cs="Times New Roman"/>
        </w:rPr>
        <w:t xml:space="preserve">Henrietta Harrison, </w:t>
      </w:r>
      <w:r w:rsidR="00F93889" w:rsidRPr="007E1915">
        <w:rPr>
          <w:rFonts w:ascii="Garamond" w:hAnsi="Garamond" w:cs="Times New Roman"/>
          <w:i/>
        </w:rPr>
        <w:t>The Man Awakened from Dreams: One Man’s Life in a North China Village</w:t>
      </w:r>
      <w:r w:rsidR="00F93889" w:rsidRPr="007E1915">
        <w:rPr>
          <w:rFonts w:ascii="Garamond" w:hAnsi="Garamond" w:cs="Times New Roman"/>
        </w:rPr>
        <w:t>, (Stanford: Stanford University Press, 2005).</w:t>
      </w:r>
    </w:p>
    <w:p w14:paraId="067FB1A8" w14:textId="08FA2468" w:rsidR="009C3F95" w:rsidRPr="007E1915" w:rsidRDefault="009C3F95" w:rsidP="004061D8">
      <w:pPr>
        <w:ind w:firstLine="720"/>
        <w:rPr>
          <w:rFonts w:ascii="Garamond" w:hAnsi="Garamond" w:cs="Times New Roman"/>
          <w:b/>
        </w:rPr>
      </w:pPr>
      <w:r w:rsidRPr="007E1915">
        <w:rPr>
          <w:rFonts w:ascii="Garamond" w:hAnsi="Garamond" w:cs="Times New Roman"/>
          <w:b/>
        </w:rPr>
        <w:t>(Harrison)</w:t>
      </w:r>
    </w:p>
    <w:p w14:paraId="731C6BD0" w14:textId="33B6C101" w:rsidR="00F93889" w:rsidRPr="007E1915" w:rsidRDefault="004A67D0" w:rsidP="001D002A">
      <w:pPr>
        <w:rPr>
          <w:rFonts w:ascii="Garamond" w:hAnsi="Garamond" w:cs="Times New Roman"/>
        </w:rPr>
      </w:pPr>
      <w:r w:rsidRPr="007E1915">
        <w:rPr>
          <w:rFonts w:ascii="Garamond" w:hAnsi="Garamond" w:cs="Times New Roman"/>
        </w:rPr>
        <w:t xml:space="preserve">3) </w:t>
      </w:r>
      <w:r w:rsidR="00F93889" w:rsidRPr="007E1915">
        <w:rPr>
          <w:rFonts w:ascii="Garamond" w:hAnsi="Garamond" w:cs="Times New Roman"/>
        </w:rPr>
        <w:t xml:space="preserve">Rebecca E. Karl, </w:t>
      </w:r>
      <w:r w:rsidR="00F93889" w:rsidRPr="007E1915">
        <w:rPr>
          <w:rFonts w:ascii="Garamond" w:hAnsi="Garamond" w:cs="Times New Roman"/>
          <w:i/>
        </w:rPr>
        <w:t>Mao Zedong and China in the Twentieth-Century World</w:t>
      </w:r>
      <w:r w:rsidR="00F93889" w:rsidRPr="007E1915">
        <w:rPr>
          <w:rFonts w:ascii="Garamond" w:hAnsi="Garamond" w:cs="Times New Roman"/>
        </w:rPr>
        <w:t>, (Durham, NC: Duke University Press, 2010).</w:t>
      </w:r>
    </w:p>
    <w:p w14:paraId="7F5363B3" w14:textId="4408124B" w:rsidR="009C3F95" w:rsidRPr="007E1915" w:rsidRDefault="009C3F95" w:rsidP="004061D8">
      <w:pPr>
        <w:ind w:firstLine="720"/>
        <w:rPr>
          <w:rFonts w:ascii="Garamond" w:hAnsi="Garamond" w:cs="Times New Roman"/>
          <w:b/>
        </w:rPr>
      </w:pPr>
      <w:r w:rsidRPr="007E1915">
        <w:rPr>
          <w:rFonts w:ascii="Garamond" w:hAnsi="Garamond" w:cs="Times New Roman"/>
          <w:b/>
        </w:rPr>
        <w:t>(Karl)</w:t>
      </w:r>
    </w:p>
    <w:p w14:paraId="1CE9E0FB" w14:textId="330701FE" w:rsidR="002D7935" w:rsidRPr="007E1915" w:rsidRDefault="002D7935" w:rsidP="002D7935">
      <w:pPr>
        <w:rPr>
          <w:rFonts w:ascii="Garamond" w:hAnsi="Garamond" w:cs="Times New Roman"/>
        </w:rPr>
      </w:pPr>
      <w:r w:rsidRPr="007E1915">
        <w:rPr>
          <w:rFonts w:ascii="Garamond" w:hAnsi="Garamond" w:cs="Times New Roman"/>
        </w:rPr>
        <w:t xml:space="preserve">4) Yu Hua, </w:t>
      </w:r>
      <w:r w:rsidRPr="007E1915">
        <w:rPr>
          <w:rFonts w:ascii="Garamond" w:hAnsi="Garamond" w:cs="Times New Roman"/>
          <w:i/>
        </w:rPr>
        <w:t>To Live: A Novel</w:t>
      </w:r>
      <w:r w:rsidRPr="007E1915">
        <w:rPr>
          <w:rFonts w:ascii="Garamond" w:hAnsi="Garamond" w:cs="Times New Roman"/>
        </w:rPr>
        <w:t>, (New York: Anchor Books, 2003)</w:t>
      </w:r>
    </w:p>
    <w:p w14:paraId="391F5D0A" w14:textId="5B199874" w:rsidR="002D7935" w:rsidRPr="007E1915" w:rsidRDefault="002D7935" w:rsidP="002D7935">
      <w:pPr>
        <w:rPr>
          <w:rFonts w:ascii="Garamond" w:hAnsi="Garamond" w:cs="Times New Roman"/>
          <w:b/>
        </w:rPr>
      </w:pPr>
      <w:r w:rsidRPr="007E1915">
        <w:rPr>
          <w:rFonts w:ascii="Garamond" w:hAnsi="Garamond" w:cs="Times New Roman"/>
        </w:rPr>
        <w:tab/>
      </w:r>
      <w:r w:rsidRPr="007E1915">
        <w:rPr>
          <w:rFonts w:ascii="Garamond" w:hAnsi="Garamond" w:cs="Times New Roman"/>
          <w:b/>
        </w:rPr>
        <w:t xml:space="preserve">(Yu) </w:t>
      </w:r>
      <w:r w:rsidRPr="007E1915">
        <w:rPr>
          <w:rFonts w:ascii="Garamond" w:hAnsi="Garamond" w:cs="Times New Roman"/>
        </w:rPr>
        <w:t>(</w:t>
      </w:r>
      <w:proofErr w:type="gramStart"/>
      <w:r w:rsidRPr="007E1915">
        <w:rPr>
          <w:rFonts w:ascii="Garamond" w:hAnsi="Garamond" w:cs="Times New Roman"/>
        </w:rPr>
        <w:t>surname</w:t>
      </w:r>
      <w:proofErr w:type="gramEnd"/>
      <w:r w:rsidRPr="007E1915">
        <w:rPr>
          <w:rFonts w:ascii="Garamond" w:hAnsi="Garamond" w:cs="Times New Roman"/>
        </w:rPr>
        <w:t xml:space="preserve"> is Yu)</w:t>
      </w:r>
    </w:p>
    <w:p w14:paraId="4F8DDBBF" w14:textId="103411E5" w:rsidR="00133030" w:rsidRPr="007E1915" w:rsidRDefault="00133030" w:rsidP="001D002A">
      <w:pPr>
        <w:rPr>
          <w:rFonts w:ascii="Garamond" w:hAnsi="Garamond" w:cs="Times New Roman"/>
        </w:rPr>
      </w:pPr>
      <w:r w:rsidRPr="007E1915">
        <w:rPr>
          <w:rFonts w:ascii="Garamond" w:hAnsi="Garamond" w:cs="Times New Roman"/>
        </w:rPr>
        <w:t>Recommended if you have never studied China:</w:t>
      </w:r>
    </w:p>
    <w:p w14:paraId="0B122E0C" w14:textId="4EE666D7" w:rsidR="00F93889" w:rsidRPr="007E1915" w:rsidRDefault="00DF3A3C" w:rsidP="001D002A">
      <w:pPr>
        <w:rPr>
          <w:rFonts w:ascii="Garamond" w:hAnsi="Garamond" w:cs="Times New Roman"/>
        </w:rPr>
      </w:pPr>
      <w:r>
        <w:rPr>
          <w:rFonts w:ascii="Garamond" w:hAnsi="Garamond" w:cs="Times New Roman"/>
        </w:rPr>
        <w:t>(5</w:t>
      </w:r>
      <w:r w:rsidR="004A67D0" w:rsidRPr="007E1915">
        <w:rPr>
          <w:rFonts w:ascii="Garamond" w:hAnsi="Garamond" w:cs="Times New Roman"/>
        </w:rPr>
        <w:t xml:space="preserve">) </w:t>
      </w:r>
      <w:r w:rsidR="00F93889" w:rsidRPr="007E1915">
        <w:rPr>
          <w:rFonts w:ascii="Garamond" w:hAnsi="Garamond" w:cs="Times New Roman"/>
        </w:rPr>
        <w:t xml:space="preserve">Jeffrey N. </w:t>
      </w:r>
      <w:proofErr w:type="spellStart"/>
      <w:r w:rsidR="00F93889" w:rsidRPr="007E1915">
        <w:rPr>
          <w:rFonts w:ascii="Garamond" w:hAnsi="Garamond" w:cs="Times New Roman"/>
        </w:rPr>
        <w:t>Wasserstom</w:t>
      </w:r>
      <w:proofErr w:type="spellEnd"/>
      <w:r w:rsidR="00F93889" w:rsidRPr="007E1915">
        <w:rPr>
          <w:rFonts w:ascii="Garamond" w:hAnsi="Garamond" w:cs="Times New Roman"/>
        </w:rPr>
        <w:t xml:space="preserve">, </w:t>
      </w:r>
      <w:r w:rsidR="00F93889" w:rsidRPr="007E1915">
        <w:rPr>
          <w:rFonts w:ascii="Garamond" w:hAnsi="Garamond" w:cs="Times New Roman"/>
          <w:i/>
        </w:rPr>
        <w:t>China in the 21</w:t>
      </w:r>
      <w:r w:rsidR="00F93889" w:rsidRPr="007E1915">
        <w:rPr>
          <w:rFonts w:ascii="Garamond" w:hAnsi="Garamond" w:cs="Times New Roman"/>
          <w:i/>
          <w:vertAlign w:val="superscript"/>
        </w:rPr>
        <w:t>st</w:t>
      </w:r>
      <w:r w:rsidR="00F93889" w:rsidRPr="007E1915">
        <w:rPr>
          <w:rFonts w:ascii="Garamond" w:hAnsi="Garamond" w:cs="Times New Roman"/>
          <w:i/>
        </w:rPr>
        <w:t xml:space="preserve"> Century: What Everyone Needs to Know</w:t>
      </w:r>
      <w:r w:rsidR="00F93889" w:rsidRPr="007E1915">
        <w:rPr>
          <w:rFonts w:ascii="Garamond" w:hAnsi="Garamond" w:cs="Times New Roman"/>
        </w:rPr>
        <w:t>, 2</w:t>
      </w:r>
      <w:r w:rsidR="00F93889" w:rsidRPr="007E1915">
        <w:rPr>
          <w:rFonts w:ascii="Garamond" w:hAnsi="Garamond" w:cs="Times New Roman"/>
          <w:vertAlign w:val="superscript"/>
        </w:rPr>
        <w:t>nd</w:t>
      </w:r>
      <w:r w:rsidR="00F93889" w:rsidRPr="007E1915">
        <w:rPr>
          <w:rFonts w:ascii="Garamond" w:hAnsi="Garamond" w:cs="Times New Roman"/>
        </w:rPr>
        <w:t xml:space="preserve"> edition, (New York: Oxford University Press, 2013). </w:t>
      </w:r>
    </w:p>
    <w:p w14:paraId="04B28F55" w14:textId="51315950" w:rsidR="009C3F95" w:rsidRDefault="009C3F95" w:rsidP="004061D8">
      <w:pPr>
        <w:ind w:firstLine="720"/>
        <w:rPr>
          <w:rFonts w:ascii="Garamond" w:hAnsi="Garamond" w:cs="Times New Roman"/>
          <w:b/>
        </w:rPr>
      </w:pPr>
      <w:r w:rsidRPr="007E1915">
        <w:rPr>
          <w:rFonts w:ascii="Garamond" w:hAnsi="Garamond" w:cs="Times New Roman"/>
          <w:b/>
        </w:rPr>
        <w:t>(</w:t>
      </w:r>
      <w:proofErr w:type="spellStart"/>
      <w:r w:rsidRPr="007E1915">
        <w:rPr>
          <w:rFonts w:ascii="Garamond" w:hAnsi="Garamond" w:cs="Times New Roman"/>
          <w:b/>
        </w:rPr>
        <w:t>Wasserstrom</w:t>
      </w:r>
      <w:proofErr w:type="spellEnd"/>
      <w:r w:rsidRPr="007E1915">
        <w:rPr>
          <w:rFonts w:ascii="Garamond" w:hAnsi="Garamond" w:cs="Times New Roman"/>
          <w:b/>
        </w:rPr>
        <w:t>)</w:t>
      </w:r>
    </w:p>
    <w:p w14:paraId="0D711CDB" w14:textId="4FC64A0B" w:rsidR="008C6702" w:rsidRDefault="00DF3A3C" w:rsidP="008C6702">
      <w:pPr>
        <w:rPr>
          <w:rFonts w:ascii="Garamond" w:hAnsi="Garamond" w:cs="Times New Roman"/>
        </w:rPr>
      </w:pPr>
      <w:r>
        <w:rPr>
          <w:rFonts w:ascii="Garamond" w:hAnsi="Garamond" w:cs="Times New Roman"/>
        </w:rPr>
        <w:t xml:space="preserve">(6) </w:t>
      </w:r>
      <w:r w:rsidR="008C6702">
        <w:rPr>
          <w:rFonts w:ascii="Garamond" w:hAnsi="Garamond" w:cs="Times New Roman"/>
        </w:rPr>
        <w:t>Highly recommended supplement documentary film series a</w:t>
      </w:r>
      <w:r w:rsidR="008C6702" w:rsidRPr="008C6702">
        <w:rPr>
          <w:rFonts w:ascii="Garamond" w:hAnsi="Garamond" w:cs="Times New Roman"/>
        </w:rPr>
        <w:t xml:space="preserve">vailable on </w:t>
      </w:r>
      <w:proofErr w:type="spellStart"/>
      <w:r w:rsidR="008C6702" w:rsidRPr="008C6702">
        <w:rPr>
          <w:rFonts w:ascii="Garamond" w:hAnsi="Garamond" w:cs="Times New Roman"/>
        </w:rPr>
        <w:t>Youtube</w:t>
      </w:r>
      <w:proofErr w:type="spellEnd"/>
      <w:r w:rsidR="008C6702" w:rsidRPr="008C6702">
        <w:rPr>
          <w:rFonts w:ascii="Garamond" w:hAnsi="Garamond" w:cs="Times New Roman"/>
        </w:rPr>
        <w:t xml:space="preserve">: </w:t>
      </w:r>
    </w:p>
    <w:p w14:paraId="7A387925" w14:textId="476CC125" w:rsidR="008C6702" w:rsidRPr="008C6702" w:rsidRDefault="008C6702" w:rsidP="008C6702">
      <w:pPr>
        <w:ind w:firstLine="720"/>
        <w:rPr>
          <w:rFonts w:ascii="Garamond" w:hAnsi="Garamond" w:cs="Times New Roman"/>
        </w:rPr>
      </w:pPr>
      <w:r w:rsidRPr="008C6702">
        <w:rPr>
          <w:rFonts w:ascii="Garamond" w:hAnsi="Garamond" w:cs="Times New Roman"/>
        </w:rPr>
        <w:t>https://www.youtube.com/watch?v=m7C40M9GM3k</w:t>
      </w:r>
    </w:p>
    <w:p w14:paraId="0A717D4D" w14:textId="26669331" w:rsidR="008C6702" w:rsidRPr="008C6702" w:rsidRDefault="008C6702" w:rsidP="008C6702">
      <w:pPr>
        <w:rPr>
          <w:rFonts w:ascii="Garamond" w:hAnsi="Garamond" w:cs="Times New Roman"/>
        </w:rPr>
      </w:pPr>
      <w:r w:rsidRPr="008C6702">
        <w:rPr>
          <w:rFonts w:ascii="Garamond" w:hAnsi="Garamond" w:cs="Times New Roman"/>
        </w:rPr>
        <w:t xml:space="preserve">“China in Revolution,” </w:t>
      </w:r>
      <w:r w:rsidRPr="008C6702">
        <w:rPr>
          <w:rFonts w:ascii="Garamond" w:hAnsi="Garamond" w:cs="Times New Roman"/>
          <w:i/>
        </w:rPr>
        <w:t>China: A Century of Revolution, 1911-1949</w:t>
      </w:r>
    </w:p>
    <w:p w14:paraId="3EE09C2F" w14:textId="77777777" w:rsidR="008C6702" w:rsidRPr="008C6702" w:rsidRDefault="008C6702" w:rsidP="008C6702">
      <w:pPr>
        <w:rPr>
          <w:rFonts w:ascii="Garamond" w:hAnsi="Garamond" w:cs="Times New Roman"/>
          <w:i/>
        </w:rPr>
      </w:pPr>
      <w:r w:rsidRPr="008C6702">
        <w:rPr>
          <w:rFonts w:ascii="Garamond" w:hAnsi="Garamond" w:cs="Times New Roman"/>
        </w:rPr>
        <w:t xml:space="preserve">“The Mao Years,” </w:t>
      </w:r>
      <w:r w:rsidRPr="008C6702">
        <w:rPr>
          <w:rFonts w:ascii="Garamond" w:hAnsi="Garamond" w:cs="Times New Roman"/>
          <w:i/>
        </w:rPr>
        <w:t>China: A Century of Revolution, 1949-1976</w:t>
      </w:r>
    </w:p>
    <w:p w14:paraId="49D48D2B" w14:textId="77777777" w:rsidR="008C6702" w:rsidRPr="008C6702" w:rsidRDefault="008C6702" w:rsidP="008C6702">
      <w:pPr>
        <w:rPr>
          <w:rFonts w:ascii="Garamond" w:hAnsi="Garamond" w:cs="Times New Roman"/>
          <w:i/>
        </w:rPr>
      </w:pPr>
      <w:r w:rsidRPr="008C6702">
        <w:rPr>
          <w:rFonts w:ascii="Garamond" w:hAnsi="Garamond" w:cs="Times New Roman"/>
        </w:rPr>
        <w:t xml:space="preserve">“Born Under the Red Flag,” </w:t>
      </w:r>
      <w:r w:rsidRPr="008C6702">
        <w:rPr>
          <w:rFonts w:ascii="Garamond" w:hAnsi="Garamond" w:cs="Times New Roman"/>
          <w:i/>
        </w:rPr>
        <w:t>China: A Century of Revolution, 1976-2011</w:t>
      </w:r>
    </w:p>
    <w:p w14:paraId="3CAB15D6" w14:textId="77777777" w:rsidR="008C6702" w:rsidRPr="007E1915" w:rsidRDefault="008C6702" w:rsidP="008C6702">
      <w:pPr>
        <w:rPr>
          <w:rFonts w:ascii="Garamond" w:hAnsi="Garamond" w:cs="Times New Roman"/>
          <w:b/>
        </w:rPr>
      </w:pPr>
    </w:p>
    <w:p w14:paraId="09AD7EC7" w14:textId="77777777" w:rsidR="00FE2CF1" w:rsidRPr="007E1915" w:rsidRDefault="009437C4" w:rsidP="001D002A">
      <w:pPr>
        <w:rPr>
          <w:rFonts w:ascii="Garamond" w:hAnsi="Garamond" w:cs="Times New Roman"/>
        </w:rPr>
      </w:pPr>
      <w:r w:rsidRPr="007E1915">
        <w:rPr>
          <w:rFonts w:ascii="Garamond" w:hAnsi="Garamond" w:cs="Times New Roman"/>
        </w:rPr>
        <w:t xml:space="preserve">Scholarly articles will </w:t>
      </w:r>
      <w:r w:rsidR="004F61A8" w:rsidRPr="007E1915">
        <w:rPr>
          <w:rFonts w:ascii="Garamond" w:hAnsi="Garamond" w:cs="Times New Roman"/>
        </w:rPr>
        <w:t xml:space="preserve">be posted </w:t>
      </w:r>
      <w:r w:rsidR="00B073D7" w:rsidRPr="007E1915">
        <w:rPr>
          <w:rFonts w:ascii="Garamond" w:hAnsi="Garamond" w:cs="Times New Roman"/>
        </w:rPr>
        <w:t xml:space="preserve">on </w:t>
      </w:r>
      <w:proofErr w:type="spellStart"/>
      <w:r w:rsidR="00B073D7" w:rsidRPr="007E1915">
        <w:rPr>
          <w:rFonts w:ascii="Garamond" w:hAnsi="Garamond" w:cs="Times New Roman"/>
        </w:rPr>
        <w:t>courseweb</w:t>
      </w:r>
      <w:proofErr w:type="spellEnd"/>
      <w:r w:rsidR="00B073D7" w:rsidRPr="007E1915">
        <w:rPr>
          <w:rFonts w:ascii="Garamond" w:hAnsi="Garamond" w:cs="Times New Roman"/>
        </w:rPr>
        <w:t>.</w:t>
      </w:r>
      <w:r w:rsidR="00FE2CF1" w:rsidRPr="007E1915">
        <w:rPr>
          <w:rFonts w:ascii="Garamond" w:hAnsi="Garamond" w:cs="Times New Roman"/>
        </w:rPr>
        <w:t xml:space="preserve"> </w:t>
      </w:r>
    </w:p>
    <w:p w14:paraId="3113742B" w14:textId="385F2936" w:rsidR="00E5772E" w:rsidRPr="007E1915" w:rsidRDefault="00FE2CF1" w:rsidP="001D002A">
      <w:pPr>
        <w:rPr>
          <w:rFonts w:ascii="Garamond" w:hAnsi="Garamond" w:cs="Times New Roman"/>
        </w:rPr>
      </w:pPr>
      <w:r w:rsidRPr="007E1915">
        <w:rPr>
          <w:rFonts w:ascii="Garamond" w:hAnsi="Garamond" w:cs="Times New Roman"/>
        </w:rPr>
        <w:t xml:space="preserve">(Reference: </w:t>
      </w:r>
      <w:r w:rsidR="00DF3A3C">
        <w:rPr>
          <w:rFonts w:ascii="Garamond" w:hAnsi="Garamond" w:cs="Times New Roman"/>
        </w:rPr>
        <w:t xml:space="preserve">Jonathan </w:t>
      </w:r>
      <w:r w:rsidRPr="007E1915">
        <w:rPr>
          <w:rFonts w:ascii="Garamond" w:hAnsi="Garamond" w:cs="Times New Roman"/>
        </w:rPr>
        <w:t xml:space="preserve">Spence, </w:t>
      </w:r>
      <w:proofErr w:type="gramStart"/>
      <w:r w:rsidR="00DF3A3C">
        <w:rPr>
          <w:rFonts w:ascii="Garamond" w:hAnsi="Garamond" w:cs="Times New Roman"/>
          <w:i/>
        </w:rPr>
        <w:t>The</w:t>
      </w:r>
      <w:proofErr w:type="gramEnd"/>
      <w:r w:rsidR="00DF3A3C">
        <w:rPr>
          <w:rFonts w:ascii="Garamond" w:hAnsi="Garamond" w:cs="Times New Roman"/>
          <w:i/>
        </w:rPr>
        <w:t xml:space="preserve"> </w:t>
      </w:r>
      <w:r w:rsidRPr="007E1915">
        <w:rPr>
          <w:rFonts w:ascii="Garamond" w:hAnsi="Garamond" w:cs="Times New Roman"/>
          <w:i/>
        </w:rPr>
        <w:t>Search for Modern China</w:t>
      </w:r>
      <w:r w:rsidR="00DF3A3C">
        <w:rPr>
          <w:rFonts w:ascii="Garamond" w:hAnsi="Garamond" w:cs="Times New Roman"/>
          <w:i/>
        </w:rPr>
        <w:t xml:space="preserve">. </w:t>
      </w:r>
      <w:r w:rsidR="00DF3A3C">
        <w:rPr>
          <w:rFonts w:ascii="Garamond" w:hAnsi="Garamond" w:cs="Times New Roman"/>
        </w:rPr>
        <w:t>New York: Norton, 2013, or any edition</w:t>
      </w:r>
      <w:r w:rsidRPr="007E1915">
        <w:rPr>
          <w:rFonts w:ascii="Garamond" w:hAnsi="Garamond" w:cs="Times New Roman"/>
        </w:rPr>
        <w:t>)</w:t>
      </w:r>
    </w:p>
    <w:p w14:paraId="63CADCFF" w14:textId="77777777" w:rsidR="00B073D7" w:rsidRPr="007E1915" w:rsidRDefault="00B073D7" w:rsidP="00BC5FE5">
      <w:pPr>
        <w:outlineLvl w:val="0"/>
        <w:rPr>
          <w:rFonts w:ascii="Garamond" w:hAnsi="Garamond"/>
          <w:b/>
        </w:rPr>
      </w:pPr>
    </w:p>
    <w:p w14:paraId="788CFC19" w14:textId="05A32054" w:rsidR="00B073D7" w:rsidRPr="007E1915" w:rsidRDefault="00541150" w:rsidP="00CF4BC8">
      <w:pPr>
        <w:ind w:left="360" w:hanging="360"/>
        <w:outlineLvl w:val="0"/>
        <w:rPr>
          <w:rFonts w:ascii="Garamond" w:hAnsi="Garamond"/>
          <w:b/>
          <w:sz w:val="32"/>
          <w:szCs w:val="32"/>
        </w:rPr>
      </w:pPr>
      <w:r>
        <w:rPr>
          <w:rFonts w:ascii="Garamond" w:hAnsi="Garamond"/>
          <w:b/>
          <w:sz w:val="32"/>
          <w:szCs w:val="32"/>
        </w:rPr>
        <w:t>4</w:t>
      </w:r>
      <w:r>
        <w:rPr>
          <w:rFonts w:ascii="Garamond" w:hAnsi="Garamond"/>
          <w:b/>
          <w:sz w:val="32"/>
          <w:szCs w:val="32"/>
        </w:rPr>
        <w:tab/>
      </w:r>
      <w:r>
        <w:rPr>
          <w:rFonts w:ascii="Garamond" w:hAnsi="Garamond"/>
          <w:b/>
          <w:sz w:val="32"/>
          <w:szCs w:val="32"/>
        </w:rPr>
        <w:tab/>
      </w:r>
      <w:r w:rsidR="00B073D7" w:rsidRPr="007E1915">
        <w:rPr>
          <w:rFonts w:ascii="Garamond" w:hAnsi="Garamond"/>
          <w:b/>
          <w:sz w:val="32"/>
          <w:szCs w:val="32"/>
        </w:rPr>
        <w:t>Assignments and Grading</w:t>
      </w:r>
    </w:p>
    <w:p w14:paraId="382F8884" w14:textId="0934DDD3" w:rsidR="00EE2962" w:rsidRPr="008C6702" w:rsidRDefault="00772311" w:rsidP="00FD0D4E">
      <w:pPr>
        <w:rPr>
          <w:rFonts w:ascii="Garamond" w:hAnsi="Garamond" w:cs="Times New Roman"/>
        </w:rPr>
      </w:pPr>
      <w:r w:rsidRPr="008C6702">
        <w:rPr>
          <w:rFonts w:ascii="Garamond" w:hAnsi="Garamond" w:cs="Times New Roman"/>
          <w:b/>
        </w:rPr>
        <w:t>Attendance and participation</w:t>
      </w:r>
      <w:r w:rsidRPr="008C6702">
        <w:rPr>
          <w:rFonts w:ascii="Garamond" w:hAnsi="Garamond" w:cs="Times New Roman"/>
          <w:b/>
        </w:rPr>
        <w:tab/>
        <w:t>2</w:t>
      </w:r>
      <w:r w:rsidR="009437C4" w:rsidRPr="008C6702">
        <w:rPr>
          <w:rFonts w:ascii="Garamond" w:hAnsi="Garamond" w:cs="Times New Roman"/>
          <w:b/>
        </w:rPr>
        <w:t>0</w:t>
      </w:r>
      <w:r w:rsidR="00B671BC" w:rsidRPr="008C6702">
        <w:rPr>
          <w:rFonts w:ascii="Garamond" w:hAnsi="Garamond" w:cs="Times New Roman"/>
          <w:b/>
        </w:rPr>
        <w:t>%</w:t>
      </w:r>
    </w:p>
    <w:p w14:paraId="6126D1F2" w14:textId="4E25163C" w:rsidR="009208B5" w:rsidRPr="008C6702" w:rsidRDefault="00772311">
      <w:pPr>
        <w:rPr>
          <w:rFonts w:ascii="Garamond" w:hAnsi="Garamond" w:cs="Times New Roman"/>
        </w:rPr>
      </w:pPr>
      <w:r w:rsidRPr="008C6702">
        <w:rPr>
          <w:rFonts w:ascii="Garamond" w:hAnsi="Garamond" w:cs="Times New Roman"/>
          <w:b/>
        </w:rPr>
        <w:t>O</w:t>
      </w:r>
      <w:r w:rsidR="006A6EE0" w:rsidRPr="008C6702">
        <w:rPr>
          <w:rFonts w:ascii="Garamond" w:hAnsi="Garamond" w:cs="Times New Roman"/>
          <w:b/>
        </w:rPr>
        <w:t>nline</w:t>
      </w:r>
      <w:r w:rsidR="00EE2962" w:rsidRPr="008C6702">
        <w:rPr>
          <w:rFonts w:ascii="Garamond" w:hAnsi="Garamond" w:cs="Times New Roman"/>
          <w:b/>
        </w:rPr>
        <w:t xml:space="preserve"> reading res</w:t>
      </w:r>
      <w:r w:rsidRPr="008C6702">
        <w:rPr>
          <w:rFonts w:ascii="Garamond" w:hAnsi="Garamond" w:cs="Times New Roman"/>
          <w:b/>
        </w:rPr>
        <w:t>ponses</w:t>
      </w:r>
      <w:r w:rsidRPr="008C6702">
        <w:rPr>
          <w:rFonts w:ascii="Garamond" w:hAnsi="Garamond" w:cs="Times New Roman"/>
        </w:rPr>
        <w:t xml:space="preserve">         </w:t>
      </w:r>
      <w:r w:rsidRPr="008C6702">
        <w:rPr>
          <w:rFonts w:ascii="Garamond" w:hAnsi="Garamond" w:cs="Times New Roman"/>
        </w:rPr>
        <w:tab/>
      </w:r>
      <w:r w:rsidR="008C6702" w:rsidRPr="008C6702">
        <w:rPr>
          <w:rFonts w:ascii="Garamond" w:hAnsi="Garamond" w:cs="Times New Roman"/>
          <w:b/>
        </w:rPr>
        <w:t>3</w:t>
      </w:r>
      <w:r w:rsidR="001257EC" w:rsidRPr="008C6702">
        <w:rPr>
          <w:rFonts w:ascii="Garamond" w:hAnsi="Garamond" w:cs="Times New Roman"/>
          <w:b/>
        </w:rPr>
        <w:t>5</w:t>
      </w:r>
      <w:r w:rsidR="006A6EE0" w:rsidRPr="008C6702">
        <w:rPr>
          <w:rFonts w:ascii="Garamond" w:hAnsi="Garamond" w:cs="Times New Roman"/>
          <w:b/>
        </w:rPr>
        <w:t>%</w:t>
      </w:r>
    </w:p>
    <w:p w14:paraId="60A61A4F" w14:textId="24059329" w:rsidR="001257EC" w:rsidRPr="008C6702" w:rsidRDefault="008C6702">
      <w:pPr>
        <w:rPr>
          <w:rFonts w:ascii="Garamond" w:hAnsi="Garamond" w:cs="Times New Roman"/>
          <w:b/>
        </w:rPr>
      </w:pPr>
      <w:r w:rsidRPr="008C6702">
        <w:rPr>
          <w:rFonts w:ascii="Garamond" w:hAnsi="Garamond" w:cs="Times New Roman"/>
          <w:b/>
        </w:rPr>
        <w:t>Research Presentation</w:t>
      </w:r>
      <w:r w:rsidRPr="008C6702">
        <w:rPr>
          <w:rFonts w:ascii="Garamond" w:hAnsi="Garamond" w:cs="Times New Roman"/>
          <w:b/>
        </w:rPr>
        <w:tab/>
      </w:r>
      <w:r w:rsidRPr="008C6702">
        <w:rPr>
          <w:rFonts w:ascii="Garamond" w:hAnsi="Garamond" w:cs="Times New Roman"/>
          <w:b/>
        </w:rPr>
        <w:tab/>
      </w:r>
      <w:r w:rsidR="001257EC" w:rsidRPr="008C6702">
        <w:rPr>
          <w:rFonts w:ascii="Garamond" w:hAnsi="Garamond" w:cs="Times New Roman"/>
          <w:b/>
        </w:rPr>
        <w:t>15%</w:t>
      </w:r>
    </w:p>
    <w:p w14:paraId="64A6050E" w14:textId="4B981614" w:rsidR="001257EC" w:rsidRPr="008C6702" w:rsidRDefault="008C6B8B" w:rsidP="009437C4">
      <w:pPr>
        <w:rPr>
          <w:rFonts w:ascii="Garamond" w:hAnsi="Garamond" w:cs="Times New Roman"/>
        </w:rPr>
      </w:pPr>
      <w:r w:rsidRPr="008C6702">
        <w:rPr>
          <w:rFonts w:ascii="Garamond" w:hAnsi="Garamond" w:cs="Times New Roman"/>
          <w:b/>
        </w:rPr>
        <w:t>Final research essay</w:t>
      </w:r>
      <w:r w:rsidR="00831F26" w:rsidRPr="008C6702">
        <w:rPr>
          <w:rFonts w:ascii="Garamond" w:hAnsi="Garamond" w:cs="Times New Roman"/>
        </w:rPr>
        <w:tab/>
      </w:r>
      <w:r w:rsidR="009208B5" w:rsidRPr="008C6702">
        <w:rPr>
          <w:rFonts w:ascii="Garamond" w:hAnsi="Garamond" w:cs="Times New Roman"/>
        </w:rPr>
        <w:tab/>
      </w:r>
      <w:r w:rsidR="009208B5" w:rsidRPr="008C6702">
        <w:rPr>
          <w:rFonts w:ascii="Garamond" w:hAnsi="Garamond" w:cs="Times New Roman"/>
        </w:rPr>
        <w:tab/>
      </w:r>
      <w:r w:rsidR="008C6702" w:rsidRPr="00B33A2C">
        <w:rPr>
          <w:rFonts w:ascii="Garamond" w:hAnsi="Garamond" w:cs="Times New Roman"/>
          <w:b/>
          <w:u w:val="single"/>
        </w:rPr>
        <w:t>3</w:t>
      </w:r>
      <w:r w:rsidR="009208B5" w:rsidRPr="00B33A2C">
        <w:rPr>
          <w:rFonts w:ascii="Garamond" w:hAnsi="Garamond" w:cs="Times New Roman"/>
          <w:b/>
          <w:u w:val="single"/>
        </w:rPr>
        <w:t>0</w:t>
      </w:r>
      <w:r w:rsidR="00FD0D4E" w:rsidRPr="00B33A2C">
        <w:rPr>
          <w:rFonts w:ascii="Garamond" w:hAnsi="Garamond" w:cs="Times New Roman"/>
          <w:b/>
          <w:u w:val="single"/>
        </w:rPr>
        <w:t>%</w:t>
      </w:r>
    </w:p>
    <w:p w14:paraId="3A9495A1" w14:textId="2493D994" w:rsidR="008501E5" w:rsidRPr="008C6702" w:rsidRDefault="00B33A2C" w:rsidP="00E015BB">
      <w:pPr>
        <w:ind w:firstLine="720"/>
        <w:rPr>
          <w:rFonts w:ascii="Garamond" w:hAnsi="Garamond" w:cs="Times New Roman"/>
          <w:b/>
        </w:rPr>
      </w:pPr>
      <w:r>
        <w:rPr>
          <w:rFonts w:ascii="Garamond" w:hAnsi="Garamond" w:cs="Times New Roman"/>
        </w:rPr>
        <w:t>Total</w:t>
      </w:r>
      <w:r w:rsidR="008501E5" w:rsidRPr="008C6702">
        <w:rPr>
          <w:rFonts w:ascii="Garamond" w:hAnsi="Garamond" w:cs="Times New Roman"/>
        </w:rPr>
        <w:tab/>
      </w:r>
      <w:r w:rsidR="008501E5" w:rsidRPr="008C6702">
        <w:rPr>
          <w:rFonts w:ascii="Garamond" w:hAnsi="Garamond" w:cs="Times New Roman"/>
        </w:rPr>
        <w:tab/>
      </w:r>
      <w:r w:rsidR="008501E5" w:rsidRPr="008C6702">
        <w:rPr>
          <w:rFonts w:ascii="Garamond" w:hAnsi="Garamond" w:cs="Times New Roman"/>
        </w:rPr>
        <w:tab/>
      </w:r>
      <w:r w:rsidR="008501E5" w:rsidRPr="008C6702">
        <w:rPr>
          <w:rFonts w:ascii="Garamond" w:hAnsi="Garamond" w:cs="Times New Roman"/>
        </w:rPr>
        <w:tab/>
      </w:r>
      <w:r w:rsidR="008501E5" w:rsidRPr="00B33A2C">
        <w:rPr>
          <w:rFonts w:ascii="Garamond" w:hAnsi="Garamond" w:cs="Times New Roman"/>
        </w:rPr>
        <w:t>100%</w:t>
      </w:r>
    </w:p>
    <w:p w14:paraId="39D16708" w14:textId="77777777" w:rsidR="008501E5" w:rsidRPr="008C6702" w:rsidRDefault="00EE2962">
      <w:pPr>
        <w:rPr>
          <w:rFonts w:ascii="Garamond" w:hAnsi="Garamond" w:cs="Times New Roman"/>
          <w:b/>
        </w:rPr>
      </w:pPr>
      <w:r w:rsidRPr="008C6702">
        <w:rPr>
          <w:rFonts w:ascii="Garamond" w:hAnsi="Garamond" w:cs="Times New Roman"/>
          <w:b/>
        </w:rPr>
        <w:t>Bonus</w:t>
      </w:r>
      <w:r w:rsidR="008501E5" w:rsidRPr="008C6702">
        <w:rPr>
          <w:rFonts w:ascii="Garamond" w:hAnsi="Garamond" w:cs="Times New Roman"/>
          <w:b/>
        </w:rPr>
        <w:t>:</w:t>
      </w:r>
      <w:r w:rsidRPr="008C6702">
        <w:rPr>
          <w:rFonts w:ascii="Garamond" w:hAnsi="Garamond" w:cs="Times New Roman"/>
          <w:b/>
        </w:rPr>
        <w:t xml:space="preserve"> </w:t>
      </w:r>
    </w:p>
    <w:p w14:paraId="498D6D56" w14:textId="586D674B" w:rsidR="007E1915" w:rsidRDefault="008501E5">
      <w:pPr>
        <w:rPr>
          <w:rFonts w:ascii="Garamond" w:hAnsi="Garamond" w:cs="Times New Roman"/>
          <w:b/>
        </w:rPr>
      </w:pPr>
      <w:r w:rsidRPr="008C6702">
        <w:rPr>
          <w:rFonts w:ascii="Garamond" w:hAnsi="Garamond" w:cs="Times New Roman"/>
          <w:b/>
        </w:rPr>
        <w:t xml:space="preserve">Comparative Film Blog Post </w:t>
      </w:r>
      <w:r w:rsidR="00831F26" w:rsidRPr="008C6702">
        <w:rPr>
          <w:rFonts w:ascii="Garamond" w:hAnsi="Garamond" w:cs="Times New Roman"/>
        </w:rPr>
        <w:t xml:space="preserve">December </w:t>
      </w:r>
      <w:proofErr w:type="gramStart"/>
      <w:r w:rsidR="008C6702" w:rsidRPr="008C6702">
        <w:rPr>
          <w:rFonts w:ascii="Garamond" w:hAnsi="Garamond" w:cs="Times New Roman"/>
        </w:rPr>
        <w:t>9</w:t>
      </w:r>
      <w:r w:rsidR="00FC55FA" w:rsidRPr="008C6702">
        <w:rPr>
          <w:rFonts w:ascii="Garamond" w:hAnsi="Garamond" w:cs="Times New Roman"/>
          <w:b/>
        </w:rPr>
        <w:t xml:space="preserve">  </w:t>
      </w:r>
      <w:r w:rsidR="008C6702" w:rsidRPr="008C6702">
        <w:rPr>
          <w:rFonts w:ascii="Garamond" w:hAnsi="Garamond" w:cs="Times New Roman"/>
          <w:b/>
        </w:rPr>
        <w:t>3</w:t>
      </w:r>
      <w:proofErr w:type="gramEnd"/>
      <w:r w:rsidR="00EE2962" w:rsidRPr="008C6702">
        <w:rPr>
          <w:rFonts w:ascii="Garamond" w:hAnsi="Garamond" w:cs="Times New Roman"/>
          <w:b/>
        </w:rPr>
        <w:t>%</w:t>
      </w:r>
    </w:p>
    <w:p w14:paraId="42123444" w14:textId="77777777" w:rsidR="007E1915" w:rsidRDefault="007E1915">
      <w:pPr>
        <w:rPr>
          <w:rFonts w:ascii="Garamond" w:hAnsi="Garamond" w:cs="Times New Roman"/>
          <w:b/>
        </w:rPr>
      </w:pPr>
    </w:p>
    <w:p w14:paraId="4F6BF37D" w14:textId="23855206" w:rsidR="007E1915" w:rsidRPr="00BE4606" w:rsidRDefault="007E1915" w:rsidP="007E1915">
      <w:pPr>
        <w:ind w:left="360"/>
        <w:rPr>
          <w:rFonts w:ascii="Garamond" w:hAnsi="Garamond"/>
        </w:rPr>
      </w:pPr>
      <w:r w:rsidRPr="00BE4606">
        <w:rPr>
          <w:rFonts w:ascii="Garamond" w:hAnsi="Garamond"/>
        </w:rPr>
        <w:t xml:space="preserve">Final grade </w:t>
      </w:r>
      <w:r w:rsidR="008C6702">
        <w:rPr>
          <w:rFonts w:ascii="Garamond" w:hAnsi="Garamond"/>
        </w:rPr>
        <w:t xml:space="preserve">and assignments </w:t>
      </w:r>
      <w:r w:rsidRPr="00BE4606">
        <w:rPr>
          <w:rFonts w:ascii="Garamond" w:hAnsi="Garamond"/>
        </w:rPr>
        <w:t>will be calculated according to the following rubric.</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7"/>
        <w:gridCol w:w="829"/>
        <w:gridCol w:w="829"/>
        <w:gridCol w:w="832"/>
        <w:gridCol w:w="830"/>
        <w:gridCol w:w="830"/>
        <w:gridCol w:w="833"/>
        <w:gridCol w:w="768"/>
        <w:gridCol w:w="842"/>
        <w:gridCol w:w="830"/>
      </w:tblGrid>
      <w:tr w:rsidR="007E1915" w:rsidRPr="00BE4606" w14:paraId="5111F81A" w14:textId="77777777" w:rsidTr="007E1915">
        <w:trPr>
          <w:trHeight w:val="276"/>
        </w:trPr>
        <w:tc>
          <w:tcPr>
            <w:tcW w:w="912" w:type="dxa"/>
            <w:shd w:val="clear" w:color="auto" w:fill="auto"/>
          </w:tcPr>
          <w:p w14:paraId="7B68D3A1" w14:textId="77777777" w:rsidR="007E1915" w:rsidRPr="00BE4606" w:rsidRDefault="007E1915" w:rsidP="007E1915">
            <w:pPr>
              <w:rPr>
                <w:rFonts w:ascii="Garamond" w:hAnsi="Garamond"/>
              </w:rPr>
            </w:pPr>
            <w:r w:rsidRPr="00BE4606">
              <w:rPr>
                <w:rFonts w:ascii="Garamond" w:hAnsi="Garamond"/>
              </w:rPr>
              <w:t>A+</w:t>
            </w:r>
          </w:p>
        </w:tc>
        <w:tc>
          <w:tcPr>
            <w:tcW w:w="901" w:type="dxa"/>
            <w:shd w:val="clear" w:color="auto" w:fill="auto"/>
          </w:tcPr>
          <w:p w14:paraId="7F8BC3CA" w14:textId="77777777" w:rsidR="007E1915" w:rsidRPr="00BE4606" w:rsidRDefault="007E1915" w:rsidP="007E1915">
            <w:pPr>
              <w:rPr>
                <w:rFonts w:ascii="Garamond" w:hAnsi="Garamond"/>
              </w:rPr>
            </w:pPr>
            <w:r w:rsidRPr="00BE4606">
              <w:rPr>
                <w:rFonts w:ascii="Garamond" w:hAnsi="Garamond"/>
              </w:rPr>
              <w:t>A</w:t>
            </w:r>
          </w:p>
        </w:tc>
        <w:tc>
          <w:tcPr>
            <w:tcW w:w="901" w:type="dxa"/>
            <w:shd w:val="clear" w:color="auto" w:fill="auto"/>
          </w:tcPr>
          <w:p w14:paraId="2FE329C6" w14:textId="77777777" w:rsidR="007E1915" w:rsidRPr="00BE4606" w:rsidRDefault="007E1915" w:rsidP="007E1915">
            <w:pPr>
              <w:rPr>
                <w:rFonts w:ascii="Garamond" w:hAnsi="Garamond"/>
              </w:rPr>
            </w:pPr>
            <w:r w:rsidRPr="00BE4606">
              <w:rPr>
                <w:rFonts w:ascii="Garamond" w:hAnsi="Garamond"/>
              </w:rPr>
              <w:t>A-</w:t>
            </w:r>
          </w:p>
        </w:tc>
        <w:tc>
          <w:tcPr>
            <w:tcW w:w="902" w:type="dxa"/>
            <w:shd w:val="clear" w:color="auto" w:fill="auto"/>
          </w:tcPr>
          <w:p w14:paraId="38C6617A" w14:textId="77777777" w:rsidR="007E1915" w:rsidRPr="00BE4606" w:rsidRDefault="007E1915" w:rsidP="007E1915">
            <w:pPr>
              <w:rPr>
                <w:rFonts w:ascii="Garamond" w:hAnsi="Garamond"/>
              </w:rPr>
            </w:pPr>
            <w:r w:rsidRPr="00BE4606">
              <w:rPr>
                <w:rFonts w:ascii="Garamond" w:hAnsi="Garamond"/>
              </w:rPr>
              <w:t>B+</w:t>
            </w:r>
          </w:p>
        </w:tc>
        <w:tc>
          <w:tcPr>
            <w:tcW w:w="902" w:type="dxa"/>
            <w:shd w:val="clear" w:color="auto" w:fill="auto"/>
          </w:tcPr>
          <w:p w14:paraId="2D966947" w14:textId="77777777" w:rsidR="007E1915" w:rsidRPr="00BE4606" w:rsidRDefault="007E1915" w:rsidP="007E1915">
            <w:pPr>
              <w:rPr>
                <w:rFonts w:ascii="Garamond" w:hAnsi="Garamond"/>
              </w:rPr>
            </w:pPr>
            <w:r w:rsidRPr="00BE4606">
              <w:rPr>
                <w:rFonts w:ascii="Garamond" w:hAnsi="Garamond"/>
              </w:rPr>
              <w:t>B</w:t>
            </w:r>
          </w:p>
        </w:tc>
        <w:tc>
          <w:tcPr>
            <w:tcW w:w="902" w:type="dxa"/>
            <w:shd w:val="clear" w:color="auto" w:fill="auto"/>
          </w:tcPr>
          <w:p w14:paraId="7E51881B" w14:textId="77777777" w:rsidR="007E1915" w:rsidRPr="00BE4606" w:rsidRDefault="007E1915" w:rsidP="007E1915">
            <w:pPr>
              <w:rPr>
                <w:rFonts w:ascii="Garamond" w:hAnsi="Garamond"/>
              </w:rPr>
            </w:pPr>
            <w:r w:rsidRPr="00BE4606">
              <w:rPr>
                <w:rFonts w:ascii="Garamond" w:hAnsi="Garamond"/>
              </w:rPr>
              <w:t>B-</w:t>
            </w:r>
          </w:p>
        </w:tc>
        <w:tc>
          <w:tcPr>
            <w:tcW w:w="902" w:type="dxa"/>
            <w:shd w:val="clear" w:color="auto" w:fill="auto"/>
          </w:tcPr>
          <w:p w14:paraId="18DF604F" w14:textId="77777777" w:rsidR="007E1915" w:rsidRPr="00BE4606" w:rsidRDefault="007E1915" w:rsidP="007E1915">
            <w:pPr>
              <w:rPr>
                <w:rFonts w:ascii="Garamond" w:hAnsi="Garamond"/>
              </w:rPr>
            </w:pPr>
            <w:r w:rsidRPr="00BE4606">
              <w:rPr>
                <w:rFonts w:ascii="Garamond" w:hAnsi="Garamond"/>
              </w:rPr>
              <w:t>C+</w:t>
            </w:r>
          </w:p>
        </w:tc>
        <w:tc>
          <w:tcPr>
            <w:tcW w:w="826" w:type="dxa"/>
            <w:shd w:val="clear" w:color="auto" w:fill="auto"/>
          </w:tcPr>
          <w:p w14:paraId="4C7E6AC6" w14:textId="77777777" w:rsidR="007E1915" w:rsidRPr="00BE4606" w:rsidRDefault="007E1915" w:rsidP="007E1915">
            <w:pPr>
              <w:rPr>
                <w:rFonts w:ascii="Garamond" w:hAnsi="Garamond"/>
              </w:rPr>
            </w:pPr>
            <w:r w:rsidRPr="00BE4606">
              <w:rPr>
                <w:rFonts w:ascii="Garamond" w:hAnsi="Garamond"/>
              </w:rPr>
              <w:t>C</w:t>
            </w:r>
          </w:p>
        </w:tc>
        <w:tc>
          <w:tcPr>
            <w:tcW w:w="916" w:type="dxa"/>
            <w:shd w:val="clear" w:color="auto" w:fill="auto"/>
          </w:tcPr>
          <w:p w14:paraId="28D310FD" w14:textId="77777777" w:rsidR="007E1915" w:rsidRPr="00BE4606" w:rsidRDefault="007E1915" w:rsidP="007E1915">
            <w:pPr>
              <w:rPr>
                <w:rFonts w:ascii="Garamond" w:hAnsi="Garamond"/>
              </w:rPr>
            </w:pPr>
            <w:r w:rsidRPr="00BE4606">
              <w:rPr>
                <w:rFonts w:ascii="Garamond" w:hAnsi="Garamond"/>
              </w:rPr>
              <w:t>C-</w:t>
            </w:r>
          </w:p>
        </w:tc>
        <w:tc>
          <w:tcPr>
            <w:tcW w:w="902" w:type="dxa"/>
            <w:shd w:val="clear" w:color="auto" w:fill="auto"/>
          </w:tcPr>
          <w:p w14:paraId="443F7255" w14:textId="77777777" w:rsidR="007E1915" w:rsidRPr="00BE4606" w:rsidRDefault="007E1915" w:rsidP="007E1915">
            <w:pPr>
              <w:rPr>
                <w:rFonts w:ascii="Garamond" w:hAnsi="Garamond"/>
              </w:rPr>
            </w:pPr>
            <w:r w:rsidRPr="00BE4606">
              <w:rPr>
                <w:rFonts w:ascii="Garamond" w:hAnsi="Garamond"/>
              </w:rPr>
              <w:t>D</w:t>
            </w:r>
          </w:p>
        </w:tc>
      </w:tr>
      <w:tr w:rsidR="007E1915" w:rsidRPr="00BE4606" w14:paraId="08CB1EAA" w14:textId="77777777" w:rsidTr="007E1915">
        <w:trPr>
          <w:trHeight w:val="276"/>
        </w:trPr>
        <w:tc>
          <w:tcPr>
            <w:tcW w:w="912" w:type="dxa"/>
            <w:shd w:val="clear" w:color="auto" w:fill="auto"/>
          </w:tcPr>
          <w:p w14:paraId="3967D364" w14:textId="77777777" w:rsidR="007E1915" w:rsidRPr="00BE4606" w:rsidRDefault="007E1915" w:rsidP="007E1915">
            <w:pPr>
              <w:rPr>
                <w:rFonts w:ascii="Garamond" w:hAnsi="Garamond"/>
              </w:rPr>
            </w:pPr>
            <w:r w:rsidRPr="00BE4606">
              <w:rPr>
                <w:rFonts w:ascii="Garamond" w:hAnsi="Garamond"/>
              </w:rPr>
              <w:t>98-100</w:t>
            </w:r>
          </w:p>
        </w:tc>
        <w:tc>
          <w:tcPr>
            <w:tcW w:w="901" w:type="dxa"/>
            <w:shd w:val="clear" w:color="auto" w:fill="auto"/>
          </w:tcPr>
          <w:p w14:paraId="5F2563EA" w14:textId="77777777" w:rsidR="007E1915" w:rsidRPr="00BE4606" w:rsidRDefault="007E1915" w:rsidP="007E1915">
            <w:pPr>
              <w:rPr>
                <w:rFonts w:ascii="Garamond" w:hAnsi="Garamond"/>
              </w:rPr>
            </w:pPr>
            <w:r w:rsidRPr="00BE4606">
              <w:rPr>
                <w:rFonts w:ascii="Garamond" w:hAnsi="Garamond"/>
              </w:rPr>
              <w:t>93-97</w:t>
            </w:r>
          </w:p>
        </w:tc>
        <w:tc>
          <w:tcPr>
            <w:tcW w:w="901" w:type="dxa"/>
            <w:shd w:val="clear" w:color="auto" w:fill="auto"/>
          </w:tcPr>
          <w:p w14:paraId="3876F7E0" w14:textId="77777777" w:rsidR="007E1915" w:rsidRPr="00BE4606" w:rsidRDefault="007E1915" w:rsidP="007E1915">
            <w:pPr>
              <w:rPr>
                <w:rFonts w:ascii="Garamond" w:hAnsi="Garamond"/>
              </w:rPr>
            </w:pPr>
            <w:r w:rsidRPr="00BE4606">
              <w:rPr>
                <w:rFonts w:ascii="Garamond" w:hAnsi="Garamond"/>
              </w:rPr>
              <w:t>90-92</w:t>
            </w:r>
          </w:p>
        </w:tc>
        <w:tc>
          <w:tcPr>
            <w:tcW w:w="902" w:type="dxa"/>
            <w:shd w:val="clear" w:color="auto" w:fill="auto"/>
          </w:tcPr>
          <w:p w14:paraId="47102D7B" w14:textId="77777777" w:rsidR="007E1915" w:rsidRPr="00BE4606" w:rsidRDefault="007E1915" w:rsidP="007E1915">
            <w:pPr>
              <w:rPr>
                <w:rFonts w:ascii="Garamond" w:hAnsi="Garamond"/>
              </w:rPr>
            </w:pPr>
            <w:r w:rsidRPr="00BE4606">
              <w:rPr>
                <w:rFonts w:ascii="Garamond" w:hAnsi="Garamond"/>
              </w:rPr>
              <w:t>87-89</w:t>
            </w:r>
          </w:p>
        </w:tc>
        <w:tc>
          <w:tcPr>
            <w:tcW w:w="902" w:type="dxa"/>
            <w:shd w:val="clear" w:color="auto" w:fill="auto"/>
          </w:tcPr>
          <w:p w14:paraId="52ADB11B" w14:textId="77777777" w:rsidR="007E1915" w:rsidRPr="00BE4606" w:rsidRDefault="007E1915" w:rsidP="007E1915">
            <w:pPr>
              <w:rPr>
                <w:rFonts w:ascii="Garamond" w:hAnsi="Garamond"/>
              </w:rPr>
            </w:pPr>
            <w:r w:rsidRPr="00BE4606">
              <w:rPr>
                <w:rFonts w:ascii="Garamond" w:hAnsi="Garamond"/>
              </w:rPr>
              <w:t>83-86</w:t>
            </w:r>
          </w:p>
        </w:tc>
        <w:tc>
          <w:tcPr>
            <w:tcW w:w="902" w:type="dxa"/>
            <w:shd w:val="clear" w:color="auto" w:fill="auto"/>
          </w:tcPr>
          <w:p w14:paraId="6C704873" w14:textId="77777777" w:rsidR="007E1915" w:rsidRPr="00BE4606" w:rsidRDefault="007E1915" w:rsidP="007E1915">
            <w:pPr>
              <w:rPr>
                <w:rFonts w:ascii="Garamond" w:hAnsi="Garamond"/>
              </w:rPr>
            </w:pPr>
            <w:r w:rsidRPr="00BE4606">
              <w:rPr>
                <w:rFonts w:ascii="Garamond" w:hAnsi="Garamond"/>
              </w:rPr>
              <w:t>80-82</w:t>
            </w:r>
          </w:p>
        </w:tc>
        <w:tc>
          <w:tcPr>
            <w:tcW w:w="902" w:type="dxa"/>
            <w:shd w:val="clear" w:color="auto" w:fill="auto"/>
          </w:tcPr>
          <w:p w14:paraId="2A985658" w14:textId="77777777" w:rsidR="007E1915" w:rsidRPr="00BE4606" w:rsidRDefault="007E1915" w:rsidP="007E1915">
            <w:pPr>
              <w:rPr>
                <w:rFonts w:ascii="Garamond" w:hAnsi="Garamond"/>
              </w:rPr>
            </w:pPr>
            <w:r w:rsidRPr="00BE4606">
              <w:rPr>
                <w:rFonts w:ascii="Garamond" w:hAnsi="Garamond"/>
              </w:rPr>
              <w:t>77-79</w:t>
            </w:r>
          </w:p>
        </w:tc>
        <w:tc>
          <w:tcPr>
            <w:tcW w:w="826" w:type="dxa"/>
            <w:shd w:val="clear" w:color="auto" w:fill="auto"/>
          </w:tcPr>
          <w:p w14:paraId="31353D78" w14:textId="77777777" w:rsidR="007E1915" w:rsidRPr="00BE4606" w:rsidRDefault="007E1915" w:rsidP="007E1915">
            <w:pPr>
              <w:rPr>
                <w:rFonts w:ascii="Garamond" w:hAnsi="Garamond"/>
              </w:rPr>
            </w:pPr>
            <w:r w:rsidRPr="00BE4606">
              <w:rPr>
                <w:rFonts w:ascii="Garamond" w:hAnsi="Garamond"/>
              </w:rPr>
              <w:t>73-76</w:t>
            </w:r>
          </w:p>
        </w:tc>
        <w:tc>
          <w:tcPr>
            <w:tcW w:w="916" w:type="dxa"/>
            <w:shd w:val="clear" w:color="auto" w:fill="auto"/>
          </w:tcPr>
          <w:p w14:paraId="6283F3B7" w14:textId="77777777" w:rsidR="007E1915" w:rsidRPr="00BE4606" w:rsidRDefault="007E1915" w:rsidP="007E1915">
            <w:pPr>
              <w:rPr>
                <w:rFonts w:ascii="Garamond" w:hAnsi="Garamond"/>
              </w:rPr>
            </w:pPr>
            <w:r w:rsidRPr="00BE4606">
              <w:rPr>
                <w:rFonts w:ascii="Garamond" w:hAnsi="Garamond"/>
              </w:rPr>
              <w:t>70-72</w:t>
            </w:r>
          </w:p>
        </w:tc>
        <w:tc>
          <w:tcPr>
            <w:tcW w:w="902" w:type="dxa"/>
            <w:shd w:val="clear" w:color="auto" w:fill="auto"/>
          </w:tcPr>
          <w:p w14:paraId="7B29AC7D" w14:textId="77777777" w:rsidR="007E1915" w:rsidRPr="00BE4606" w:rsidRDefault="007E1915" w:rsidP="007E1915">
            <w:pPr>
              <w:rPr>
                <w:rFonts w:ascii="Garamond" w:hAnsi="Garamond"/>
              </w:rPr>
            </w:pPr>
            <w:r w:rsidRPr="00BE4606">
              <w:rPr>
                <w:rFonts w:ascii="Garamond" w:hAnsi="Garamond"/>
              </w:rPr>
              <w:t>60-69</w:t>
            </w:r>
          </w:p>
        </w:tc>
      </w:tr>
    </w:tbl>
    <w:p w14:paraId="73641EEB" w14:textId="77777777" w:rsidR="007E1915" w:rsidRPr="00BE4606" w:rsidRDefault="007E1915" w:rsidP="007E1915">
      <w:pPr>
        <w:rPr>
          <w:rFonts w:ascii="Garamond" w:hAnsi="Garamond"/>
        </w:rPr>
      </w:pPr>
      <w:r>
        <w:rPr>
          <w:rFonts w:ascii="Garamond" w:hAnsi="Garamond"/>
        </w:rPr>
        <w:tab/>
        <w:t>F =&lt;</w:t>
      </w:r>
      <w:r w:rsidRPr="00BE4606">
        <w:rPr>
          <w:rFonts w:ascii="Garamond" w:hAnsi="Garamond"/>
        </w:rPr>
        <w:t>59</w:t>
      </w:r>
    </w:p>
    <w:p w14:paraId="751BB634" w14:textId="33E52490" w:rsidR="001125DA" w:rsidRPr="00BC5FE5" w:rsidRDefault="001125DA">
      <w:pPr>
        <w:rPr>
          <w:rFonts w:ascii="Garamond" w:hAnsi="Garamond" w:cs="Times New Roman"/>
          <w:b/>
        </w:rPr>
      </w:pPr>
    </w:p>
    <w:p w14:paraId="2CD414E5" w14:textId="4C0A9026" w:rsidR="00246AF3" w:rsidRPr="007E1915" w:rsidRDefault="00052EF1">
      <w:pPr>
        <w:rPr>
          <w:rFonts w:ascii="Garamond" w:hAnsi="Garamond" w:cs="Times New Roman"/>
          <w:b/>
        </w:rPr>
      </w:pPr>
      <w:r w:rsidRPr="007E1915">
        <w:rPr>
          <w:rFonts w:ascii="Garamond" w:hAnsi="Garamond" w:cs="Times New Roman"/>
          <w:b/>
        </w:rPr>
        <w:t>Attendance and Participat</w:t>
      </w:r>
      <w:r w:rsidR="009437C4" w:rsidRPr="007E1915">
        <w:rPr>
          <w:rFonts w:ascii="Garamond" w:hAnsi="Garamond" w:cs="Times New Roman"/>
          <w:b/>
        </w:rPr>
        <w:t>ion (20</w:t>
      </w:r>
      <w:r w:rsidRPr="007E1915">
        <w:rPr>
          <w:rFonts w:ascii="Garamond" w:hAnsi="Garamond" w:cs="Times New Roman"/>
          <w:b/>
        </w:rPr>
        <w:t>%)</w:t>
      </w:r>
    </w:p>
    <w:p w14:paraId="1F02F9DC" w14:textId="22D33970" w:rsidR="007C4148" w:rsidRPr="007E1915" w:rsidRDefault="007E1915">
      <w:pPr>
        <w:rPr>
          <w:rFonts w:ascii="Garamond" w:hAnsi="Garamond" w:cs="Times New Roman"/>
        </w:rPr>
      </w:pPr>
      <w:r>
        <w:rPr>
          <w:rFonts w:ascii="Garamond" w:hAnsi="Garamond" w:cs="Times New Roman"/>
          <w:b/>
        </w:rPr>
        <w:lastRenderedPageBreak/>
        <w:t>*</w:t>
      </w:r>
      <w:r w:rsidR="00246AF3" w:rsidRPr="007E1915">
        <w:rPr>
          <w:rFonts w:ascii="Garamond" w:hAnsi="Garamond" w:cs="Times New Roman"/>
          <w:b/>
        </w:rPr>
        <w:t>Attendance</w:t>
      </w:r>
      <w:r w:rsidR="00246AF3" w:rsidRPr="007E1915">
        <w:rPr>
          <w:rFonts w:ascii="Garamond" w:hAnsi="Garamond" w:cs="Times New Roman"/>
        </w:rPr>
        <w:t xml:space="preserve"> </w:t>
      </w:r>
      <w:r w:rsidR="009437C4" w:rsidRPr="007E1915">
        <w:rPr>
          <w:rFonts w:ascii="Garamond" w:hAnsi="Garamond" w:cs="Times New Roman"/>
        </w:rPr>
        <w:t>(10</w:t>
      </w:r>
      <w:r w:rsidR="00FC55FA" w:rsidRPr="007E1915">
        <w:rPr>
          <w:rFonts w:ascii="Garamond" w:hAnsi="Garamond" w:cs="Times New Roman"/>
        </w:rPr>
        <w:t xml:space="preserve">%) </w:t>
      </w:r>
      <w:r w:rsidR="00246AF3" w:rsidRPr="007E1915">
        <w:rPr>
          <w:rFonts w:ascii="Garamond" w:hAnsi="Garamond" w:cs="Times New Roman"/>
        </w:rPr>
        <w:t xml:space="preserve">is required for everyone. </w:t>
      </w:r>
      <w:r w:rsidR="00246AF3" w:rsidRPr="007E1915">
        <w:rPr>
          <w:rFonts w:ascii="Garamond" w:hAnsi="Garamond" w:cs="Times New Roman"/>
          <w:b/>
          <w:i/>
        </w:rPr>
        <w:t>Anyone who misses more tha</w:t>
      </w:r>
      <w:r w:rsidR="00831F26" w:rsidRPr="007E1915">
        <w:rPr>
          <w:rFonts w:ascii="Garamond" w:hAnsi="Garamond" w:cs="Times New Roman"/>
          <w:b/>
          <w:i/>
        </w:rPr>
        <w:t>n five</w:t>
      </w:r>
      <w:r w:rsidR="00246AF3" w:rsidRPr="007E1915">
        <w:rPr>
          <w:rFonts w:ascii="Garamond" w:hAnsi="Garamond" w:cs="Times New Roman"/>
          <w:b/>
          <w:i/>
        </w:rPr>
        <w:t xml:space="preserve"> class sessions </w:t>
      </w:r>
      <w:r w:rsidR="00644F9C" w:rsidRPr="007E1915">
        <w:rPr>
          <w:rFonts w:ascii="Garamond" w:hAnsi="Garamond" w:cs="Times New Roman"/>
          <w:b/>
          <w:i/>
          <w:lang w:eastAsia="zh-TW"/>
        </w:rPr>
        <w:t xml:space="preserve">for the term </w:t>
      </w:r>
      <w:r w:rsidR="00246AF3" w:rsidRPr="007E1915">
        <w:rPr>
          <w:rFonts w:ascii="Garamond" w:hAnsi="Garamond" w:cs="Times New Roman"/>
          <w:b/>
          <w:i/>
        </w:rPr>
        <w:t xml:space="preserve">will receive a failing </w:t>
      </w:r>
      <w:r w:rsidR="00107D4E" w:rsidRPr="007E1915">
        <w:rPr>
          <w:rFonts w:ascii="Garamond" w:hAnsi="Garamond" w:cs="Times New Roman"/>
          <w:b/>
          <w:i/>
        </w:rPr>
        <w:t>grade</w:t>
      </w:r>
      <w:r w:rsidR="00246AF3" w:rsidRPr="007E1915">
        <w:rPr>
          <w:rFonts w:ascii="Garamond" w:hAnsi="Garamond" w:cs="Times New Roman"/>
          <w:b/>
          <w:i/>
        </w:rPr>
        <w:t>.</w:t>
      </w:r>
      <w:r w:rsidR="00246AF3" w:rsidRPr="007E1915">
        <w:rPr>
          <w:rFonts w:ascii="Garamond" w:hAnsi="Garamond" w:cs="Times New Roman"/>
        </w:rPr>
        <w:t xml:space="preserve"> </w:t>
      </w:r>
      <w:r w:rsidR="00052EF1" w:rsidRPr="007E1915">
        <w:rPr>
          <w:rFonts w:ascii="Garamond" w:hAnsi="Garamond" w:cs="Times New Roman"/>
        </w:rPr>
        <w:t>There will be an attendance sheet at the beginning of each lecture. It is the student’s responsibility to find the sheet and sign it. For those with a medical condition or any other situation that prevents you from attending the lectures, you need to notify the</w:t>
      </w:r>
      <w:r w:rsidR="00E015BB" w:rsidRPr="007E1915">
        <w:rPr>
          <w:rFonts w:ascii="Garamond" w:hAnsi="Garamond" w:cs="Times New Roman"/>
        </w:rPr>
        <w:t xml:space="preserve"> </w:t>
      </w:r>
      <w:r w:rsidR="008501E5" w:rsidRPr="007E1915">
        <w:rPr>
          <w:rFonts w:ascii="Garamond" w:hAnsi="Garamond" w:cs="Times New Roman"/>
        </w:rPr>
        <w:t>instructor</w:t>
      </w:r>
      <w:r w:rsidR="00052EF1" w:rsidRPr="007E1915">
        <w:rPr>
          <w:rFonts w:ascii="Garamond" w:hAnsi="Garamond" w:cs="Times New Roman"/>
        </w:rPr>
        <w:t xml:space="preserve">. </w:t>
      </w:r>
      <w:r w:rsidR="00107D4E" w:rsidRPr="007E1915">
        <w:rPr>
          <w:rFonts w:ascii="Garamond" w:hAnsi="Garamond" w:cs="Times New Roman"/>
        </w:rPr>
        <w:t>If you have a condition that requires you to leave class periodically, please notify the instructor and sit near a door.</w:t>
      </w:r>
    </w:p>
    <w:p w14:paraId="7D9BC3D1" w14:textId="08B92070" w:rsidR="00873432" w:rsidRPr="007E1915" w:rsidRDefault="007E1915">
      <w:pPr>
        <w:rPr>
          <w:rFonts w:ascii="Garamond" w:hAnsi="Garamond" w:cs="Times New Roman"/>
        </w:rPr>
      </w:pPr>
      <w:r>
        <w:rPr>
          <w:rFonts w:ascii="Garamond" w:hAnsi="Garamond" w:cs="Times New Roman"/>
          <w:b/>
        </w:rPr>
        <w:t>*</w:t>
      </w:r>
      <w:r w:rsidR="001C4135" w:rsidRPr="007E1915">
        <w:rPr>
          <w:rFonts w:ascii="Garamond" w:hAnsi="Garamond" w:cs="Times New Roman"/>
          <w:b/>
        </w:rPr>
        <w:t xml:space="preserve">Participation and </w:t>
      </w:r>
      <w:r w:rsidR="00354523" w:rsidRPr="007E1915">
        <w:rPr>
          <w:rFonts w:ascii="Garamond" w:hAnsi="Garamond" w:cs="Times New Roman"/>
          <w:b/>
        </w:rPr>
        <w:t>Discussion</w:t>
      </w:r>
      <w:r w:rsidR="00FC55FA" w:rsidRPr="007E1915">
        <w:rPr>
          <w:rFonts w:ascii="Garamond" w:hAnsi="Garamond" w:cs="Times New Roman"/>
          <w:b/>
        </w:rPr>
        <w:t xml:space="preserve"> </w:t>
      </w:r>
      <w:r w:rsidR="00FC55FA" w:rsidRPr="007E1915">
        <w:rPr>
          <w:rFonts w:ascii="Garamond" w:hAnsi="Garamond" w:cs="Times New Roman"/>
        </w:rPr>
        <w:t>(10%)</w:t>
      </w:r>
      <w:r w:rsidR="00B77A67" w:rsidRPr="007E1915">
        <w:rPr>
          <w:rFonts w:ascii="Garamond" w:hAnsi="Garamond" w:cs="Times New Roman"/>
        </w:rPr>
        <w:t>:</w:t>
      </w:r>
      <w:r w:rsidR="002C61C3" w:rsidRPr="007E1915">
        <w:rPr>
          <w:rFonts w:ascii="Garamond" w:hAnsi="Garamond" w:cs="Times New Roman"/>
        </w:rPr>
        <w:t xml:space="preserve"> </w:t>
      </w:r>
      <w:r>
        <w:rPr>
          <w:rFonts w:ascii="Garamond" w:hAnsi="Garamond" w:cs="Times New Roman"/>
        </w:rPr>
        <w:t>Discussion during the Wednesday</w:t>
      </w:r>
      <w:r w:rsidR="00354523" w:rsidRPr="007E1915">
        <w:rPr>
          <w:rFonts w:ascii="Garamond" w:hAnsi="Garamond" w:cs="Times New Roman"/>
        </w:rPr>
        <w:t xml:space="preserve"> sessions is</w:t>
      </w:r>
      <w:r w:rsidR="003A671E" w:rsidRPr="007E1915">
        <w:rPr>
          <w:rFonts w:ascii="Garamond" w:hAnsi="Garamond" w:cs="Times New Roman"/>
        </w:rPr>
        <w:t xml:space="preserve"> integral to this course</w:t>
      </w:r>
      <w:r w:rsidR="00107D4E" w:rsidRPr="007E1915">
        <w:rPr>
          <w:rFonts w:ascii="Garamond" w:hAnsi="Garamond" w:cs="Times New Roman"/>
        </w:rPr>
        <w:t xml:space="preserve">. In week 2 you will be divided into </w:t>
      </w:r>
      <w:proofErr w:type="spellStart"/>
      <w:r w:rsidR="00107D4E" w:rsidRPr="007E1915">
        <w:rPr>
          <w:rFonts w:ascii="Garamond" w:hAnsi="Garamond" w:cs="Times New Roman"/>
          <w:i/>
        </w:rPr>
        <w:t>baojia</w:t>
      </w:r>
      <w:proofErr w:type="spellEnd"/>
      <w:r w:rsidR="00107D4E" w:rsidRPr="007E1915">
        <w:rPr>
          <w:rFonts w:ascii="Garamond" w:hAnsi="Garamond" w:cs="Times New Roman"/>
          <w:i/>
        </w:rPr>
        <w:t xml:space="preserve"> </w:t>
      </w:r>
      <w:r w:rsidR="00107D4E" w:rsidRPr="007E1915">
        <w:rPr>
          <w:rFonts w:ascii="Garamond" w:hAnsi="Garamond" w:cs="Times New Roman"/>
        </w:rPr>
        <w:t xml:space="preserve">mutual surveillance groups of </w:t>
      </w:r>
      <w:r>
        <w:rPr>
          <w:rFonts w:ascii="Garamond" w:hAnsi="Garamond" w:cs="Times New Roman"/>
        </w:rPr>
        <w:t>5-7 people</w:t>
      </w:r>
      <w:r w:rsidR="00107D4E" w:rsidRPr="007E1915">
        <w:rPr>
          <w:rFonts w:ascii="Garamond" w:hAnsi="Garamond" w:cs="Times New Roman"/>
        </w:rPr>
        <w:t xml:space="preserve">. You will also sometimes discuss readings in pairs, your partner should be someone from your </w:t>
      </w:r>
      <w:proofErr w:type="spellStart"/>
      <w:r w:rsidR="00107D4E" w:rsidRPr="007E1915">
        <w:rPr>
          <w:rFonts w:ascii="Garamond" w:hAnsi="Garamond" w:cs="Times New Roman"/>
          <w:i/>
        </w:rPr>
        <w:t>baojia</w:t>
      </w:r>
      <w:proofErr w:type="spellEnd"/>
      <w:r w:rsidR="00107D4E" w:rsidRPr="007E1915">
        <w:rPr>
          <w:rFonts w:ascii="Garamond" w:hAnsi="Garamond" w:cs="Times New Roman"/>
          <w:i/>
        </w:rPr>
        <w:t xml:space="preserve"> </w:t>
      </w:r>
      <w:r w:rsidR="00354523" w:rsidRPr="007E1915">
        <w:rPr>
          <w:rFonts w:ascii="Garamond" w:hAnsi="Garamond" w:cs="Times New Roman"/>
        </w:rPr>
        <w:t xml:space="preserve">group. </w:t>
      </w:r>
      <w:r w:rsidR="008C6702">
        <w:rPr>
          <w:rFonts w:ascii="Garamond" w:hAnsi="Garamond" w:cs="Times New Roman"/>
        </w:rPr>
        <w:t>On Wednesday</w:t>
      </w:r>
      <w:r w:rsidR="00107D4E" w:rsidRPr="007E1915">
        <w:rPr>
          <w:rFonts w:ascii="Garamond" w:hAnsi="Garamond" w:cs="Times New Roman"/>
        </w:rPr>
        <w:t>s w</w:t>
      </w:r>
      <w:r w:rsidR="003A671E" w:rsidRPr="007E1915">
        <w:rPr>
          <w:rFonts w:ascii="Garamond" w:hAnsi="Garamond" w:cs="Times New Roman"/>
        </w:rPr>
        <w:t xml:space="preserve">e will usually talk about the readings assigned for that week, and sometimes discuss upcoming exams or essay assignments. Be aware that the instructor will pose questions to students at random. </w:t>
      </w:r>
      <w:r w:rsidR="007C4148" w:rsidRPr="007E1915">
        <w:rPr>
          <w:rFonts w:ascii="Garamond" w:hAnsi="Garamond" w:cs="Times New Roman"/>
        </w:rPr>
        <w:t>Participation in discussion is req</w:t>
      </w:r>
      <w:r w:rsidR="003A671E" w:rsidRPr="007E1915">
        <w:rPr>
          <w:rFonts w:ascii="Garamond" w:hAnsi="Garamond" w:cs="Times New Roman"/>
        </w:rPr>
        <w:t>uired and will be graded. Students should</w:t>
      </w:r>
      <w:r w:rsidR="007C4148" w:rsidRPr="007E1915">
        <w:rPr>
          <w:rFonts w:ascii="Garamond" w:hAnsi="Garamond" w:cs="Times New Roman"/>
        </w:rPr>
        <w:t xml:space="preserve"> prepare at least one comment or question </w:t>
      </w:r>
      <w:r w:rsidR="00126622" w:rsidRPr="007E1915">
        <w:rPr>
          <w:rFonts w:ascii="Garamond" w:hAnsi="Garamond" w:cs="Times New Roman"/>
        </w:rPr>
        <w:t>based on your online reading response</w:t>
      </w:r>
      <w:r w:rsidR="007C4148" w:rsidRPr="007E1915">
        <w:rPr>
          <w:rFonts w:ascii="Garamond" w:hAnsi="Garamond" w:cs="Times New Roman"/>
        </w:rPr>
        <w:t>.</w:t>
      </w:r>
      <w:r w:rsidR="003A671E" w:rsidRPr="007E1915">
        <w:rPr>
          <w:rFonts w:ascii="Garamond" w:hAnsi="Garamond" w:cs="Times New Roman"/>
        </w:rPr>
        <w:t xml:space="preserve"> </w:t>
      </w:r>
    </w:p>
    <w:p w14:paraId="286CD664" w14:textId="77777777" w:rsidR="00873432" w:rsidRPr="007E1915" w:rsidRDefault="00873432">
      <w:pPr>
        <w:rPr>
          <w:rFonts w:ascii="Garamond" w:hAnsi="Garamond" w:cs="Times New Roman"/>
        </w:rPr>
      </w:pPr>
    </w:p>
    <w:p w14:paraId="72698601" w14:textId="77777777" w:rsidR="00873432" w:rsidRPr="007E1915" w:rsidRDefault="00873432" w:rsidP="00873432">
      <w:pPr>
        <w:rPr>
          <w:rFonts w:ascii="Garamond" w:hAnsi="Garamond" w:cs="Times New Roman"/>
        </w:rPr>
      </w:pPr>
      <w:r w:rsidRPr="007E1915">
        <w:rPr>
          <w:rFonts w:ascii="Garamond" w:hAnsi="Garamond" w:cs="Times New Roman"/>
        </w:rPr>
        <w:t xml:space="preserve">Here are the grading criteria for Attendance and Participation: </w:t>
      </w:r>
    </w:p>
    <w:p w14:paraId="5546BFBC" w14:textId="77777777" w:rsidR="00873432" w:rsidRPr="007E1915" w:rsidRDefault="00873432" w:rsidP="00873432">
      <w:pPr>
        <w:rPr>
          <w:rFonts w:ascii="Garamond" w:hAnsi="Garamond" w:cs="Times New Roman"/>
        </w:rPr>
      </w:pPr>
      <w:r w:rsidRPr="007E1915">
        <w:rPr>
          <w:rFonts w:ascii="Garamond" w:hAnsi="Garamond" w:cs="Times New Roman"/>
          <w:b/>
        </w:rPr>
        <w:t xml:space="preserve">Outstanding: </w:t>
      </w:r>
      <w:r w:rsidRPr="007E1915">
        <w:rPr>
          <w:rFonts w:ascii="Garamond" w:hAnsi="Garamond" w:cs="Times New Roman"/>
          <w:b/>
        </w:rPr>
        <w:tab/>
        <w:t>A Range</w:t>
      </w:r>
      <w:r w:rsidRPr="007E1915">
        <w:rPr>
          <w:rFonts w:ascii="Garamond" w:hAnsi="Garamond" w:cs="Times New Roman"/>
        </w:rPr>
        <w:t xml:space="preserve"> – I did all the required readings, attended every session, raised </w:t>
      </w:r>
    </w:p>
    <w:p w14:paraId="16367461" w14:textId="3639ECE5" w:rsidR="00873432" w:rsidRPr="007E1915" w:rsidRDefault="00873432" w:rsidP="009C3F95">
      <w:pPr>
        <w:ind w:left="720"/>
        <w:rPr>
          <w:rFonts w:ascii="Garamond" w:hAnsi="Garamond" w:cs="Times New Roman"/>
        </w:rPr>
      </w:pPr>
      <w:proofErr w:type="gramStart"/>
      <w:r w:rsidRPr="007E1915">
        <w:rPr>
          <w:rFonts w:ascii="Garamond" w:hAnsi="Garamond" w:cs="Times New Roman"/>
        </w:rPr>
        <w:t>and</w:t>
      </w:r>
      <w:proofErr w:type="gramEnd"/>
      <w:r w:rsidRPr="007E1915">
        <w:rPr>
          <w:rFonts w:ascii="Garamond" w:hAnsi="Garamond" w:cs="Times New Roman"/>
        </w:rPr>
        <w:t xml:space="preserve"> discussed relevant issues, and engaged fully with the class.</w:t>
      </w:r>
      <w:r w:rsidR="009C3F95" w:rsidRPr="007E1915">
        <w:rPr>
          <w:rFonts w:ascii="Garamond" w:hAnsi="Garamond" w:cs="Times New Roman"/>
        </w:rPr>
        <w:t xml:space="preserve"> I visited the professor at least once during office hours or by appointment.</w:t>
      </w:r>
    </w:p>
    <w:p w14:paraId="421B61FD" w14:textId="77777777" w:rsidR="00873432" w:rsidRPr="007E1915" w:rsidRDefault="00873432" w:rsidP="00873432">
      <w:pPr>
        <w:rPr>
          <w:rFonts w:ascii="Garamond" w:hAnsi="Garamond" w:cs="Times New Roman"/>
        </w:rPr>
      </w:pPr>
      <w:r w:rsidRPr="007E1915">
        <w:rPr>
          <w:rFonts w:ascii="Garamond" w:hAnsi="Garamond" w:cs="Times New Roman"/>
          <w:b/>
        </w:rPr>
        <w:t xml:space="preserve">Good: </w:t>
      </w:r>
      <w:r w:rsidRPr="007E1915">
        <w:rPr>
          <w:rFonts w:ascii="Garamond" w:hAnsi="Garamond" w:cs="Times New Roman"/>
          <w:b/>
        </w:rPr>
        <w:tab/>
        <w:t>B Range</w:t>
      </w:r>
      <w:r w:rsidRPr="007E1915">
        <w:rPr>
          <w:rFonts w:ascii="Garamond" w:hAnsi="Garamond" w:cs="Times New Roman"/>
        </w:rPr>
        <w:t xml:space="preserve"> – I did most of the readings, came to nearly every session, and engaged </w:t>
      </w:r>
    </w:p>
    <w:p w14:paraId="2F8AFBF5" w14:textId="77777777" w:rsidR="00873432" w:rsidRPr="007E1915" w:rsidRDefault="00873432" w:rsidP="00873432">
      <w:pPr>
        <w:ind w:firstLine="720"/>
        <w:rPr>
          <w:rFonts w:ascii="Garamond" w:hAnsi="Garamond" w:cs="Times New Roman"/>
        </w:rPr>
      </w:pPr>
      <w:proofErr w:type="gramStart"/>
      <w:r w:rsidRPr="007E1915">
        <w:rPr>
          <w:rFonts w:ascii="Garamond" w:hAnsi="Garamond" w:cs="Times New Roman"/>
        </w:rPr>
        <w:t>in</w:t>
      </w:r>
      <w:proofErr w:type="gramEnd"/>
      <w:r w:rsidRPr="007E1915">
        <w:rPr>
          <w:rFonts w:ascii="Garamond" w:hAnsi="Garamond" w:cs="Times New Roman"/>
        </w:rPr>
        <w:t xml:space="preserve"> discussion most of the time.</w:t>
      </w:r>
    </w:p>
    <w:p w14:paraId="01F09FB4" w14:textId="77777777" w:rsidR="00873432" w:rsidRPr="007E1915" w:rsidRDefault="00873432" w:rsidP="00873432">
      <w:pPr>
        <w:rPr>
          <w:rFonts w:ascii="Garamond" w:hAnsi="Garamond" w:cs="Times New Roman"/>
        </w:rPr>
      </w:pPr>
      <w:r w:rsidRPr="007E1915">
        <w:rPr>
          <w:rFonts w:ascii="Garamond" w:hAnsi="Garamond" w:cs="Times New Roman"/>
          <w:b/>
        </w:rPr>
        <w:t>Satisfactory: C Range</w:t>
      </w:r>
      <w:r w:rsidRPr="007E1915">
        <w:rPr>
          <w:rFonts w:ascii="Garamond" w:hAnsi="Garamond" w:cs="Times New Roman"/>
        </w:rPr>
        <w:t xml:space="preserve"> – I did some of the required readings, came to most sessions, </w:t>
      </w:r>
    </w:p>
    <w:p w14:paraId="072B6AA0" w14:textId="77777777" w:rsidR="00873432" w:rsidRPr="007E1915" w:rsidRDefault="00873432" w:rsidP="00873432">
      <w:pPr>
        <w:ind w:firstLine="720"/>
        <w:rPr>
          <w:rFonts w:ascii="Garamond" w:hAnsi="Garamond" w:cs="Times New Roman"/>
        </w:rPr>
      </w:pPr>
      <w:proofErr w:type="gramStart"/>
      <w:r w:rsidRPr="007E1915">
        <w:rPr>
          <w:rFonts w:ascii="Garamond" w:hAnsi="Garamond" w:cs="Times New Roman"/>
        </w:rPr>
        <w:t>remained</w:t>
      </w:r>
      <w:proofErr w:type="gramEnd"/>
      <w:r w:rsidRPr="007E1915">
        <w:rPr>
          <w:rFonts w:ascii="Garamond" w:hAnsi="Garamond" w:cs="Times New Roman"/>
        </w:rPr>
        <w:t xml:space="preserve"> interested, but rarely spoke and failed to react to the ideas of others.</w:t>
      </w:r>
    </w:p>
    <w:p w14:paraId="27A63261" w14:textId="77777777" w:rsidR="00873432" w:rsidRPr="007E1915" w:rsidRDefault="00873432" w:rsidP="00873432">
      <w:pPr>
        <w:rPr>
          <w:rFonts w:ascii="Garamond" w:hAnsi="Garamond" w:cs="Times New Roman"/>
        </w:rPr>
      </w:pPr>
      <w:r w:rsidRPr="007E1915">
        <w:rPr>
          <w:rFonts w:ascii="Garamond" w:hAnsi="Garamond" w:cs="Times New Roman"/>
          <w:b/>
        </w:rPr>
        <w:t>Poor: D Range</w:t>
      </w:r>
      <w:r w:rsidRPr="007E1915">
        <w:rPr>
          <w:rFonts w:ascii="Garamond" w:hAnsi="Garamond" w:cs="Times New Roman"/>
        </w:rPr>
        <w:t xml:space="preserve"> – I came, I heard, but I didn’t really participate.</w:t>
      </w:r>
    </w:p>
    <w:p w14:paraId="23B9777D" w14:textId="77777777" w:rsidR="009C3F95" w:rsidRPr="007E1915" w:rsidRDefault="00873432">
      <w:pPr>
        <w:rPr>
          <w:rFonts w:ascii="Garamond" w:hAnsi="Garamond" w:cs="Times New Roman"/>
        </w:rPr>
      </w:pPr>
      <w:r w:rsidRPr="007E1915">
        <w:rPr>
          <w:rFonts w:ascii="Garamond" w:hAnsi="Garamond" w:cs="Times New Roman"/>
          <w:b/>
        </w:rPr>
        <w:t>Fail: F</w:t>
      </w:r>
      <w:r w:rsidRPr="007E1915">
        <w:rPr>
          <w:rFonts w:ascii="Garamond" w:hAnsi="Garamond" w:cs="Times New Roman"/>
        </w:rPr>
        <w:t xml:space="preserve"> – I didn’t even manage to show up</w:t>
      </w:r>
      <w:r w:rsidR="009C3F95" w:rsidRPr="007E1915">
        <w:rPr>
          <w:rFonts w:ascii="Garamond" w:hAnsi="Garamond" w:cs="Times New Roman"/>
        </w:rPr>
        <w:t xml:space="preserve"> or complete many assignments</w:t>
      </w:r>
      <w:r w:rsidRPr="007E1915">
        <w:rPr>
          <w:rFonts w:ascii="Garamond" w:hAnsi="Garamond" w:cs="Times New Roman"/>
        </w:rPr>
        <w:t>.</w:t>
      </w:r>
      <w:r w:rsidR="009C3F95" w:rsidRPr="007E1915">
        <w:rPr>
          <w:rFonts w:ascii="Garamond" w:hAnsi="Garamond" w:cs="Times New Roman"/>
        </w:rPr>
        <w:t xml:space="preserve"> Or, I </w:t>
      </w:r>
    </w:p>
    <w:p w14:paraId="5038415E" w14:textId="1D29B607" w:rsidR="007C4148" w:rsidRPr="007E1915" w:rsidRDefault="009C3F95" w:rsidP="009C3F95">
      <w:pPr>
        <w:ind w:firstLine="720"/>
        <w:rPr>
          <w:rFonts w:ascii="Garamond" w:hAnsi="Garamond" w:cs="Times New Roman"/>
        </w:rPr>
      </w:pPr>
      <w:proofErr w:type="gramStart"/>
      <w:r w:rsidRPr="007E1915">
        <w:rPr>
          <w:rFonts w:ascii="Garamond" w:hAnsi="Garamond" w:cs="Times New Roman"/>
        </w:rPr>
        <w:t>plagiarized</w:t>
      </w:r>
      <w:proofErr w:type="gramEnd"/>
      <w:r w:rsidRPr="007E1915">
        <w:rPr>
          <w:rFonts w:ascii="Garamond" w:hAnsi="Garamond" w:cs="Times New Roman"/>
        </w:rPr>
        <w:t>.</w:t>
      </w:r>
      <w:r w:rsidR="00B671BC" w:rsidRPr="007E1915">
        <w:rPr>
          <w:rFonts w:ascii="Garamond" w:hAnsi="Garamond" w:cs="Times New Roman"/>
          <w:b/>
        </w:rPr>
        <w:tab/>
      </w:r>
    </w:p>
    <w:p w14:paraId="74F14AD9" w14:textId="77777777" w:rsidR="007C4148" w:rsidRPr="007E1915" w:rsidRDefault="007C4148">
      <w:pPr>
        <w:rPr>
          <w:rFonts w:ascii="Garamond" w:hAnsi="Garamond" w:cs="Times New Roman"/>
          <w:b/>
        </w:rPr>
      </w:pPr>
    </w:p>
    <w:p w14:paraId="4156480F" w14:textId="0B01335D" w:rsidR="00B671BC" w:rsidRPr="007E1915" w:rsidRDefault="00246AF3">
      <w:pPr>
        <w:rPr>
          <w:rFonts w:ascii="Garamond" w:hAnsi="Garamond" w:cs="Times New Roman"/>
        </w:rPr>
      </w:pPr>
      <w:r w:rsidRPr="007E1915">
        <w:rPr>
          <w:rFonts w:ascii="Garamond" w:hAnsi="Garamond" w:cs="Times New Roman"/>
          <w:b/>
        </w:rPr>
        <w:t>Online reading response</w:t>
      </w:r>
      <w:r w:rsidR="00FC55FA" w:rsidRPr="007E1915">
        <w:rPr>
          <w:rFonts w:ascii="Garamond" w:hAnsi="Garamond" w:cs="Times New Roman"/>
          <w:b/>
        </w:rPr>
        <w:t xml:space="preserve">s </w:t>
      </w:r>
      <w:r w:rsidR="008C6702" w:rsidRPr="008C6702">
        <w:rPr>
          <w:rFonts w:ascii="Garamond" w:hAnsi="Garamond" w:cs="Times New Roman"/>
          <w:b/>
        </w:rPr>
        <w:t>3</w:t>
      </w:r>
      <w:r w:rsidR="00B36E79" w:rsidRPr="008C6702">
        <w:rPr>
          <w:rFonts w:ascii="Garamond" w:hAnsi="Garamond" w:cs="Times New Roman"/>
          <w:b/>
        </w:rPr>
        <w:t>5</w:t>
      </w:r>
      <w:r w:rsidR="008C6702" w:rsidRPr="008C6702">
        <w:rPr>
          <w:rFonts w:ascii="Garamond" w:hAnsi="Garamond" w:cs="Times New Roman"/>
          <w:b/>
        </w:rPr>
        <w:t>%</w:t>
      </w:r>
      <w:r w:rsidR="008C6702">
        <w:rPr>
          <w:rFonts w:ascii="Garamond" w:hAnsi="Garamond" w:cs="Times New Roman"/>
        </w:rPr>
        <w:t>, 5 @ 7% each</w:t>
      </w:r>
      <w:r w:rsidR="007C4148" w:rsidRPr="007E1915">
        <w:rPr>
          <w:rFonts w:ascii="Garamond" w:hAnsi="Garamond" w:cs="Times New Roman"/>
        </w:rPr>
        <w:t xml:space="preserve">: </w:t>
      </w:r>
      <w:r w:rsidR="00B36E79">
        <w:rPr>
          <w:rFonts w:ascii="Garamond" w:hAnsi="Garamond"/>
        </w:rPr>
        <w:t>(due each Tuesday</w:t>
      </w:r>
      <w:r w:rsidR="00B33A2C">
        <w:rPr>
          <w:rFonts w:ascii="Garamond" w:hAnsi="Garamond"/>
        </w:rPr>
        <w:t xml:space="preserve"> before class</w:t>
      </w:r>
      <w:r w:rsidR="009208B5" w:rsidRPr="007E1915">
        <w:rPr>
          <w:rFonts w:ascii="Garamond" w:hAnsi="Garamond"/>
        </w:rPr>
        <w:t xml:space="preserve"> online </w:t>
      </w:r>
      <w:r w:rsidR="00831F26" w:rsidRPr="007E1915">
        <w:rPr>
          <w:rFonts w:ascii="Garamond" w:hAnsi="Garamond"/>
        </w:rPr>
        <w:t>by</w:t>
      </w:r>
      <w:r w:rsidR="009208B5" w:rsidRPr="007E1915">
        <w:rPr>
          <w:rFonts w:ascii="Garamond" w:hAnsi="Garamond"/>
        </w:rPr>
        <w:t xml:space="preserve"> 11:59pm</w:t>
      </w:r>
      <w:r w:rsidR="00E63149" w:rsidRPr="007E1915">
        <w:rPr>
          <w:rFonts w:ascii="Garamond" w:hAnsi="Garamond"/>
        </w:rPr>
        <w:t>)</w:t>
      </w:r>
      <w:r w:rsidR="00B33A2C">
        <w:rPr>
          <w:rFonts w:ascii="Garamond" w:hAnsi="Garamond"/>
        </w:rPr>
        <w:t>.</w:t>
      </w:r>
      <w:r w:rsidR="00B33A2C">
        <w:rPr>
          <w:rFonts w:ascii="Garamond" w:hAnsi="Garamond" w:cs="Times New Roman"/>
        </w:rPr>
        <w:t xml:space="preserve"> </w:t>
      </w:r>
      <w:r w:rsidR="007C4148" w:rsidRPr="007E1915">
        <w:rPr>
          <w:rFonts w:ascii="Garamond" w:hAnsi="Garamond" w:cs="Times New Roman"/>
        </w:rPr>
        <w:t>Students will be responsible to post a reaction to that week’s</w:t>
      </w:r>
      <w:r w:rsidR="00831F26" w:rsidRPr="007E1915">
        <w:rPr>
          <w:rFonts w:ascii="Garamond" w:hAnsi="Garamond" w:cs="Times New Roman"/>
        </w:rPr>
        <w:t xml:space="preserve"> readings of approximately 3</w:t>
      </w:r>
      <w:r w:rsidR="009208B5" w:rsidRPr="007E1915">
        <w:rPr>
          <w:rFonts w:ascii="Garamond" w:hAnsi="Garamond" w:cs="Times New Roman"/>
        </w:rPr>
        <w:t>00-5</w:t>
      </w:r>
      <w:r w:rsidR="00B36E79">
        <w:rPr>
          <w:rFonts w:ascii="Garamond" w:hAnsi="Garamond" w:cs="Times New Roman"/>
        </w:rPr>
        <w:t>00 words (about 1.5-2 double spaced pages) for 75</w:t>
      </w:r>
      <w:r w:rsidR="004061D8" w:rsidRPr="007E1915">
        <w:rPr>
          <w:rFonts w:ascii="Garamond" w:hAnsi="Garamond" w:cs="Times New Roman"/>
        </w:rPr>
        <w:t>%</w:t>
      </w:r>
      <w:r w:rsidR="007C4148" w:rsidRPr="007E1915">
        <w:rPr>
          <w:rFonts w:ascii="Garamond" w:hAnsi="Garamond" w:cs="Times New Roman"/>
        </w:rPr>
        <w:t xml:space="preserve"> of that week’s grade</w:t>
      </w:r>
      <w:r w:rsidR="00772311" w:rsidRPr="007E1915">
        <w:rPr>
          <w:rFonts w:ascii="Garamond" w:hAnsi="Garamond" w:cs="Times New Roman"/>
        </w:rPr>
        <w:t>. To get a complete grade, you</w:t>
      </w:r>
      <w:r w:rsidR="007C4148" w:rsidRPr="007E1915">
        <w:rPr>
          <w:rFonts w:ascii="Garamond" w:hAnsi="Garamond" w:cs="Times New Roman"/>
        </w:rPr>
        <w:t xml:space="preserve"> must also post a short, but substantive reply to another student’s post</w:t>
      </w:r>
      <w:r w:rsidR="009208B5" w:rsidRPr="007E1915">
        <w:rPr>
          <w:rFonts w:ascii="Garamond" w:hAnsi="Garamond" w:cs="Times New Roman"/>
        </w:rPr>
        <w:t xml:space="preserve"> (</w:t>
      </w:r>
      <w:r w:rsidR="00B36E79">
        <w:rPr>
          <w:rFonts w:ascii="Garamond" w:hAnsi="Garamond" w:cs="Times New Roman"/>
        </w:rPr>
        <w:t xml:space="preserve">about </w:t>
      </w:r>
      <w:r w:rsidR="009208B5" w:rsidRPr="007E1915">
        <w:rPr>
          <w:rFonts w:ascii="Garamond" w:hAnsi="Garamond" w:cs="Times New Roman"/>
        </w:rPr>
        <w:t>10</w:t>
      </w:r>
      <w:r w:rsidR="003A7485" w:rsidRPr="007E1915">
        <w:rPr>
          <w:rFonts w:ascii="Garamond" w:hAnsi="Garamond" w:cs="Times New Roman"/>
        </w:rPr>
        <w:t>0 or more words</w:t>
      </w:r>
      <w:r w:rsidR="007C4148" w:rsidRPr="007E1915">
        <w:rPr>
          <w:rFonts w:ascii="Garamond" w:hAnsi="Garamond" w:cs="Times New Roman"/>
        </w:rPr>
        <w:t xml:space="preserve">). </w:t>
      </w:r>
      <w:r w:rsidR="00873432" w:rsidRPr="007E1915">
        <w:rPr>
          <w:rFonts w:ascii="Garamond" w:hAnsi="Garamond" w:cs="Times New Roman"/>
        </w:rPr>
        <w:t xml:space="preserve">If you fail to respond to another student in a SEPARATE </w:t>
      </w:r>
      <w:r w:rsidR="004061D8" w:rsidRPr="007E1915">
        <w:rPr>
          <w:rFonts w:ascii="Garamond" w:hAnsi="Garamond" w:cs="Times New Roman"/>
        </w:rPr>
        <w:t>response, your maximum will be 3.5</w:t>
      </w:r>
      <w:r w:rsidR="00873432" w:rsidRPr="007E1915">
        <w:rPr>
          <w:rFonts w:ascii="Garamond" w:hAnsi="Garamond" w:cs="Times New Roman"/>
        </w:rPr>
        <w:t xml:space="preserve">. </w:t>
      </w:r>
      <w:r w:rsidR="007C4148" w:rsidRPr="007E1915">
        <w:rPr>
          <w:rFonts w:ascii="Garamond" w:hAnsi="Garamond" w:cs="Times New Roman"/>
        </w:rPr>
        <w:t>You are, of course, free to post responses to all of your classmates posts</w:t>
      </w:r>
      <w:r w:rsidR="007A1CF4" w:rsidRPr="007E1915">
        <w:rPr>
          <w:rFonts w:ascii="Garamond" w:hAnsi="Garamond" w:cs="Times New Roman"/>
        </w:rPr>
        <w:t xml:space="preserve"> as often as you like</w:t>
      </w:r>
      <w:r w:rsidR="007C4148" w:rsidRPr="007E1915">
        <w:rPr>
          <w:rFonts w:ascii="Garamond" w:hAnsi="Garamond" w:cs="Times New Roman"/>
        </w:rPr>
        <w:t>.</w:t>
      </w:r>
      <w:r w:rsidR="003A7485" w:rsidRPr="007E1915">
        <w:rPr>
          <w:rFonts w:ascii="Garamond" w:hAnsi="Garamond" w:cs="Times New Roman"/>
        </w:rPr>
        <w:t xml:space="preserve"> </w:t>
      </w:r>
      <w:r w:rsidR="00831F26" w:rsidRPr="007E1915">
        <w:rPr>
          <w:rFonts w:ascii="Garamond" w:hAnsi="Garamond" w:cs="Times New Roman"/>
        </w:rPr>
        <w:t xml:space="preserve">Write and save your document elsewhere before you copy and paste into </w:t>
      </w:r>
      <w:proofErr w:type="spellStart"/>
      <w:r w:rsidR="00831F26" w:rsidRPr="007E1915">
        <w:rPr>
          <w:rFonts w:ascii="Garamond" w:hAnsi="Garamond" w:cs="Times New Roman"/>
        </w:rPr>
        <w:t>Courseweb</w:t>
      </w:r>
      <w:proofErr w:type="spellEnd"/>
      <w:r w:rsidR="00831F26" w:rsidRPr="007E1915">
        <w:rPr>
          <w:rFonts w:ascii="Garamond" w:hAnsi="Garamond" w:cs="Times New Roman"/>
        </w:rPr>
        <w:t xml:space="preserve">. </w:t>
      </w:r>
      <w:r w:rsidR="00873432" w:rsidRPr="007E1915">
        <w:rPr>
          <w:rFonts w:ascii="Garamond" w:hAnsi="Garamond" w:cs="Times New Roman"/>
        </w:rPr>
        <w:t xml:space="preserve">Grades given will be as follows. </w:t>
      </w:r>
    </w:p>
    <w:p w14:paraId="06EA4018" w14:textId="7D77F926" w:rsidR="00CB0D0F" w:rsidRPr="007E1915" w:rsidRDefault="00CB0D0F" w:rsidP="00772311">
      <w:pPr>
        <w:rPr>
          <w:rFonts w:ascii="Garamond" w:hAnsi="Garamond" w:cs="Times New Roman"/>
        </w:rPr>
      </w:pPr>
      <w:r w:rsidRPr="007E1915">
        <w:rPr>
          <w:rFonts w:ascii="Garamond" w:hAnsi="Garamond" w:cs="Times New Roman"/>
        </w:rPr>
        <w:t>A+ 4.9</w:t>
      </w:r>
      <w:r w:rsidRPr="007E1915">
        <w:rPr>
          <w:rFonts w:ascii="Garamond" w:hAnsi="Garamond" w:cs="Times New Roman"/>
        </w:rPr>
        <w:tab/>
        <w:t>A 4.7 A- 4.5 B+ 4.3 B 4.1 B- 4 C+ 3.8 C 3.6 C- 3.5 D+ 3.3 D 3.1 D- 3 F &lt;2.95</w:t>
      </w:r>
    </w:p>
    <w:p w14:paraId="09847771" w14:textId="77777777" w:rsidR="002D471B" w:rsidRDefault="00354523" w:rsidP="00772311">
      <w:pPr>
        <w:rPr>
          <w:rFonts w:ascii="Garamond" w:hAnsi="Garamond"/>
        </w:rPr>
      </w:pPr>
      <w:r w:rsidRPr="007E1915">
        <w:rPr>
          <w:rFonts w:ascii="Garamond" w:hAnsi="Garamond"/>
          <w:b/>
        </w:rPr>
        <w:t>Late assignments</w:t>
      </w:r>
      <w:r w:rsidR="00873432" w:rsidRPr="007E1915">
        <w:rPr>
          <w:rFonts w:ascii="Garamond" w:hAnsi="Garamond"/>
          <w:b/>
        </w:rPr>
        <w:t>, including weekly posts</w:t>
      </w:r>
      <w:r w:rsidRPr="007E1915">
        <w:rPr>
          <w:rFonts w:ascii="Garamond" w:hAnsi="Garamond"/>
        </w:rPr>
        <w:t xml:space="preserve"> will be penalized one full g</w:t>
      </w:r>
      <w:r w:rsidR="00873432" w:rsidRPr="007E1915">
        <w:rPr>
          <w:rFonts w:ascii="Garamond" w:hAnsi="Garamond"/>
        </w:rPr>
        <w:t>rade (B+ to C+) if not submitted</w:t>
      </w:r>
      <w:r w:rsidRPr="007E1915">
        <w:rPr>
          <w:rFonts w:ascii="Garamond" w:hAnsi="Garamond"/>
        </w:rPr>
        <w:t xml:space="preserve"> on the due date at the beginning of class, and two full grades (B+ to D+) for assignments turned in more than one week late. Assignments more than two weeks late will not be accepted. </w:t>
      </w:r>
    </w:p>
    <w:p w14:paraId="601C88C1" w14:textId="77777777" w:rsidR="00346965" w:rsidRDefault="00346965" w:rsidP="00772311">
      <w:pPr>
        <w:rPr>
          <w:rFonts w:ascii="Garamond" w:hAnsi="Garamond"/>
        </w:rPr>
      </w:pPr>
    </w:p>
    <w:p w14:paraId="04BD8D06" w14:textId="6133D0A9" w:rsidR="00346965" w:rsidRDefault="00346965" w:rsidP="00346965">
      <w:pPr>
        <w:rPr>
          <w:rFonts w:ascii="Garamond" w:eastAsia="Times New Roman" w:hAnsi="Garamond"/>
        </w:rPr>
      </w:pPr>
      <w:r w:rsidRPr="007C6E4E">
        <w:rPr>
          <w:rFonts w:ascii="Garamond" w:hAnsi="Garamond"/>
          <w:b/>
        </w:rPr>
        <w:t>Research Presentation: 15%</w:t>
      </w:r>
      <w:r>
        <w:rPr>
          <w:rFonts w:ascii="Garamond" w:hAnsi="Garamond"/>
        </w:rPr>
        <w:t xml:space="preserve"> The final three course sessions will primarily be occupied by short (5 minute) presentations followed by Q&amp;A by the class. Your topic will be to outline the conclusions of the research paper. </w:t>
      </w:r>
      <w:r w:rsidRPr="00346965">
        <w:rPr>
          <w:rFonts w:ascii="Garamond" w:eastAsia="Times New Roman" w:hAnsi="Garamond"/>
        </w:rPr>
        <w:t xml:space="preserve">I would like you to each present no more than 2-3 minutes. That means you have to really focus on 1-2 big ideas with a few examples. It means there will be a lot of detail, and even some smaller arguments that are nonetheless important, that you will have to leave out. Remember that you the other students have done the readings, and you are just reminding them of a few details, but more important, you are </w:t>
      </w:r>
      <w:r w:rsidRPr="00346965">
        <w:rPr>
          <w:rFonts w:ascii="Garamond" w:eastAsia="Times New Roman" w:hAnsi="Garamond"/>
        </w:rPr>
        <w:lastRenderedPageBreak/>
        <w:t xml:space="preserve">pointing them towards the most important theme (there may be more than one, and you can pick whichever one you think is most interesting or most significant). Rather than summarize, try to analyze, and look for points of contradiction (among people or groups described in the reading, or contradictions between your reading and another one we read another week), and </w:t>
      </w:r>
      <w:r>
        <w:rPr>
          <w:rFonts w:ascii="Garamond" w:eastAsia="Times New Roman" w:hAnsi="Garamond"/>
        </w:rPr>
        <w:t>also for problems and controversy</w:t>
      </w:r>
      <w:r w:rsidRPr="00346965">
        <w:rPr>
          <w:rFonts w:ascii="Garamond" w:eastAsia="Times New Roman" w:hAnsi="Garamond"/>
        </w:rPr>
        <w:t>. Each person should limit their slides to 2-3 each, and I recommend only putting a few key words up there, maybe along with an appropriate image, keep the detailed notes in your notes for yourself.</w:t>
      </w:r>
    </w:p>
    <w:p w14:paraId="5C92FC03" w14:textId="77777777" w:rsidR="00346965" w:rsidRDefault="00346965" w:rsidP="00346965">
      <w:pPr>
        <w:rPr>
          <w:rFonts w:ascii="Garamond" w:eastAsia="Times New Roman" w:hAnsi="Garamond"/>
        </w:rPr>
      </w:pPr>
    </w:p>
    <w:p w14:paraId="22D490B3" w14:textId="3D4EE734" w:rsidR="00346965" w:rsidRPr="009812C6" w:rsidRDefault="00346965" w:rsidP="00346965">
      <w:pPr>
        <w:widowControl w:val="0"/>
        <w:tabs>
          <w:tab w:val="left" w:pos="4420"/>
          <w:tab w:val="left" w:pos="8740"/>
          <w:tab w:val="left" w:pos="9340"/>
        </w:tabs>
        <w:autoSpaceDE w:val="0"/>
        <w:autoSpaceDN w:val="0"/>
        <w:adjustRightInd w:val="0"/>
        <w:ind w:right="50"/>
        <w:rPr>
          <w:rFonts w:ascii="Garamond" w:hAnsi="Garamond"/>
          <w:b/>
        </w:rPr>
      </w:pPr>
      <w:r w:rsidRPr="009812C6">
        <w:rPr>
          <w:rFonts w:ascii="Garamond" w:hAnsi="Garamond"/>
          <w:b/>
        </w:rPr>
        <w:t>Research</w:t>
      </w:r>
      <w:r w:rsidRPr="009812C6">
        <w:rPr>
          <w:rFonts w:ascii="Garamond" w:hAnsi="Garamond"/>
          <w:b/>
          <w:spacing w:val="51"/>
        </w:rPr>
        <w:t xml:space="preserve"> </w:t>
      </w:r>
      <w:r w:rsidRPr="009812C6">
        <w:rPr>
          <w:rFonts w:ascii="Garamond" w:hAnsi="Garamond"/>
          <w:b/>
        </w:rPr>
        <w:t>Paper/Final</w:t>
      </w:r>
      <w:r w:rsidRPr="009812C6">
        <w:rPr>
          <w:rFonts w:ascii="Garamond" w:hAnsi="Garamond"/>
          <w:b/>
          <w:spacing w:val="63"/>
        </w:rPr>
        <w:t xml:space="preserve"> </w:t>
      </w:r>
      <w:r w:rsidRPr="009812C6">
        <w:rPr>
          <w:rFonts w:ascii="Garamond" w:hAnsi="Garamond"/>
          <w:b/>
        </w:rPr>
        <w:t xml:space="preserve">Project: 30% </w:t>
      </w:r>
      <w:r w:rsidRPr="009812C6">
        <w:rPr>
          <w:rFonts w:ascii="Garamond" w:hAnsi="Garamond"/>
          <w:b/>
        </w:rPr>
        <w:tab/>
      </w:r>
      <w:proofErr w:type="gramStart"/>
      <w:r w:rsidR="007C6E4E" w:rsidRPr="007C6E4E">
        <w:rPr>
          <w:rFonts w:ascii="Garamond" w:hAnsi="Garamond"/>
        </w:rPr>
        <w:t>Due</w:t>
      </w:r>
      <w:proofErr w:type="gramEnd"/>
      <w:r w:rsidR="007C6E4E" w:rsidRPr="007C6E4E">
        <w:rPr>
          <w:rFonts w:ascii="Garamond" w:hAnsi="Garamond"/>
        </w:rPr>
        <w:t xml:space="preserve"> last class Dec 9</w:t>
      </w:r>
      <w:r w:rsidR="007C6E4E">
        <w:rPr>
          <w:rFonts w:ascii="Garamond" w:hAnsi="Garamond"/>
          <w:b/>
        </w:rPr>
        <w:t xml:space="preserve">        </w:t>
      </w:r>
      <w:r w:rsidRPr="009812C6">
        <w:rPr>
          <w:rFonts w:ascii="Garamond" w:hAnsi="Garamond"/>
          <w:b/>
        </w:rPr>
        <w:t xml:space="preserve"> </w:t>
      </w:r>
    </w:p>
    <w:p w14:paraId="4FBFEBC8" w14:textId="53F7351E" w:rsidR="00346965" w:rsidRDefault="00346965" w:rsidP="00346965">
      <w:pPr>
        <w:widowControl w:val="0"/>
        <w:tabs>
          <w:tab w:val="left" w:pos="4420"/>
          <w:tab w:val="left" w:pos="8740"/>
          <w:tab w:val="left" w:pos="9340"/>
        </w:tabs>
        <w:autoSpaceDE w:val="0"/>
        <w:autoSpaceDN w:val="0"/>
        <w:adjustRightInd w:val="0"/>
        <w:ind w:right="50"/>
        <w:rPr>
          <w:rFonts w:ascii="Garamond" w:hAnsi="Garamond"/>
        </w:rPr>
      </w:pPr>
      <w:r w:rsidRPr="00D866AE">
        <w:rPr>
          <w:rFonts w:ascii="Garamond" w:hAnsi="Garamond"/>
        </w:rPr>
        <w:t xml:space="preserve">Writing is the primary way that historians study history—when we read, we read to write. It is often only after we have written that we know what we know (and what we do not). Therefore, writing is a cycle of drafts, and a conversation between ourselves, secondary readings, primary sources, and our audience. The assignment is a 1500-2000 word paper (6-8 page) research paper engaging one of the topics covered in class in greater depth, </w:t>
      </w:r>
      <w:r w:rsidR="007C6E4E">
        <w:rPr>
          <w:rFonts w:ascii="Garamond" w:hAnsi="Garamond"/>
        </w:rPr>
        <w:t>or a topic of the student’s choice</w:t>
      </w:r>
      <w:r w:rsidRPr="00D866AE">
        <w:rPr>
          <w:rFonts w:ascii="Garamond" w:hAnsi="Garamond"/>
        </w:rPr>
        <w:t>; OR ask me about non-traditional options (5-10 minute documentary film, etc.) All topics and approaches must be approved by the instructor in advance.</w:t>
      </w:r>
      <w:r>
        <w:rPr>
          <w:rFonts w:ascii="Garamond" w:hAnsi="Garamond"/>
        </w:rPr>
        <w:t xml:space="preserve"> </w:t>
      </w:r>
      <w:r w:rsidR="007C6E4E">
        <w:rPr>
          <w:rFonts w:ascii="Garamond" w:hAnsi="Garamond"/>
        </w:rPr>
        <w:t>A more detailed description of the assignment</w:t>
      </w:r>
      <w:r w:rsidRPr="00D866AE">
        <w:rPr>
          <w:rFonts w:ascii="Garamond" w:hAnsi="Garamond"/>
        </w:rPr>
        <w:t xml:space="preserve"> will be posted on </w:t>
      </w:r>
      <w:proofErr w:type="spellStart"/>
      <w:r w:rsidRPr="00D866AE">
        <w:rPr>
          <w:rFonts w:ascii="Garamond" w:hAnsi="Garamond"/>
        </w:rPr>
        <w:t>Courseweb</w:t>
      </w:r>
      <w:proofErr w:type="spellEnd"/>
      <w:r w:rsidRPr="00D866AE">
        <w:rPr>
          <w:rFonts w:ascii="Garamond" w:hAnsi="Garamond"/>
        </w:rPr>
        <w:t>.</w:t>
      </w:r>
    </w:p>
    <w:p w14:paraId="0DDAED76" w14:textId="77777777" w:rsidR="00346965" w:rsidRPr="00346965" w:rsidRDefault="00346965" w:rsidP="00346965">
      <w:pPr>
        <w:rPr>
          <w:rFonts w:ascii="Garamond" w:hAnsi="Garamond"/>
        </w:rPr>
      </w:pPr>
    </w:p>
    <w:p w14:paraId="3C2D2808" w14:textId="77777777" w:rsidR="00DB1786" w:rsidRPr="007E1915" w:rsidRDefault="00DB1786">
      <w:pPr>
        <w:rPr>
          <w:rFonts w:ascii="Garamond" w:hAnsi="Garamond" w:cs="Times New Roman"/>
        </w:rPr>
      </w:pPr>
    </w:p>
    <w:p w14:paraId="487E0E6B" w14:textId="357947D9" w:rsidR="00354523" w:rsidRPr="007E1915" w:rsidRDefault="008501E5">
      <w:pPr>
        <w:rPr>
          <w:rFonts w:ascii="Garamond" w:hAnsi="Garamond" w:cs="Times New Roman"/>
        </w:rPr>
      </w:pPr>
      <w:r w:rsidRPr="007E1915">
        <w:rPr>
          <w:rFonts w:ascii="Garamond" w:hAnsi="Garamond" w:cs="Times New Roman"/>
          <w:b/>
        </w:rPr>
        <w:t xml:space="preserve">Bonus Comparative Film Blog Post </w:t>
      </w:r>
      <w:r w:rsidR="008C6702">
        <w:rPr>
          <w:rFonts w:ascii="Garamond" w:hAnsi="Garamond" w:cs="Times New Roman"/>
        </w:rPr>
        <w:t>Dec 9</w:t>
      </w:r>
      <w:r w:rsidR="008C6702">
        <w:rPr>
          <w:rFonts w:ascii="Garamond" w:hAnsi="Garamond" w:cs="Times New Roman"/>
          <w:b/>
        </w:rPr>
        <w:t xml:space="preserve">  3</w:t>
      </w:r>
      <w:r w:rsidR="00354523" w:rsidRPr="007E1915">
        <w:rPr>
          <w:rFonts w:ascii="Garamond" w:hAnsi="Garamond" w:cs="Times New Roman"/>
          <w:b/>
        </w:rPr>
        <w:t>%</w:t>
      </w:r>
      <w:r w:rsidR="00354523" w:rsidRPr="007E1915">
        <w:rPr>
          <w:rFonts w:ascii="Garamond" w:hAnsi="Garamond" w:cs="Times New Roman"/>
          <w:b/>
        </w:rPr>
        <w:tab/>
      </w:r>
      <w:r w:rsidR="001E5533" w:rsidRPr="007E1915">
        <w:rPr>
          <w:rFonts w:ascii="Garamond" w:hAnsi="Garamond" w:cs="Times New Roman"/>
        </w:rPr>
        <w:t>(3</w:t>
      </w:r>
      <w:r w:rsidR="00354523" w:rsidRPr="007E1915">
        <w:rPr>
          <w:rFonts w:ascii="Garamond" w:hAnsi="Garamond" w:cs="Times New Roman"/>
        </w:rPr>
        <w:t>-4 pages)</w:t>
      </w:r>
      <w:r w:rsidR="00354523" w:rsidRPr="007E1915">
        <w:rPr>
          <w:rFonts w:ascii="Garamond" w:hAnsi="Garamond" w:cs="Times New Roman"/>
          <w:b/>
        </w:rPr>
        <w:t xml:space="preserve"> </w:t>
      </w:r>
      <w:r w:rsidR="00354523" w:rsidRPr="007E1915">
        <w:rPr>
          <w:rFonts w:ascii="Garamond" w:hAnsi="Garamond" w:cs="Times New Roman"/>
        </w:rPr>
        <w:t>Choose two films from the Netflix list on a theme or time period and compare and discuss around an original thesis</w:t>
      </w:r>
      <w:r w:rsidR="00EA631F" w:rsidRPr="007E1915">
        <w:rPr>
          <w:rFonts w:ascii="Garamond" w:hAnsi="Garamond" w:cs="Times New Roman"/>
        </w:rPr>
        <w:t xml:space="preserve"> that evaluates the historicity of the films (how accurate or representative are the films?)</w:t>
      </w:r>
      <w:r w:rsidR="00354523" w:rsidRPr="007E1915">
        <w:rPr>
          <w:rFonts w:ascii="Garamond" w:hAnsi="Garamond" w:cs="Times New Roman"/>
        </w:rPr>
        <w:t xml:space="preserve">. </w:t>
      </w:r>
      <w:r w:rsidRPr="007E1915">
        <w:rPr>
          <w:rFonts w:ascii="Garamond" w:hAnsi="Garamond" w:cs="Times New Roman"/>
        </w:rPr>
        <w:t xml:space="preserve">I will try to make time to discuss these in class. </w:t>
      </w:r>
      <w:r w:rsidR="001E5533" w:rsidRPr="007E1915">
        <w:rPr>
          <w:rFonts w:ascii="Garamond" w:hAnsi="Garamond" w:cs="Times New Roman"/>
          <w:b/>
        </w:rPr>
        <w:t>You should make reference to at least one course reading in this essay.</w:t>
      </w:r>
      <w:r w:rsidR="001E5533" w:rsidRPr="007E1915">
        <w:rPr>
          <w:rFonts w:ascii="Garamond" w:hAnsi="Garamond" w:cs="Times New Roman"/>
        </w:rPr>
        <w:t xml:space="preserve"> </w:t>
      </w:r>
      <w:r w:rsidR="00354523" w:rsidRPr="007E1915">
        <w:rPr>
          <w:rFonts w:ascii="Garamond" w:hAnsi="Garamond" w:cs="Times New Roman"/>
        </w:rPr>
        <w:t>Do not forget to properly reference the films and any class or non-class writings you consult.</w:t>
      </w:r>
      <w:r w:rsidR="00EA631F" w:rsidRPr="007E1915">
        <w:rPr>
          <w:rFonts w:ascii="Garamond" w:hAnsi="Garamond" w:cs="Times New Roman"/>
        </w:rPr>
        <w:t xml:space="preserve"> </w:t>
      </w:r>
    </w:p>
    <w:p w14:paraId="567D54A4" w14:textId="77777777" w:rsidR="00C11FC4" w:rsidRPr="007E1915" w:rsidRDefault="00C11FC4">
      <w:pPr>
        <w:rPr>
          <w:rFonts w:ascii="Garamond" w:hAnsi="Garamond" w:cs="Times New Roman"/>
        </w:rPr>
      </w:pPr>
    </w:p>
    <w:p w14:paraId="4132D055" w14:textId="22614736" w:rsidR="008C6702" w:rsidRPr="008C6702" w:rsidRDefault="00C11FC4" w:rsidP="008C6702">
      <w:pPr>
        <w:pStyle w:val="ListParagraph"/>
        <w:numPr>
          <w:ilvl w:val="0"/>
          <w:numId w:val="3"/>
        </w:numPr>
        <w:rPr>
          <w:rFonts w:ascii="Garamond" w:hAnsi="Garamond"/>
        </w:rPr>
      </w:pPr>
      <w:r w:rsidRPr="008C6702">
        <w:rPr>
          <w:rFonts w:ascii="Garamond" w:hAnsi="Garamond"/>
        </w:rPr>
        <w:t xml:space="preserve">Save all assignments often, and in two places (hard drive, </w:t>
      </w:r>
      <w:proofErr w:type="spellStart"/>
      <w:r w:rsidRPr="008C6702">
        <w:rPr>
          <w:rFonts w:ascii="Garamond" w:hAnsi="Garamond"/>
        </w:rPr>
        <w:t>usb</w:t>
      </w:r>
      <w:proofErr w:type="spellEnd"/>
      <w:r w:rsidRPr="008C6702">
        <w:rPr>
          <w:rFonts w:ascii="Garamond" w:hAnsi="Garamond"/>
        </w:rPr>
        <w:t xml:space="preserve">, cloud, web-email). All assignments to be double-spaced using Times New Roman 12 point font. No title page is necessary, but the first page MUST HAVE: your full name, date submitted, course name and number, my name, a title relevant to the assignment. Use Chicago style, either footnotes and bibliography, or (author-page #) (i.e. Luesink 3) with works cited. </w:t>
      </w:r>
    </w:p>
    <w:p w14:paraId="55D17E34" w14:textId="77777777" w:rsidR="008C6702" w:rsidRDefault="00C11FC4" w:rsidP="008C6702">
      <w:pPr>
        <w:pStyle w:val="ListParagraph"/>
        <w:numPr>
          <w:ilvl w:val="0"/>
          <w:numId w:val="3"/>
        </w:numPr>
        <w:rPr>
          <w:rFonts w:ascii="Garamond" w:hAnsi="Garamond"/>
        </w:rPr>
      </w:pPr>
      <w:r w:rsidRPr="008C6702">
        <w:rPr>
          <w:rFonts w:ascii="Garamond" w:hAnsi="Garamond"/>
        </w:rPr>
        <w:t>Samples here: (</w:t>
      </w:r>
      <w:hyperlink r:id="rId9" w:history="1">
        <w:r w:rsidRPr="008C6702">
          <w:rPr>
            <w:rStyle w:val="Hyperlink"/>
            <w:rFonts w:ascii="Garamond" w:hAnsi="Garamond"/>
          </w:rPr>
          <w:t>http://www.chicagomanualofstyle.org/tools_citationguide.html</w:t>
        </w:r>
      </w:hyperlink>
      <w:r w:rsidRPr="008C6702">
        <w:rPr>
          <w:rFonts w:ascii="Garamond" w:hAnsi="Garamond"/>
        </w:rPr>
        <w:t>).</w:t>
      </w:r>
    </w:p>
    <w:p w14:paraId="0AB248BE" w14:textId="60E372D2" w:rsidR="00354523" w:rsidRDefault="00C11FC4" w:rsidP="008C6702">
      <w:pPr>
        <w:pStyle w:val="ListParagraph"/>
        <w:numPr>
          <w:ilvl w:val="0"/>
          <w:numId w:val="3"/>
        </w:numPr>
        <w:rPr>
          <w:rFonts w:ascii="Garamond" w:hAnsi="Garamond"/>
        </w:rPr>
      </w:pPr>
      <w:r w:rsidRPr="008C6702">
        <w:rPr>
          <w:rFonts w:ascii="Garamond" w:hAnsi="Garamond"/>
        </w:rPr>
        <w:t>Please use spell check, please read your assig</w:t>
      </w:r>
      <w:r w:rsidR="004061D8" w:rsidRPr="008C6702">
        <w:rPr>
          <w:rFonts w:ascii="Garamond" w:hAnsi="Garamond"/>
        </w:rPr>
        <w:t>nment at least twice for errors.</w:t>
      </w:r>
    </w:p>
    <w:p w14:paraId="155D8343" w14:textId="47B86542" w:rsidR="002B0215" w:rsidRPr="007E1915" w:rsidRDefault="002B0215" w:rsidP="009B07ED">
      <w:pPr>
        <w:widowControl w:val="0"/>
        <w:autoSpaceDE w:val="0"/>
        <w:autoSpaceDN w:val="0"/>
        <w:adjustRightInd w:val="0"/>
        <w:spacing w:after="240"/>
        <w:rPr>
          <w:rFonts w:ascii="Garamond" w:hAnsi="Garamond" w:cs="Times New Roman"/>
          <w:sz w:val="20"/>
          <w:szCs w:val="20"/>
        </w:rPr>
        <w:sectPr w:rsidR="002B0215" w:rsidRPr="007E1915" w:rsidSect="004061D8">
          <w:footerReference w:type="even" r:id="rId10"/>
          <w:footerReference w:type="default" r:id="rId11"/>
          <w:pgSz w:w="12240" w:h="15840"/>
          <w:pgMar w:top="1440" w:right="1800" w:bottom="1440" w:left="1800" w:header="720" w:footer="720" w:gutter="0"/>
          <w:cols w:space="720"/>
          <w:titlePg/>
          <w:docGrid w:linePitch="360"/>
        </w:sectPr>
      </w:pPr>
    </w:p>
    <w:p w14:paraId="5F94281D" w14:textId="77777777" w:rsidR="002B0215" w:rsidRPr="007E1915" w:rsidRDefault="002B0215">
      <w:pPr>
        <w:rPr>
          <w:rFonts w:ascii="Garamond" w:hAnsi="Garamond" w:cs="Times New Roman"/>
          <w:b/>
        </w:rPr>
        <w:sectPr w:rsidR="002B0215" w:rsidRPr="007E1915" w:rsidSect="002B0215">
          <w:type w:val="continuous"/>
          <w:pgSz w:w="12240" w:h="15840"/>
          <w:pgMar w:top="1440" w:right="1800" w:bottom="1440" w:left="1800" w:header="720" w:footer="720" w:gutter="0"/>
          <w:cols w:num="2" w:space="720"/>
          <w:docGrid w:linePitch="360"/>
        </w:sectPr>
      </w:pPr>
    </w:p>
    <w:p w14:paraId="4C4AA167" w14:textId="5E1BE1D3" w:rsidR="007F3C0C" w:rsidRPr="00541150" w:rsidRDefault="00541150" w:rsidP="00B073D7">
      <w:pPr>
        <w:rPr>
          <w:rFonts w:ascii="Garamond" w:hAnsi="Garamond" w:cs="Times New Roman"/>
          <w:b/>
          <w:sz w:val="32"/>
          <w:szCs w:val="32"/>
        </w:rPr>
      </w:pPr>
      <w:r w:rsidRPr="00541150">
        <w:rPr>
          <w:rFonts w:ascii="Garamond" w:hAnsi="Garamond" w:cs="Times New Roman"/>
          <w:b/>
          <w:sz w:val="32"/>
          <w:szCs w:val="32"/>
        </w:rPr>
        <w:t>5</w:t>
      </w:r>
      <w:r w:rsidRPr="00541150">
        <w:rPr>
          <w:rFonts w:ascii="Garamond" w:hAnsi="Garamond" w:cs="Times New Roman"/>
          <w:b/>
          <w:sz w:val="32"/>
          <w:szCs w:val="32"/>
        </w:rPr>
        <w:tab/>
      </w:r>
      <w:r w:rsidR="007F3C0C" w:rsidRPr="00541150">
        <w:rPr>
          <w:rFonts w:ascii="Garamond" w:hAnsi="Garamond" w:cs="Times New Roman"/>
          <w:b/>
          <w:sz w:val="32"/>
          <w:szCs w:val="32"/>
        </w:rPr>
        <w:t>Course Policies</w:t>
      </w:r>
    </w:p>
    <w:p w14:paraId="661EC91A" w14:textId="60295D0C" w:rsidR="007F3C0C" w:rsidRPr="00541150" w:rsidRDefault="007F3C0C" w:rsidP="00541150">
      <w:pPr>
        <w:ind w:firstLine="720"/>
        <w:rPr>
          <w:rFonts w:ascii="Garamond" w:hAnsi="Garamond"/>
          <w:sz w:val="20"/>
          <w:szCs w:val="20"/>
        </w:rPr>
      </w:pPr>
      <w:r w:rsidRPr="00541150">
        <w:rPr>
          <w:rFonts w:ascii="Garamond" w:hAnsi="Garamond"/>
          <w:b/>
          <w:i/>
          <w:sz w:val="20"/>
          <w:szCs w:val="20"/>
        </w:rPr>
        <w:t>Policy on Technology Use in the Classroom</w:t>
      </w:r>
      <w:r w:rsidRPr="00541150">
        <w:rPr>
          <w:rFonts w:ascii="Garamond" w:hAnsi="Garamond"/>
          <w:i/>
          <w:sz w:val="20"/>
          <w:szCs w:val="20"/>
        </w:rPr>
        <w:t xml:space="preserve">: </w:t>
      </w:r>
      <w:r w:rsidRPr="00541150">
        <w:rPr>
          <w:rFonts w:ascii="Garamond" w:hAnsi="Garamond"/>
          <w:sz w:val="20"/>
          <w:szCs w:val="20"/>
        </w:rPr>
        <w:t xml:space="preserve">Studies have shown that students learn better when taking notes by hand and in an environment without distractions. Based on the experience of my colleagues and student survey comments from last year, I have decided to implement a policy of no phones, tablets, or computers in the classroom (or any music or game devices). Beginning next week, anyone caught using a device in class will be asked to put $1 in a chocolate fund for the last class. I will add $1 to the fund for each class session where no one uses a device. I will not bring my smartphone to class, but will use my computer for lecture presentations. Exceptions for computer note-taking will be made for disabilities (see next item), but please turn off your </w:t>
      </w:r>
      <w:proofErr w:type="spellStart"/>
      <w:r w:rsidRPr="00541150">
        <w:rPr>
          <w:rFonts w:ascii="Garamond" w:hAnsi="Garamond"/>
          <w:sz w:val="20"/>
          <w:szCs w:val="20"/>
        </w:rPr>
        <w:t>wifi</w:t>
      </w:r>
      <w:proofErr w:type="spellEnd"/>
      <w:r w:rsidRPr="00541150">
        <w:rPr>
          <w:rFonts w:ascii="Garamond" w:hAnsi="Garamond"/>
          <w:sz w:val="20"/>
          <w:szCs w:val="20"/>
        </w:rPr>
        <w:t xml:space="preserve"> connection and automatic message notices.</w:t>
      </w:r>
    </w:p>
    <w:p w14:paraId="1AF224F3" w14:textId="411497C7" w:rsidR="00B073D7" w:rsidRPr="00541150" w:rsidRDefault="00B073D7" w:rsidP="00541150">
      <w:pPr>
        <w:ind w:firstLine="720"/>
        <w:rPr>
          <w:rFonts w:ascii="Garamond" w:hAnsi="Garamond" w:cs="Times New Roman"/>
          <w:sz w:val="20"/>
          <w:szCs w:val="20"/>
        </w:rPr>
      </w:pPr>
      <w:r w:rsidRPr="00541150">
        <w:rPr>
          <w:rFonts w:ascii="Garamond" w:hAnsi="Garamond" w:cs="Times New Roman"/>
          <w:b/>
          <w:i/>
          <w:sz w:val="20"/>
          <w:szCs w:val="20"/>
        </w:rPr>
        <w:t>Academic Integrity Policy</w:t>
      </w:r>
      <w:r w:rsidRPr="00541150">
        <w:rPr>
          <w:rFonts w:ascii="Garamond" w:hAnsi="Garamond" w:cs="Times New Roman"/>
          <w:b/>
          <w:sz w:val="20"/>
          <w:szCs w:val="20"/>
        </w:rPr>
        <w:t>:</w:t>
      </w:r>
      <w:r w:rsidR="00541150">
        <w:rPr>
          <w:rFonts w:ascii="Garamond" w:hAnsi="Garamond" w:cs="Times New Roman"/>
          <w:b/>
          <w:sz w:val="20"/>
          <w:szCs w:val="20"/>
        </w:rPr>
        <w:t xml:space="preserve"> </w:t>
      </w:r>
      <w:r w:rsidRPr="00541150">
        <w:rPr>
          <w:rFonts w:ascii="Garamond" w:hAnsi="Garamond" w:cs="Times New Roman"/>
          <w:sz w:val="20"/>
          <w:szCs w:val="20"/>
        </w:rPr>
        <w:t xml:space="preserve">Cheating/plagiarism will not be tolerated. Students suspected of violating the University of Pittsburgh Policy on Academic Integrity, noted below, will be required to participate in the outlined procedural process as initiated by the instructor. A minimum sanction of a zero score for the quiz, exam, or paper will be imposed. (For the full Academic Integrity policy, go to </w:t>
      </w:r>
      <w:hyperlink r:id="rId12" w:history="1">
        <w:r w:rsidRPr="00541150">
          <w:rPr>
            <w:rStyle w:val="Hyperlink"/>
            <w:rFonts w:ascii="Garamond" w:hAnsi="Garamond" w:cs="Times New Roman"/>
            <w:sz w:val="20"/>
            <w:szCs w:val="20"/>
          </w:rPr>
          <w:t>http://www.as.pitt.edu/fac/policies/academic-integrity</w:t>
        </w:r>
      </w:hyperlink>
      <w:r w:rsidR="00541150">
        <w:rPr>
          <w:rFonts w:ascii="Garamond" w:hAnsi="Garamond" w:cs="Times New Roman"/>
          <w:b/>
          <w:sz w:val="20"/>
          <w:szCs w:val="20"/>
        </w:rPr>
        <w:t xml:space="preserve">. </w:t>
      </w:r>
      <w:r w:rsidRPr="007E1915">
        <w:rPr>
          <w:rFonts w:ascii="Garamond" w:hAnsi="Garamond" w:cs="Times New Roman"/>
          <w:sz w:val="20"/>
          <w:szCs w:val="20"/>
        </w:rPr>
        <w:t xml:space="preserve">All work must be your own. Submitting some one </w:t>
      </w:r>
      <w:r w:rsidRPr="007E1915">
        <w:rPr>
          <w:rFonts w:ascii="Garamond" w:hAnsi="Garamond" w:cs="Times New Roman"/>
          <w:sz w:val="20"/>
          <w:szCs w:val="20"/>
        </w:rPr>
        <w:lastRenderedPageBreak/>
        <w:t xml:space="preserve">else’s work as your own for any assignment will result in an F for the entire course. Using someone else’s words or ideas in an assignment without proper attribution is also plagiarism even if the majority of what you submit is your own. </w:t>
      </w:r>
    </w:p>
    <w:p w14:paraId="588C5807" w14:textId="53D82567" w:rsidR="00B073D7" w:rsidRPr="00541150" w:rsidRDefault="00B073D7" w:rsidP="00541150">
      <w:pPr>
        <w:ind w:firstLine="720"/>
        <w:rPr>
          <w:rFonts w:ascii="Garamond" w:hAnsi="Garamond" w:cs="Times New Roman"/>
          <w:b/>
          <w:sz w:val="20"/>
          <w:szCs w:val="20"/>
        </w:rPr>
      </w:pPr>
      <w:r w:rsidRPr="00541150">
        <w:rPr>
          <w:rFonts w:ascii="Garamond" w:hAnsi="Garamond" w:cs="Times New Roman"/>
          <w:b/>
          <w:i/>
          <w:sz w:val="20"/>
          <w:szCs w:val="20"/>
        </w:rPr>
        <w:t>Disability Policy</w:t>
      </w:r>
      <w:r w:rsidRPr="00541150">
        <w:rPr>
          <w:rFonts w:ascii="Garamond" w:hAnsi="Garamond" w:cs="Times New Roman"/>
          <w:i/>
          <w:sz w:val="20"/>
          <w:szCs w:val="20"/>
        </w:rPr>
        <w:t>:</w:t>
      </w:r>
      <w:r w:rsidR="00541150">
        <w:rPr>
          <w:rFonts w:ascii="Garamond" w:hAnsi="Garamond" w:cs="Times New Roman"/>
          <w:b/>
          <w:sz w:val="20"/>
          <w:szCs w:val="20"/>
        </w:rPr>
        <w:t xml:space="preserve"> </w:t>
      </w:r>
      <w:r w:rsidRPr="00541150">
        <w:rPr>
          <w:rFonts w:ascii="Garamond" w:hAnsi="Garamond" w:cs="Times New Roman"/>
          <w:sz w:val="20"/>
          <w:szCs w:val="20"/>
        </w:rPr>
        <w:t>If you have a disability for which you are or may be requesting an accommodation, you are encouraged to contact both your instructor and the Office of Disability Resources and Services, 216 William Pitt Union</w:t>
      </w:r>
      <w:proofErr w:type="gramStart"/>
      <w:r w:rsidRPr="00541150">
        <w:rPr>
          <w:rFonts w:ascii="Garamond" w:hAnsi="Garamond" w:cs="Times New Roman"/>
          <w:sz w:val="20"/>
          <w:szCs w:val="20"/>
        </w:rPr>
        <w:t>,  412</w:t>
      </w:r>
      <w:proofErr w:type="gramEnd"/>
      <w:r w:rsidRPr="00541150">
        <w:rPr>
          <w:rFonts w:ascii="Garamond" w:hAnsi="Garamond" w:cs="Times New Roman"/>
          <w:sz w:val="20"/>
          <w:szCs w:val="20"/>
        </w:rPr>
        <w:t>-648-7890, as early as possible in the term. Disability Resources and Services will verify your disability and determine reasonable accommodations for this course.</w:t>
      </w:r>
    </w:p>
    <w:p w14:paraId="6B4E32B2" w14:textId="2DE25D7D" w:rsidR="004C5257" w:rsidRPr="00541150" w:rsidRDefault="00B073D7" w:rsidP="00541150">
      <w:pPr>
        <w:ind w:firstLine="720"/>
        <w:rPr>
          <w:rFonts w:ascii="Garamond" w:hAnsi="Garamond" w:cs="Times New Roman"/>
          <w:b/>
          <w:sz w:val="20"/>
          <w:szCs w:val="20"/>
        </w:rPr>
      </w:pPr>
      <w:r w:rsidRPr="00541150">
        <w:rPr>
          <w:rFonts w:ascii="Garamond" w:hAnsi="Garamond" w:cs="Times New Roman"/>
          <w:b/>
          <w:i/>
          <w:sz w:val="20"/>
          <w:szCs w:val="20"/>
        </w:rPr>
        <w:t>Email Communication Policy</w:t>
      </w:r>
      <w:r w:rsidRPr="00541150">
        <w:rPr>
          <w:rFonts w:ascii="Garamond" w:hAnsi="Garamond" w:cs="Times New Roman"/>
          <w:i/>
          <w:sz w:val="20"/>
          <w:szCs w:val="20"/>
        </w:rPr>
        <w:t>:</w:t>
      </w:r>
      <w:r w:rsidR="00541150">
        <w:rPr>
          <w:rFonts w:ascii="Garamond" w:hAnsi="Garamond" w:cs="Times New Roman"/>
          <w:b/>
          <w:sz w:val="20"/>
          <w:szCs w:val="20"/>
        </w:rPr>
        <w:t xml:space="preserve"> </w:t>
      </w:r>
      <w:r w:rsidRPr="007E1915">
        <w:rPr>
          <w:rFonts w:ascii="Garamond" w:hAnsi="Garamond" w:cs="Times New Roman"/>
          <w:sz w:val="20"/>
          <w:szCs w:val="20"/>
        </w:rPr>
        <w:t>Each student is issued a University email address (</w:t>
      </w:r>
      <w:hyperlink r:id="rId13" w:history="1">
        <w:r w:rsidRPr="007E1915">
          <w:rPr>
            <w:rStyle w:val="Hyperlink"/>
            <w:rFonts w:ascii="Garamond" w:hAnsi="Garamond" w:cs="Times New Roman"/>
            <w:sz w:val="20"/>
            <w:szCs w:val="20"/>
          </w:rPr>
          <w:t>username@pitt.edu</w:t>
        </w:r>
      </w:hyperlink>
      <w:r w:rsidRPr="007E1915">
        <w:rPr>
          <w:rFonts w:ascii="Garamond" w:hAnsi="Garamond" w:cs="Times New Roman"/>
          <w:sz w:val="20"/>
          <w:szCs w:val="20"/>
        </w:rPr>
        <w:t xml:space="preserve">) upon admittance. This email address may be used by the University for </w:t>
      </w:r>
      <w:proofErr w:type="gramStart"/>
      <w:r w:rsidRPr="007E1915">
        <w:rPr>
          <w:rFonts w:ascii="Garamond" w:hAnsi="Garamond" w:cs="Times New Roman"/>
          <w:sz w:val="20"/>
          <w:szCs w:val="20"/>
        </w:rPr>
        <w:t>official communication</w:t>
      </w:r>
      <w:proofErr w:type="gramEnd"/>
      <w:r w:rsidRPr="007E1915">
        <w:rPr>
          <w:rFonts w:ascii="Garamond" w:hAnsi="Garamond" w:cs="Times New Roman"/>
          <w:sz w:val="20"/>
          <w:szCs w:val="20"/>
        </w:rPr>
        <w:t xml:space="preserve"> with students. Students are expected to read email sent to this account on a regular basis. Failure to read and react to University communications in a timely manner does not absolve the student from knowing and complying with the content of the communications. Students who forwarding to other service providers (Gmail, Hotmail, Yahoo, etc.) do so at their own risk. If email is lost as a result of forwarding, it does not absolve the student from responding to official communications sent to their University email address.</w:t>
      </w:r>
    </w:p>
    <w:p w14:paraId="4BA69DA2" w14:textId="130ABE9B" w:rsidR="004C5257" w:rsidRPr="00541150" w:rsidRDefault="004C5257" w:rsidP="00541150">
      <w:pPr>
        <w:ind w:firstLine="720"/>
        <w:rPr>
          <w:rFonts w:ascii="Garamond" w:hAnsi="Garamond" w:cs="Times New Roman"/>
          <w:b/>
          <w:i/>
          <w:sz w:val="20"/>
          <w:szCs w:val="20"/>
        </w:rPr>
      </w:pPr>
      <w:r w:rsidRPr="00541150">
        <w:rPr>
          <w:rFonts w:ascii="Garamond" w:hAnsi="Garamond" w:cs="Times New Roman"/>
          <w:b/>
          <w:i/>
          <w:sz w:val="20"/>
          <w:szCs w:val="20"/>
        </w:rPr>
        <w:t>Chinese Language and Romanization resources:</w:t>
      </w:r>
    </w:p>
    <w:p w14:paraId="09123DAE" w14:textId="6E1A1310" w:rsidR="004C5257" w:rsidRPr="007E1915" w:rsidRDefault="004C5257">
      <w:pPr>
        <w:rPr>
          <w:rFonts w:ascii="Garamond" w:hAnsi="Garamond" w:cs="Times New Roman"/>
          <w:sz w:val="20"/>
          <w:szCs w:val="20"/>
        </w:rPr>
      </w:pPr>
      <w:r w:rsidRPr="007E1915">
        <w:rPr>
          <w:rFonts w:ascii="Garamond" w:hAnsi="Garamond" w:cs="Times New Roman"/>
          <w:sz w:val="20"/>
          <w:szCs w:val="20"/>
        </w:rPr>
        <w:t xml:space="preserve">Pronunciation guide: </w:t>
      </w:r>
      <w:hyperlink r:id="rId14" w:history="1">
        <w:r w:rsidRPr="007E1915">
          <w:rPr>
            <w:rStyle w:val="Hyperlink"/>
            <w:rFonts w:ascii="Garamond" w:hAnsi="Garamond" w:cs="Times New Roman"/>
            <w:sz w:val="20"/>
            <w:szCs w:val="20"/>
          </w:rPr>
          <w:t>http://www.courses.fas.harvard.edu/~pinyin/index.html</w:t>
        </w:r>
      </w:hyperlink>
    </w:p>
    <w:p w14:paraId="1BD4FA08" w14:textId="0F70D8C7" w:rsidR="004C5257" w:rsidRPr="007E1915" w:rsidRDefault="004C5257">
      <w:pPr>
        <w:rPr>
          <w:rFonts w:ascii="Garamond" w:hAnsi="Garamond" w:cs="Times New Roman"/>
          <w:sz w:val="20"/>
          <w:szCs w:val="20"/>
        </w:rPr>
      </w:pPr>
      <w:r w:rsidRPr="007E1915">
        <w:rPr>
          <w:rFonts w:ascii="Garamond" w:hAnsi="Garamond" w:cs="Times New Roman"/>
          <w:sz w:val="20"/>
          <w:szCs w:val="20"/>
        </w:rPr>
        <w:t xml:space="preserve">Romanization guide: </w:t>
      </w:r>
      <w:hyperlink r:id="rId15" w:history="1">
        <w:r w:rsidRPr="007E1915">
          <w:rPr>
            <w:rStyle w:val="Hyperlink"/>
            <w:rFonts w:ascii="Garamond" w:hAnsi="Garamond" w:cs="Times New Roman"/>
            <w:sz w:val="20"/>
            <w:szCs w:val="20"/>
          </w:rPr>
          <w:t>http://www.loc.gov/catdir/pinyin/romcover.html</w:t>
        </w:r>
      </w:hyperlink>
    </w:p>
    <w:p w14:paraId="20936D5E" w14:textId="261FD2AF" w:rsidR="004C5257" w:rsidRPr="007E1915" w:rsidRDefault="004C5257">
      <w:pPr>
        <w:rPr>
          <w:rFonts w:ascii="Garamond" w:hAnsi="Garamond" w:cs="Times New Roman"/>
          <w:sz w:val="20"/>
          <w:szCs w:val="20"/>
        </w:rPr>
      </w:pPr>
      <w:r w:rsidRPr="007E1915">
        <w:rPr>
          <w:rFonts w:ascii="Garamond" w:hAnsi="Garamond" w:cs="Times New Roman"/>
          <w:sz w:val="20"/>
          <w:szCs w:val="20"/>
        </w:rPr>
        <w:t xml:space="preserve">Romanization converter: </w:t>
      </w:r>
      <w:hyperlink r:id="rId16" w:history="1">
        <w:r w:rsidRPr="007E1915">
          <w:rPr>
            <w:rStyle w:val="Hyperlink"/>
            <w:rFonts w:ascii="Garamond" w:hAnsi="Garamond" w:cs="Times New Roman"/>
            <w:sz w:val="20"/>
            <w:szCs w:val="20"/>
          </w:rPr>
          <w:t>http://www.mandarintools.com/pytable.html</w:t>
        </w:r>
      </w:hyperlink>
    </w:p>
    <w:p w14:paraId="0F706214" w14:textId="4D7BE73D" w:rsidR="00EA631F" w:rsidRPr="00541150" w:rsidRDefault="004C5257" w:rsidP="00541150">
      <w:pPr>
        <w:ind w:firstLine="720"/>
        <w:rPr>
          <w:rFonts w:ascii="Garamond" w:hAnsi="Garamond" w:cs="Times New Roman"/>
          <w:b/>
          <w:sz w:val="20"/>
          <w:szCs w:val="20"/>
        </w:rPr>
      </w:pPr>
      <w:r w:rsidRPr="00541150">
        <w:rPr>
          <w:rFonts w:ascii="Garamond" w:hAnsi="Garamond" w:cs="Times New Roman"/>
          <w:b/>
          <w:i/>
          <w:sz w:val="20"/>
          <w:szCs w:val="20"/>
        </w:rPr>
        <w:t>Course policy on electronic sources</w:t>
      </w:r>
      <w:r w:rsidR="00541150" w:rsidRPr="00541150">
        <w:rPr>
          <w:rFonts w:ascii="Garamond" w:hAnsi="Garamond" w:cs="Times New Roman"/>
          <w:i/>
          <w:sz w:val="20"/>
          <w:szCs w:val="20"/>
        </w:rPr>
        <w:t xml:space="preserve">: </w:t>
      </w:r>
      <w:r w:rsidRPr="007E1915">
        <w:rPr>
          <w:rFonts w:ascii="Garamond" w:hAnsi="Garamond" w:cs="Times New Roman"/>
          <w:sz w:val="20"/>
          <w:szCs w:val="20"/>
        </w:rPr>
        <w:t xml:space="preserve">The only electronic sources you may use are those you access through the </w:t>
      </w:r>
      <w:r w:rsidR="009D491C" w:rsidRPr="007E1915">
        <w:rPr>
          <w:rFonts w:ascii="Garamond" w:hAnsi="Garamond" w:cs="Times New Roman"/>
          <w:sz w:val="20"/>
          <w:szCs w:val="20"/>
        </w:rPr>
        <w:t>Pitt Hillman</w:t>
      </w:r>
      <w:r w:rsidRPr="007E1915">
        <w:rPr>
          <w:rFonts w:ascii="Garamond" w:hAnsi="Garamond" w:cs="Times New Roman"/>
          <w:sz w:val="20"/>
          <w:szCs w:val="20"/>
        </w:rPr>
        <w:t xml:space="preserve"> library website. </w:t>
      </w:r>
      <w:r w:rsidR="00B073D7" w:rsidRPr="007E1915">
        <w:rPr>
          <w:rFonts w:ascii="Garamond" w:hAnsi="Garamond" w:cs="Times New Roman"/>
          <w:sz w:val="20"/>
          <w:szCs w:val="20"/>
        </w:rPr>
        <w:t xml:space="preserve">Common ones to use for this class might be the databases JSTOR, </w:t>
      </w:r>
      <w:proofErr w:type="spellStart"/>
      <w:r w:rsidR="00B073D7" w:rsidRPr="007E1915">
        <w:rPr>
          <w:rFonts w:ascii="Garamond" w:hAnsi="Garamond" w:cs="Times New Roman"/>
          <w:sz w:val="20"/>
          <w:szCs w:val="20"/>
        </w:rPr>
        <w:t>ProjectMUSE</w:t>
      </w:r>
      <w:proofErr w:type="spellEnd"/>
      <w:r w:rsidR="00B073D7" w:rsidRPr="007E1915">
        <w:rPr>
          <w:rFonts w:ascii="Garamond" w:hAnsi="Garamond" w:cs="Times New Roman"/>
          <w:sz w:val="20"/>
          <w:szCs w:val="20"/>
        </w:rPr>
        <w:t xml:space="preserve">, </w:t>
      </w:r>
      <w:r w:rsidRPr="007E1915">
        <w:rPr>
          <w:rFonts w:ascii="Garamond" w:hAnsi="Garamond" w:cs="Times New Roman"/>
          <w:sz w:val="20"/>
          <w:szCs w:val="20"/>
        </w:rPr>
        <w:t>You might use popular web sources such as Wikipedia for basic facts</w:t>
      </w:r>
      <w:r w:rsidR="003302B5" w:rsidRPr="007E1915">
        <w:rPr>
          <w:rFonts w:ascii="Garamond" w:hAnsi="Garamond" w:cs="Times New Roman"/>
          <w:sz w:val="20"/>
          <w:szCs w:val="20"/>
        </w:rPr>
        <w:t xml:space="preserve"> (the dates of Mao Zedong’s life)</w:t>
      </w:r>
      <w:r w:rsidRPr="007E1915">
        <w:rPr>
          <w:rFonts w:ascii="Garamond" w:hAnsi="Garamond" w:cs="Times New Roman"/>
          <w:sz w:val="20"/>
          <w:szCs w:val="20"/>
        </w:rPr>
        <w:t>, but these do not count as the required sources for your work and are not a sufficient basis for your research.</w:t>
      </w:r>
      <w:r w:rsidR="00AD2A41" w:rsidRPr="007E1915">
        <w:rPr>
          <w:rFonts w:ascii="Garamond" w:hAnsi="Garamond" w:cs="Times New Roman"/>
          <w:sz w:val="20"/>
          <w:szCs w:val="20"/>
        </w:rPr>
        <w:t xml:space="preserve"> NEVER QUOTE OR REFERENCE Wikipedia or any other Encyclopedia.</w:t>
      </w:r>
    </w:p>
    <w:p w14:paraId="656F610C" w14:textId="77777777" w:rsidR="00EA631F" w:rsidRPr="007E1915" w:rsidRDefault="00EA631F" w:rsidP="00EA631F">
      <w:pPr>
        <w:pBdr>
          <w:bottom w:val="single" w:sz="12" w:space="1" w:color="auto"/>
        </w:pBdr>
        <w:rPr>
          <w:rFonts w:ascii="Garamond" w:hAnsi="Garamond" w:cs="Times New Roman"/>
          <w:b/>
        </w:rPr>
      </w:pPr>
    </w:p>
    <w:p w14:paraId="2D34F4F2" w14:textId="31E63F0D" w:rsidR="00EA631F" w:rsidRPr="007E1915" w:rsidRDefault="00EA631F" w:rsidP="00EA631F">
      <w:pPr>
        <w:rPr>
          <w:rFonts w:ascii="Garamond" w:hAnsi="Garamond"/>
        </w:rPr>
      </w:pPr>
    </w:p>
    <w:p w14:paraId="5B6072F4" w14:textId="77777777" w:rsidR="00C75651" w:rsidRPr="007E1915" w:rsidRDefault="00C75651" w:rsidP="007D74D8">
      <w:pPr>
        <w:rPr>
          <w:rFonts w:ascii="Garamond" w:hAnsi="Garamond" w:cs="Times New Roman"/>
          <w:b/>
          <w:sz w:val="32"/>
          <w:szCs w:val="32"/>
        </w:rPr>
      </w:pPr>
    </w:p>
    <w:p w14:paraId="1D1D3209" w14:textId="77777777" w:rsidR="00346965" w:rsidRDefault="00346965" w:rsidP="007D74D8">
      <w:pPr>
        <w:rPr>
          <w:rFonts w:ascii="Garamond" w:hAnsi="Garamond" w:cs="Times New Roman"/>
          <w:b/>
          <w:sz w:val="32"/>
          <w:szCs w:val="32"/>
        </w:rPr>
      </w:pPr>
    </w:p>
    <w:p w14:paraId="04153A45" w14:textId="77777777" w:rsidR="00346965" w:rsidRDefault="00346965" w:rsidP="007D74D8">
      <w:pPr>
        <w:rPr>
          <w:rFonts w:ascii="Garamond" w:hAnsi="Garamond" w:cs="Times New Roman"/>
          <w:b/>
          <w:sz w:val="32"/>
          <w:szCs w:val="32"/>
        </w:rPr>
      </w:pPr>
    </w:p>
    <w:p w14:paraId="6CAEA855" w14:textId="39FEA739" w:rsidR="007D74D8" w:rsidRPr="007E1915" w:rsidRDefault="00541150" w:rsidP="007D74D8">
      <w:pPr>
        <w:rPr>
          <w:rFonts w:ascii="Garamond" w:hAnsi="Garamond" w:cs="Times New Roman"/>
          <w:b/>
        </w:rPr>
      </w:pPr>
      <w:r>
        <w:rPr>
          <w:rFonts w:ascii="Garamond" w:hAnsi="Garamond" w:cs="Times New Roman"/>
          <w:b/>
          <w:sz w:val="32"/>
          <w:szCs w:val="32"/>
        </w:rPr>
        <w:t>6</w:t>
      </w:r>
      <w:r>
        <w:rPr>
          <w:rFonts w:ascii="Garamond" w:hAnsi="Garamond" w:cs="Times New Roman"/>
          <w:b/>
          <w:sz w:val="32"/>
          <w:szCs w:val="32"/>
        </w:rPr>
        <w:tab/>
      </w:r>
      <w:r w:rsidR="007D74D8" w:rsidRPr="007E1915">
        <w:rPr>
          <w:rFonts w:ascii="Garamond" w:hAnsi="Garamond" w:cs="Times New Roman"/>
          <w:b/>
          <w:sz w:val="32"/>
          <w:szCs w:val="32"/>
        </w:rPr>
        <w:t>Course Outlin</w:t>
      </w:r>
      <w:r w:rsidR="008C6702">
        <w:rPr>
          <w:rFonts w:ascii="Garamond" w:hAnsi="Garamond" w:cs="Times New Roman"/>
          <w:b/>
          <w:sz w:val="32"/>
          <w:szCs w:val="32"/>
        </w:rPr>
        <w:t>e and Readings</w:t>
      </w:r>
    </w:p>
    <w:p w14:paraId="607FB7F7" w14:textId="6FC85642" w:rsidR="007D74D8" w:rsidRPr="007E1915" w:rsidRDefault="00A842EE" w:rsidP="007D74D8">
      <w:pPr>
        <w:rPr>
          <w:rFonts w:ascii="Garamond" w:hAnsi="Garamond" w:cs="Times New Roman"/>
          <w:b/>
        </w:rPr>
      </w:pPr>
      <w:r>
        <w:rPr>
          <w:rFonts w:ascii="Garamond" w:hAnsi="Garamond" w:cs="Times New Roman"/>
        </w:rPr>
        <w:t xml:space="preserve"> </w:t>
      </w:r>
    </w:p>
    <w:p w14:paraId="1EC3F207" w14:textId="5E28CBBC" w:rsidR="00AD53FB" w:rsidRDefault="00AD53FB" w:rsidP="007D74D8">
      <w:pPr>
        <w:rPr>
          <w:rFonts w:ascii="Garamond" w:hAnsi="Garamond" w:cs="Times New Roman"/>
          <w:b/>
        </w:rPr>
      </w:pPr>
      <w:r>
        <w:rPr>
          <w:rFonts w:ascii="Garamond" w:hAnsi="Garamond" w:cs="Times New Roman"/>
          <w:b/>
        </w:rPr>
        <w:t>Orientation</w:t>
      </w:r>
      <w:r>
        <w:rPr>
          <w:rFonts w:ascii="Garamond" w:hAnsi="Garamond" w:cs="Times New Roman"/>
          <w:b/>
        </w:rPr>
        <w:tab/>
        <w:t>Aug 29</w:t>
      </w:r>
    </w:p>
    <w:p w14:paraId="5E1CD94A" w14:textId="3DC9B3D4" w:rsidR="00AD53FB" w:rsidRDefault="00AD53FB" w:rsidP="007D74D8">
      <w:pPr>
        <w:rPr>
          <w:rFonts w:ascii="Garamond" w:hAnsi="Garamond" w:cs="Times New Roman"/>
          <w:b/>
        </w:rPr>
      </w:pPr>
      <w:r>
        <w:rPr>
          <w:rFonts w:ascii="Garamond" w:hAnsi="Garamond" w:cs="Times New Roman"/>
          <w:b/>
        </w:rPr>
        <w:tab/>
      </w:r>
      <w:r>
        <w:rPr>
          <w:rFonts w:ascii="Garamond" w:hAnsi="Garamond" w:cs="Times New Roman"/>
          <w:b/>
        </w:rPr>
        <w:tab/>
        <w:t>Read for Sep 1 in preparation for class</w:t>
      </w:r>
    </w:p>
    <w:p w14:paraId="13C8DE9A" w14:textId="77777777" w:rsidR="00AD53FB" w:rsidRDefault="00AD53FB" w:rsidP="007D74D8">
      <w:pPr>
        <w:rPr>
          <w:rFonts w:ascii="Garamond" w:hAnsi="Garamond" w:cs="Times New Roman"/>
          <w:b/>
        </w:rPr>
      </w:pPr>
    </w:p>
    <w:p w14:paraId="54A9D28F" w14:textId="25D101CD" w:rsidR="007D74D8" w:rsidRPr="007E1915" w:rsidRDefault="005800F6" w:rsidP="007D74D8">
      <w:pPr>
        <w:rPr>
          <w:rFonts w:ascii="Garamond" w:hAnsi="Garamond" w:cs="Times New Roman"/>
          <w:b/>
        </w:rPr>
      </w:pPr>
      <w:r w:rsidRPr="007E1915">
        <w:rPr>
          <w:rFonts w:ascii="Garamond" w:hAnsi="Garamond" w:cs="Times New Roman"/>
          <w:b/>
        </w:rPr>
        <w:t>S</w:t>
      </w:r>
      <w:r w:rsidR="00AD53FB">
        <w:rPr>
          <w:rFonts w:ascii="Garamond" w:hAnsi="Garamond" w:cs="Times New Roman"/>
          <w:b/>
        </w:rPr>
        <w:t>ept 7</w:t>
      </w:r>
      <w:r w:rsidR="00AD53FB">
        <w:rPr>
          <w:rFonts w:ascii="Garamond" w:hAnsi="Garamond" w:cs="Times New Roman"/>
          <w:b/>
        </w:rPr>
        <w:tab/>
      </w:r>
      <w:r w:rsidR="007D74D8" w:rsidRPr="007E1915">
        <w:rPr>
          <w:rFonts w:ascii="Garamond" w:hAnsi="Garamond" w:cs="Times New Roman"/>
          <w:b/>
        </w:rPr>
        <w:tab/>
        <w:t>The Qing and the Late Imperial System</w:t>
      </w:r>
      <w:r w:rsidR="007D74D8" w:rsidRPr="007E1915">
        <w:rPr>
          <w:rFonts w:ascii="Garamond" w:hAnsi="Garamond" w:cs="Times New Roman"/>
          <w:b/>
        </w:rPr>
        <w:tab/>
      </w:r>
    </w:p>
    <w:p w14:paraId="62D5FFD6" w14:textId="2B508A11" w:rsidR="005800F6" w:rsidRPr="007E1915" w:rsidRDefault="005800F6" w:rsidP="00DC5275">
      <w:pPr>
        <w:ind w:firstLine="720"/>
        <w:rPr>
          <w:rFonts w:ascii="Garamond" w:hAnsi="Garamond" w:cs="Times New Roman"/>
        </w:rPr>
      </w:pPr>
      <w:r w:rsidRPr="007E1915">
        <w:rPr>
          <w:rFonts w:ascii="Garamond" w:hAnsi="Garamond" w:cs="Times New Roman"/>
        </w:rPr>
        <w:t xml:space="preserve">Harrison </w:t>
      </w:r>
      <w:proofErr w:type="spellStart"/>
      <w:r w:rsidRPr="007E1915">
        <w:rPr>
          <w:rFonts w:ascii="Garamond" w:hAnsi="Garamond" w:cs="Times New Roman"/>
        </w:rPr>
        <w:t>Chs</w:t>
      </w:r>
      <w:proofErr w:type="spellEnd"/>
      <w:r w:rsidRPr="007E1915">
        <w:rPr>
          <w:rFonts w:ascii="Garamond" w:hAnsi="Garamond" w:cs="Times New Roman"/>
        </w:rPr>
        <w:t>. 1-3</w:t>
      </w:r>
    </w:p>
    <w:p w14:paraId="27DA9FAA" w14:textId="77777777" w:rsidR="007D74D8" w:rsidRPr="007E1915" w:rsidRDefault="007D74D8" w:rsidP="007D74D8">
      <w:pPr>
        <w:rPr>
          <w:rFonts w:ascii="Garamond" w:hAnsi="Garamond" w:cs="Times New Roman"/>
          <w:b/>
        </w:rPr>
      </w:pPr>
    </w:p>
    <w:p w14:paraId="092BF3AF" w14:textId="6E0328DE" w:rsidR="007D74D8" w:rsidRPr="007E1915" w:rsidRDefault="00AD53FB" w:rsidP="007D74D8">
      <w:pPr>
        <w:rPr>
          <w:rFonts w:ascii="Garamond" w:hAnsi="Garamond" w:cs="Times New Roman"/>
          <w:b/>
        </w:rPr>
      </w:pPr>
      <w:r>
        <w:rPr>
          <w:rFonts w:ascii="Garamond" w:hAnsi="Garamond" w:cs="Times New Roman"/>
          <w:b/>
        </w:rPr>
        <w:t>Sept 19/21</w:t>
      </w:r>
      <w:r w:rsidR="007D74D8" w:rsidRPr="007E1915">
        <w:rPr>
          <w:rFonts w:ascii="Garamond" w:hAnsi="Garamond" w:cs="Times New Roman"/>
          <w:b/>
        </w:rPr>
        <w:tab/>
        <w:t>Internal and External pressures in the 19</w:t>
      </w:r>
      <w:r w:rsidR="007D74D8" w:rsidRPr="007E1915">
        <w:rPr>
          <w:rFonts w:ascii="Garamond" w:hAnsi="Garamond" w:cs="Times New Roman"/>
          <w:b/>
          <w:vertAlign w:val="superscript"/>
        </w:rPr>
        <w:t>th</w:t>
      </w:r>
      <w:r w:rsidR="007D74D8" w:rsidRPr="007E1915">
        <w:rPr>
          <w:rFonts w:ascii="Garamond" w:hAnsi="Garamond" w:cs="Times New Roman"/>
          <w:b/>
        </w:rPr>
        <w:t xml:space="preserve"> Century</w:t>
      </w:r>
      <w:r w:rsidR="00B33A2C">
        <w:rPr>
          <w:rFonts w:ascii="Garamond" w:hAnsi="Garamond" w:cs="Times New Roman"/>
          <w:b/>
        </w:rPr>
        <w:t xml:space="preserve"> and Response</w:t>
      </w:r>
    </w:p>
    <w:p w14:paraId="735D50A5" w14:textId="77777777" w:rsidR="005800F6" w:rsidRPr="007E1915" w:rsidRDefault="005800F6" w:rsidP="00DC5275">
      <w:pPr>
        <w:ind w:firstLine="720"/>
        <w:rPr>
          <w:rFonts w:ascii="Garamond" w:hAnsi="Garamond" w:cs="Times New Roman"/>
        </w:rPr>
      </w:pPr>
      <w:r w:rsidRPr="007E1915">
        <w:rPr>
          <w:rFonts w:ascii="Garamond" w:hAnsi="Garamond" w:cs="Times New Roman"/>
        </w:rPr>
        <w:t xml:space="preserve">Harrison 4-6; </w:t>
      </w:r>
    </w:p>
    <w:p w14:paraId="331B7EF4" w14:textId="47929A21" w:rsidR="007D74D8" w:rsidRPr="007E1915" w:rsidRDefault="00E60DAD" w:rsidP="00DC5275">
      <w:pPr>
        <w:ind w:firstLine="720"/>
        <w:rPr>
          <w:rFonts w:ascii="Garamond" w:hAnsi="Garamond" w:cs="Times New Roman"/>
        </w:rPr>
      </w:pPr>
      <w:r>
        <w:rPr>
          <w:rFonts w:ascii="Garamond" w:hAnsi="Garamond" w:cs="Times New Roman"/>
        </w:rPr>
        <w:t xml:space="preserve">Janet Chen, Search for Modern China: A Documentary Collection, Chapters 6-8: (6) Lord </w:t>
      </w:r>
      <w:proofErr w:type="spellStart"/>
      <w:r>
        <w:rPr>
          <w:rFonts w:ascii="Garamond" w:hAnsi="Garamond" w:cs="Times New Roman"/>
        </w:rPr>
        <w:t>Macartney</w:t>
      </w:r>
      <w:proofErr w:type="spellEnd"/>
      <w:r>
        <w:rPr>
          <w:rFonts w:ascii="Garamond" w:hAnsi="Garamond" w:cs="Times New Roman"/>
        </w:rPr>
        <w:t xml:space="preserve"> and the Qianlong Emperor; (7) Chinese official documents on Opium and Prime Minister Palmerston’s declaration of war, 1840; (8) Chinese crisis of heterodoxy: popular religion, Christianity, and the Taiping Rebellion</w:t>
      </w:r>
      <w:bookmarkStart w:id="0" w:name="_GoBack"/>
      <w:bookmarkEnd w:id="0"/>
    </w:p>
    <w:p w14:paraId="40E2362D" w14:textId="77777777" w:rsidR="007D74D8" w:rsidRPr="007E1915" w:rsidRDefault="007D74D8" w:rsidP="007D74D8">
      <w:pPr>
        <w:rPr>
          <w:rFonts w:ascii="Garamond" w:hAnsi="Garamond" w:cs="Times New Roman"/>
          <w:b/>
        </w:rPr>
      </w:pPr>
    </w:p>
    <w:p w14:paraId="41452687" w14:textId="1CBD330D" w:rsidR="007D74D8" w:rsidRPr="007E1915" w:rsidRDefault="00AD53FB" w:rsidP="007D74D8">
      <w:pPr>
        <w:rPr>
          <w:rFonts w:ascii="Garamond" w:hAnsi="Garamond" w:cs="Times New Roman"/>
        </w:rPr>
      </w:pPr>
      <w:r>
        <w:rPr>
          <w:rFonts w:ascii="Garamond" w:hAnsi="Garamond" w:cs="Times New Roman"/>
          <w:b/>
        </w:rPr>
        <w:t>Sept 26/28</w:t>
      </w:r>
      <w:r w:rsidR="005800F6" w:rsidRPr="007E1915">
        <w:rPr>
          <w:rFonts w:ascii="Garamond" w:hAnsi="Garamond" w:cs="Times New Roman"/>
          <w:b/>
        </w:rPr>
        <w:tab/>
      </w:r>
      <w:r w:rsidR="00B33A2C">
        <w:rPr>
          <w:rFonts w:ascii="Garamond" w:hAnsi="Garamond" w:cs="Times New Roman"/>
          <w:b/>
        </w:rPr>
        <w:t>Modern China, 1900</w:t>
      </w:r>
      <w:r w:rsidR="007D74D8" w:rsidRPr="007E1915">
        <w:rPr>
          <w:rFonts w:ascii="Garamond" w:hAnsi="Garamond" w:cs="Times New Roman"/>
          <w:b/>
        </w:rPr>
        <w:t>-1926</w:t>
      </w:r>
    </w:p>
    <w:p w14:paraId="4C2E8BFE" w14:textId="1FEDA27A" w:rsidR="00B33A2C" w:rsidRDefault="00B33A2C" w:rsidP="005800F6">
      <w:pPr>
        <w:ind w:left="720"/>
        <w:rPr>
          <w:rFonts w:ascii="Garamond" w:hAnsi="Garamond" w:cs="Times New Roman"/>
        </w:rPr>
      </w:pPr>
      <w:proofErr w:type="spellStart"/>
      <w:r>
        <w:rPr>
          <w:rFonts w:ascii="Garamond" w:hAnsi="Garamond" w:cs="Times New Roman"/>
        </w:rPr>
        <w:t>Schoppa</w:t>
      </w:r>
      <w:proofErr w:type="spellEnd"/>
      <w:r>
        <w:rPr>
          <w:rFonts w:ascii="Garamond" w:hAnsi="Garamond" w:cs="Times New Roman"/>
        </w:rPr>
        <w:t xml:space="preserve"> Documents, 9-69</w:t>
      </w:r>
    </w:p>
    <w:p w14:paraId="2F86A782" w14:textId="77777777" w:rsidR="004061D8" w:rsidRPr="007E1915" w:rsidRDefault="004061D8" w:rsidP="007D74D8">
      <w:pPr>
        <w:rPr>
          <w:rFonts w:ascii="Garamond" w:hAnsi="Garamond" w:cs="Times New Roman"/>
          <w:b/>
        </w:rPr>
      </w:pPr>
    </w:p>
    <w:p w14:paraId="375307C4" w14:textId="604B119E" w:rsidR="007D74D8" w:rsidRPr="007E1915" w:rsidRDefault="001764D7" w:rsidP="007D74D8">
      <w:pPr>
        <w:rPr>
          <w:rFonts w:ascii="Garamond" w:hAnsi="Garamond" w:cs="Times New Roman"/>
          <w:b/>
        </w:rPr>
      </w:pPr>
      <w:r w:rsidRPr="007E1915">
        <w:rPr>
          <w:rFonts w:ascii="Garamond" w:hAnsi="Garamond" w:cs="Times New Roman"/>
          <w:b/>
        </w:rPr>
        <w:t>Oct</w:t>
      </w:r>
      <w:r w:rsidR="00AD53FB">
        <w:rPr>
          <w:rFonts w:ascii="Garamond" w:hAnsi="Garamond" w:cs="Times New Roman"/>
          <w:b/>
        </w:rPr>
        <w:t xml:space="preserve"> 3/5</w:t>
      </w:r>
      <w:r w:rsidR="005800F6" w:rsidRPr="007E1915">
        <w:rPr>
          <w:rFonts w:ascii="Garamond" w:hAnsi="Garamond" w:cs="Times New Roman"/>
          <w:b/>
        </w:rPr>
        <w:tab/>
      </w:r>
      <w:r w:rsidR="00B33A2C">
        <w:rPr>
          <w:rFonts w:ascii="Garamond" w:hAnsi="Garamond" w:cs="Times New Roman"/>
          <w:b/>
        </w:rPr>
        <w:t>The Nanjing Decade and the War with Japan</w:t>
      </w:r>
      <w:r w:rsidR="007D74D8" w:rsidRPr="007E1915">
        <w:rPr>
          <w:rFonts w:ascii="Garamond" w:hAnsi="Garamond" w:cs="Times New Roman"/>
          <w:b/>
        </w:rPr>
        <w:t>, 1927-1949</w:t>
      </w:r>
    </w:p>
    <w:p w14:paraId="539E5F25" w14:textId="7A7EE215" w:rsidR="005800F6" w:rsidRPr="007E1915" w:rsidRDefault="00B33A2C" w:rsidP="00B33A2C">
      <w:pPr>
        <w:rPr>
          <w:rFonts w:ascii="Garamond" w:hAnsi="Garamond" w:cs="Times New Roman"/>
        </w:rPr>
      </w:pPr>
      <w:r>
        <w:rPr>
          <w:rFonts w:ascii="Garamond" w:hAnsi="Garamond" w:cs="Times New Roman"/>
        </w:rPr>
        <w:tab/>
      </w:r>
      <w:proofErr w:type="spellStart"/>
      <w:r>
        <w:rPr>
          <w:rFonts w:ascii="Garamond" w:hAnsi="Garamond" w:cs="Times New Roman"/>
        </w:rPr>
        <w:t>Schoppa</w:t>
      </w:r>
      <w:proofErr w:type="spellEnd"/>
      <w:r>
        <w:rPr>
          <w:rFonts w:ascii="Garamond" w:hAnsi="Garamond" w:cs="Times New Roman"/>
        </w:rPr>
        <w:t xml:space="preserve"> Documents, 71-125</w:t>
      </w:r>
    </w:p>
    <w:p w14:paraId="3CB8013F" w14:textId="77777777" w:rsidR="005800F6" w:rsidRPr="007E1915" w:rsidRDefault="00785F5C" w:rsidP="005800F6">
      <w:pPr>
        <w:ind w:left="720"/>
        <w:rPr>
          <w:rFonts w:ascii="Garamond" w:hAnsi="Garamond" w:cs="Times New Roman"/>
        </w:rPr>
      </w:pPr>
      <w:r w:rsidRPr="007E1915">
        <w:rPr>
          <w:rFonts w:ascii="Garamond" w:hAnsi="Garamond" w:cs="Times New Roman"/>
        </w:rPr>
        <w:t xml:space="preserve">Rana </w:t>
      </w:r>
      <w:proofErr w:type="spellStart"/>
      <w:r w:rsidRPr="007E1915">
        <w:rPr>
          <w:rFonts w:ascii="Garamond" w:hAnsi="Garamond" w:cs="Times New Roman"/>
        </w:rPr>
        <w:t>Mitter</w:t>
      </w:r>
      <w:proofErr w:type="spellEnd"/>
      <w:r w:rsidRPr="007E1915">
        <w:rPr>
          <w:rFonts w:ascii="Garamond" w:hAnsi="Garamond" w:cs="Times New Roman"/>
        </w:rPr>
        <w:t xml:space="preserve">, “Classifying Citizens in Nationalist China during World War II, </w:t>
      </w:r>
    </w:p>
    <w:p w14:paraId="15BED3F2" w14:textId="7A14A4E0" w:rsidR="00785F5C" w:rsidRPr="007E1915" w:rsidRDefault="00785F5C" w:rsidP="005800F6">
      <w:pPr>
        <w:ind w:left="720" w:firstLine="720"/>
        <w:rPr>
          <w:rFonts w:ascii="Garamond" w:hAnsi="Garamond" w:cs="Times New Roman"/>
          <w:b/>
        </w:rPr>
      </w:pPr>
      <w:r w:rsidRPr="007E1915">
        <w:rPr>
          <w:rFonts w:ascii="Garamond" w:hAnsi="Garamond" w:cs="Times New Roman"/>
        </w:rPr>
        <w:t xml:space="preserve">1937-1945,” </w:t>
      </w:r>
      <w:r w:rsidRPr="007E1915">
        <w:rPr>
          <w:rFonts w:ascii="Garamond" w:hAnsi="Garamond" w:cs="Times New Roman"/>
          <w:i/>
        </w:rPr>
        <w:t>Modern Asian Studies</w:t>
      </w:r>
      <w:r w:rsidRPr="007E1915">
        <w:rPr>
          <w:rFonts w:ascii="Garamond" w:hAnsi="Garamond" w:cs="Times New Roman"/>
        </w:rPr>
        <w:t>,</w:t>
      </w:r>
      <w:r w:rsidR="008868DB" w:rsidRPr="007E1915">
        <w:rPr>
          <w:rFonts w:ascii="Garamond" w:hAnsi="Garamond" w:cs="Times New Roman"/>
        </w:rPr>
        <w:t xml:space="preserve"> 45:2 (2011): 243-275.</w:t>
      </w:r>
    </w:p>
    <w:p w14:paraId="108A426B" w14:textId="77777777" w:rsidR="007D74D8" w:rsidRPr="007E1915" w:rsidRDefault="007D74D8" w:rsidP="007D74D8">
      <w:pPr>
        <w:rPr>
          <w:rFonts w:ascii="Garamond" w:hAnsi="Garamond" w:cs="Times New Roman"/>
          <w:b/>
        </w:rPr>
      </w:pPr>
    </w:p>
    <w:p w14:paraId="2322BCDE" w14:textId="37076157" w:rsidR="007D74D8" w:rsidRPr="007E1915" w:rsidRDefault="00AD53FB" w:rsidP="007D74D8">
      <w:pPr>
        <w:rPr>
          <w:rFonts w:ascii="Garamond" w:hAnsi="Garamond" w:cs="Times New Roman"/>
          <w:b/>
        </w:rPr>
      </w:pPr>
      <w:r>
        <w:rPr>
          <w:rFonts w:ascii="Garamond" w:hAnsi="Garamond" w:cs="Times New Roman"/>
          <w:b/>
        </w:rPr>
        <w:t>Oct 10/12</w:t>
      </w:r>
      <w:r w:rsidR="005800F6" w:rsidRPr="007E1915">
        <w:rPr>
          <w:rFonts w:ascii="Garamond" w:hAnsi="Garamond" w:cs="Times New Roman"/>
          <w:b/>
        </w:rPr>
        <w:tab/>
      </w:r>
      <w:r w:rsidR="00EB687E">
        <w:rPr>
          <w:rFonts w:ascii="Garamond" w:hAnsi="Garamond" w:cs="Times New Roman"/>
          <w:b/>
        </w:rPr>
        <w:t>Capitalism, Imperialism,</w:t>
      </w:r>
      <w:r w:rsidR="007D74D8" w:rsidRPr="007E1915">
        <w:rPr>
          <w:rFonts w:ascii="Garamond" w:hAnsi="Garamond" w:cs="Times New Roman"/>
          <w:b/>
        </w:rPr>
        <w:t xml:space="preserve"> China and Japan</w:t>
      </w:r>
    </w:p>
    <w:p w14:paraId="06B45AC2" w14:textId="1CCEF525" w:rsidR="007D74D8" w:rsidRDefault="00DC294D" w:rsidP="005800F6">
      <w:pPr>
        <w:ind w:firstLine="720"/>
        <w:rPr>
          <w:rFonts w:ascii="Garamond" w:hAnsi="Garamond" w:cs="Times New Roman"/>
        </w:rPr>
      </w:pPr>
      <w:r w:rsidRPr="007E1915">
        <w:rPr>
          <w:rFonts w:ascii="Garamond" w:hAnsi="Garamond" w:cs="Times New Roman"/>
        </w:rPr>
        <w:t xml:space="preserve">Vladimir </w:t>
      </w:r>
      <w:proofErr w:type="spellStart"/>
      <w:r w:rsidRPr="007E1915">
        <w:rPr>
          <w:rFonts w:ascii="Garamond" w:hAnsi="Garamond" w:cs="Times New Roman"/>
        </w:rPr>
        <w:t>Ilyich</w:t>
      </w:r>
      <w:proofErr w:type="spellEnd"/>
      <w:r w:rsidRPr="007E1915">
        <w:rPr>
          <w:rFonts w:ascii="Garamond" w:hAnsi="Garamond" w:cs="Times New Roman"/>
        </w:rPr>
        <w:t xml:space="preserve"> Lenin, “Imperialism, the Hig</w:t>
      </w:r>
      <w:r w:rsidR="00D34E73" w:rsidRPr="007E1915">
        <w:rPr>
          <w:rFonts w:ascii="Garamond" w:hAnsi="Garamond" w:cs="Times New Roman"/>
        </w:rPr>
        <w:t xml:space="preserve">hest Stage of Capitalism,” 1916 </w:t>
      </w:r>
    </w:p>
    <w:p w14:paraId="56AC4F13" w14:textId="23ACD439" w:rsidR="00E60DAD" w:rsidRPr="007E1915" w:rsidRDefault="00E60DAD" w:rsidP="005800F6">
      <w:pPr>
        <w:ind w:firstLine="720"/>
        <w:rPr>
          <w:rFonts w:ascii="Garamond" w:hAnsi="Garamond" w:cs="Times New Roman"/>
        </w:rPr>
      </w:pPr>
      <w:r w:rsidRPr="00E60DAD">
        <w:rPr>
          <w:rFonts w:ascii="Garamond" w:hAnsi="Garamond" w:cs="Times New Roman"/>
        </w:rPr>
        <w:t>https://www.marxists.org/archive/lenin/works/1916/imp-hsc/ch07.htm</w:t>
      </w:r>
    </w:p>
    <w:p w14:paraId="36D8541E" w14:textId="2ACEFC88" w:rsidR="00DC294D" w:rsidRPr="00EB687E" w:rsidRDefault="00EB687E" w:rsidP="007D74D8">
      <w:pPr>
        <w:rPr>
          <w:rFonts w:ascii="Garamond" w:hAnsi="Garamond" w:cs="Times New Roman"/>
        </w:rPr>
      </w:pPr>
      <w:r>
        <w:rPr>
          <w:rFonts w:ascii="Garamond" w:hAnsi="Garamond" w:cs="Times New Roman"/>
        </w:rPr>
        <w:tab/>
        <w:t xml:space="preserve">Rebecca Karl, </w:t>
      </w:r>
      <w:r>
        <w:rPr>
          <w:rFonts w:ascii="Garamond" w:hAnsi="Garamond" w:cs="Times New Roman"/>
          <w:i/>
        </w:rPr>
        <w:t xml:space="preserve">Mao Zedong and China in the Twentieth-Century World </w:t>
      </w:r>
      <w:r>
        <w:rPr>
          <w:rFonts w:ascii="Garamond" w:hAnsi="Garamond" w:cs="Times New Roman"/>
        </w:rPr>
        <w:t>(all)</w:t>
      </w:r>
    </w:p>
    <w:p w14:paraId="7ED41FAB" w14:textId="77777777" w:rsidR="00DC294D" w:rsidRPr="007E1915" w:rsidRDefault="00DC294D" w:rsidP="007D74D8">
      <w:pPr>
        <w:rPr>
          <w:rFonts w:ascii="Garamond" w:hAnsi="Garamond" w:cs="Times New Roman"/>
          <w:b/>
        </w:rPr>
      </w:pPr>
    </w:p>
    <w:p w14:paraId="500A6A3D" w14:textId="59FFA734" w:rsidR="007D74D8" w:rsidRPr="007E1915" w:rsidRDefault="00AD53FB" w:rsidP="007D74D8">
      <w:pPr>
        <w:rPr>
          <w:rFonts w:ascii="Garamond" w:hAnsi="Garamond" w:cs="Times New Roman"/>
          <w:b/>
        </w:rPr>
      </w:pPr>
      <w:r>
        <w:rPr>
          <w:rFonts w:ascii="Garamond" w:hAnsi="Garamond" w:cs="Times New Roman"/>
          <w:b/>
        </w:rPr>
        <w:t>Oct 24/26</w:t>
      </w:r>
      <w:r w:rsidR="007D74D8" w:rsidRPr="007E1915">
        <w:rPr>
          <w:rFonts w:ascii="Garamond" w:hAnsi="Garamond" w:cs="Times New Roman"/>
          <w:b/>
        </w:rPr>
        <w:tab/>
        <w:t>Maoist China, 1949-1976</w:t>
      </w:r>
    </w:p>
    <w:p w14:paraId="3AEFCB77" w14:textId="70B42F92" w:rsidR="00B33A2C" w:rsidRDefault="005800F6" w:rsidP="007D74D8">
      <w:pPr>
        <w:rPr>
          <w:rFonts w:ascii="Garamond" w:hAnsi="Garamond" w:cs="Times New Roman"/>
        </w:rPr>
      </w:pPr>
      <w:r w:rsidRPr="007E1915">
        <w:rPr>
          <w:rFonts w:ascii="Garamond" w:hAnsi="Garamond" w:cs="Times New Roman"/>
          <w:b/>
        </w:rPr>
        <w:tab/>
      </w:r>
      <w:proofErr w:type="spellStart"/>
      <w:r w:rsidR="00B33A2C" w:rsidRPr="00B33A2C">
        <w:rPr>
          <w:rFonts w:ascii="Garamond" w:hAnsi="Garamond" w:cs="Times New Roman"/>
        </w:rPr>
        <w:t>Schoppa</w:t>
      </w:r>
      <w:proofErr w:type="spellEnd"/>
      <w:r w:rsidR="00B33A2C" w:rsidRPr="00B33A2C">
        <w:rPr>
          <w:rFonts w:ascii="Garamond" w:hAnsi="Garamond" w:cs="Times New Roman"/>
        </w:rPr>
        <w:t xml:space="preserve"> </w:t>
      </w:r>
      <w:r w:rsidR="00B33A2C">
        <w:rPr>
          <w:rFonts w:ascii="Garamond" w:hAnsi="Garamond" w:cs="Times New Roman"/>
        </w:rPr>
        <w:t xml:space="preserve">Documents, </w:t>
      </w:r>
      <w:r w:rsidR="00B33A2C" w:rsidRPr="00B33A2C">
        <w:rPr>
          <w:rFonts w:ascii="Garamond" w:hAnsi="Garamond" w:cs="Times New Roman"/>
        </w:rPr>
        <w:t>127-149</w:t>
      </w:r>
    </w:p>
    <w:p w14:paraId="60D3DCC6" w14:textId="6157339C" w:rsidR="00677E2D" w:rsidRPr="00677E2D" w:rsidRDefault="00677E2D" w:rsidP="007D74D8">
      <w:pPr>
        <w:rPr>
          <w:rFonts w:ascii="Garamond" w:hAnsi="Garamond" w:cs="Times New Roman"/>
          <w:i/>
        </w:rPr>
      </w:pPr>
      <w:r>
        <w:rPr>
          <w:rFonts w:ascii="Garamond" w:hAnsi="Garamond" w:cs="Times New Roman"/>
        </w:rPr>
        <w:tab/>
        <w:t xml:space="preserve">Yu Hua, </w:t>
      </w:r>
      <w:r>
        <w:rPr>
          <w:rFonts w:ascii="Garamond" w:hAnsi="Garamond" w:cs="Times New Roman"/>
          <w:i/>
        </w:rPr>
        <w:t>To Live: A Novel</w:t>
      </w:r>
    </w:p>
    <w:p w14:paraId="59BA65A0" w14:textId="77777777" w:rsidR="00AD53FB" w:rsidRDefault="00AD53FB" w:rsidP="007D74D8">
      <w:pPr>
        <w:rPr>
          <w:rFonts w:ascii="Garamond" w:hAnsi="Garamond" w:cs="Times New Roman"/>
          <w:b/>
        </w:rPr>
      </w:pPr>
    </w:p>
    <w:p w14:paraId="4AA97460" w14:textId="55D0C9AE" w:rsidR="007D74D8" w:rsidRPr="007E1915" w:rsidRDefault="00AD53FB" w:rsidP="007D74D8">
      <w:pPr>
        <w:rPr>
          <w:rFonts w:ascii="Garamond" w:hAnsi="Garamond" w:cs="Times New Roman"/>
          <w:b/>
        </w:rPr>
      </w:pPr>
      <w:r>
        <w:rPr>
          <w:rFonts w:ascii="Garamond" w:hAnsi="Garamond" w:cs="Times New Roman"/>
          <w:b/>
        </w:rPr>
        <w:t xml:space="preserve">Oct. 31/Nov </w:t>
      </w:r>
      <w:proofErr w:type="gramStart"/>
      <w:r>
        <w:rPr>
          <w:rFonts w:ascii="Garamond" w:hAnsi="Garamond" w:cs="Times New Roman"/>
          <w:b/>
        </w:rPr>
        <w:t>2</w:t>
      </w:r>
      <w:r w:rsidR="00EB687E">
        <w:rPr>
          <w:rFonts w:ascii="Garamond" w:hAnsi="Garamond" w:cs="Times New Roman"/>
          <w:b/>
        </w:rPr>
        <w:t xml:space="preserve">  </w:t>
      </w:r>
      <w:r w:rsidR="007D74D8" w:rsidRPr="007E1915">
        <w:rPr>
          <w:rFonts w:ascii="Garamond" w:hAnsi="Garamond" w:cs="Times New Roman"/>
          <w:b/>
        </w:rPr>
        <w:t>The</w:t>
      </w:r>
      <w:proofErr w:type="gramEnd"/>
      <w:r w:rsidR="007D74D8" w:rsidRPr="007E1915">
        <w:rPr>
          <w:rFonts w:ascii="Garamond" w:hAnsi="Garamond" w:cs="Times New Roman"/>
          <w:b/>
        </w:rPr>
        <w:t xml:space="preserve"> Reform Era, 1978-present</w:t>
      </w:r>
    </w:p>
    <w:p w14:paraId="2A5B87A7" w14:textId="4B91DC44" w:rsidR="00B33A2C" w:rsidRDefault="00B33A2C" w:rsidP="001764D7">
      <w:pPr>
        <w:rPr>
          <w:rFonts w:ascii="Garamond" w:hAnsi="Garamond" w:cs="Times New Roman"/>
        </w:rPr>
      </w:pPr>
      <w:r>
        <w:rPr>
          <w:rFonts w:ascii="Garamond" w:hAnsi="Garamond" w:cs="Times New Roman"/>
        </w:rPr>
        <w:tab/>
      </w:r>
      <w:proofErr w:type="spellStart"/>
      <w:r>
        <w:rPr>
          <w:rFonts w:ascii="Garamond" w:hAnsi="Garamond" w:cs="Times New Roman"/>
        </w:rPr>
        <w:t>Schoppa</w:t>
      </w:r>
      <w:proofErr w:type="spellEnd"/>
      <w:r>
        <w:rPr>
          <w:rFonts w:ascii="Garamond" w:hAnsi="Garamond" w:cs="Times New Roman"/>
        </w:rPr>
        <w:t xml:space="preserve"> Documents, 151-195</w:t>
      </w:r>
    </w:p>
    <w:p w14:paraId="5CB4137A" w14:textId="7CEC5AA8" w:rsidR="001764D7" w:rsidRDefault="001764D7" w:rsidP="001764D7">
      <w:pPr>
        <w:rPr>
          <w:rFonts w:ascii="Garamond" w:hAnsi="Garamond" w:cs="Times New Roman"/>
        </w:rPr>
      </w:pPr>
      <w:r w:rsidRPr="007E1915">
        <w:rPr>
          <w:rFonts w:ascii="Garamond" w:hAnsi="Garamond" w:cs="Times New Roman"/>
        </w:rPr>
        <w:tab/>
        <w:t>Karl Ch. 10</w:t>
      </w:r>
    </w:p>
    <w:p w14:paraId="5E3253C7" w14:textId="77777777" w:rsidR="00C049C9" w:rsidRPr="007E1915" w:rsidRDefault="00C049C9" w:rsidP="001764D7">
      <w:pPr>
        <w:rPr>
          <w:rFonts w:ascii="Garamond" w:hAnsi="Garamond" w:cs="Times New Roman"/>
        </w:rPr>
      </w:pPr>
    </w:p>
    <w:p w14:paraId="6F41CFDF" w14:textId="500DE315" w:rsidR="007D74D8" w:rsidRDefault="00AD53FB" w:rsidP="007D74D8">
      <w:pPr>
        <w:rPr>
          <w:rFonts w:ascii="Garamond" w:hAnsi="Garamond" w:cs="Times New Roman"/>
          <w:b/>
        </w:rPr>
      </w:pPr>
      <w:r>
        <w:rPr>
          <w:rFonts w:ascii="Garamond" w:hAnsi="Garamond" w:cs="Times New Roman"/>
          <w:b/>
        </w:rPr>
        <w:t>Nov 7/9</w:t>
      </w:r>
      <w:r w:rsidR="007D74D8" w:rsidRPr="007E1915">
        <w:rPr>
          <w:rFonts w:ascii="Garamond" w:hAnsi="Garamond" w:cs="Times New Roman"/>
          <w:b/>
        </w:rPr>
        <w:tab/>
        <w:t>Gender and Family in Modern China</w:t>
      </w:r>
    </w:p>
    <w:p w14:paraId="73C26EB5" w14:textId="6390E1AB" w:rsidR="00EB687E" w:rsidRDefault="00EB687E" w:rsidP="007D74D8">
      <w:pPr>
        <w:rPr>
          <w:rFonts w:ascii="Garamond" w:hAnsi="Garamond" w:cs="Times New Roman"/>
        </w:rPr>
      </w:pPr>
      <w:r>
        <w:rPr>
          <w:rFonts w:ascii="Garamond" w:hAnsi="Garamond" w:cs="Times New Roman"/>
          <w:b/>
        </w:rPr>
        <w:tab/>
      </w:r>
      <w:r w:rsidR="00547519">
        <w:rPr>
          <w:rFonts w:ascii="Garamond" w:hAnsi="Garamond" w:cs="Times New Roman"/>
        </w:rPr>
        <w:t xml:space="preserve">Kimberly </w:t>
      </w:r>
      <w:proofErr w:type="spellStart"/>
      <w:proofErr w:type="gramStart"/>
      <w:r w:rsidR="00547519">
        <w:rPr>
          <w:rFonts w:ascii="Garamond" w:hAnsi="Garamond" w:cs="Times New Roman"/>
        </w:rPr>
        <w:t>Ens</w:t>
      </w:r>
      <w:proofErr w:type="spellEnd"/>
      <w:proofErr w:type="gramEnd"/>
      <w:r w:rsidR="00547519">
        <w:rPr>
          <w:rFonts w:ascii="Garamond" w:hAnsi="Garamond" w:cs="Times New Roman"/>
        </w:rPr>
        <w:t xml:space="preserve"> Manning, “Embodied Activisms: The Case of the Mu </w:t>
      </w:r>
      <w:proofErr w:type="spellStart"/>
      <w:r w:rsidR="00547519">
        <w:rPr>
          <w:rFonts w:ascii="Garamond" w:hAnsi="Garamond" w:cs="Times New Roman"/>
        </w:rPr>
        <w:t>Guiying</w:t>
      </w:r>
      <w:proofErr w:type="spellEnd"/>
      <w:r w:rsidR="00547519">
        <w:rPr>
          <w:rFonts w:ascii="Garamond" w:hAnsi="Garamond" w:cs="Times New Roman"/>
        </w:rPr>
        <w:t xml:space="preserve"> Brigade,” </w:t>
      </w:r>
      <w:r w:rsidR="00547519">
        <w:rPr>
          <w:rFonts w:ascii="Garamond" w:hAnsi="Garamond" w:cs="Times New Roman"/>
          <w:i/>
        </w:rPr>
        <w:t>China Quarterly</w:t>
      </w:r>
      <w:r w:rsidR="00547519">
        <w:rPr>
          <w:rFonts w:ascii="Garamond" w:hAnsi="Garamond" w:cs="Times New Roman"/>
        </w:rPr>
        <w:t xml:space="preserve"> 204 (2010): 850-869</w:t>
      </w:r>
    </w:p>
    <w:p w14:paraId="3022F222" w14:textId="6EF5B882" w:rsidR="00547519" w:rsidRDefault="00547519" w:rsidP="007D74D8">
      <w:pPr>
        <w:rPr>
          <w:rFonts w:ascii="Garamond" w:hAnsi="Garamond" w:cs="Times New Roman"/>
        </w:rPr>
      </w:pPr>
      <w:r>
        <w:rPr>
          <w:rFonts w:ascii="Garamond" w:hAnsi="Garamond" w:cs="Times New Roman"/>
        </w:rPr>
        <w:tab/>
        <w:t>And</w:t>
      </w:r>
    </w:p>
    <w:p w14:paraId="3DF01462" w14:textId="45854C04" w:rsidR="00547519" w:rsidRPr="00547519" w:rsidRDefault="00547519" w:rsidP="007D74D8">
      <w:pPr>
        <w:rPr>
          <w:rFonts w:ascii="Garamond" w:hAnsi="Garamond" w:cs="Times New Roman"/>
        </w:rPr>
      </w:pPr>
      <w:r>
        <w:rPr>
          <w:rFonts w:ascii="Garamond" w:hAnsi="Garamond" w:cs="Times New Roman"/>
        </w:rPr>
        <w:tab/>
        <w:t xml:space="preserve">Amy </w:t>
      </w:r>
      <w:proofErr w:type="spellStart"/>
      <w:r>
        <w:rPr>
          <w:rFonts w:ascii="Garamond" w:hAnsi="Garamond" w:cs="Times New Roman"/>
        </w:rPr>
        <w:t>Hanser</w:t>
      </w:r>
      <w:proofErr w:type="spellEnd"/>
      <w:r>
        <w:rPr>
          <w:rFonts w:ascii="Garamond" w:hAnsi="Garamond" w:cs="Times New Roman"/>
        </w:rPr>
        <w:t xml:space="preserve">, “The Gendered Rice Bowl: The Sexual Politics of Service Work in Urban China,” </w:t>
      </w:r>
      <w:r>
        <w:rPr>
          <w:rFonts w:ascii="Garamond" w:hAnsi="Garamond" w:cs="Times New Roman"/>
          <w:i/>
        </w:rPr>
        <w:t>Gender and Society</w:t>
      </w:r>
      <w:r>
        <w:rPr>
          <w:rFonts w:ascii="Garamond" w:hAnsi="Garamond" w:cs="Times New Roman"/>
        </w:rPr>
        <w:t xml:space="preserve"> 19:5 (2005): 581-600.</w:t>
      </w:r>
    </w:p>
    <w:p w14:paraId="5DDEFF12" w14:textId="4BC4F141" w:rsidR="007D74D8" w:rsidRPr="007E1915" w:rsidRDefault="00C049C9" w:rsidP="00C049C9">
      <w:pPr>
        <w:rPr>
          <w:rFonts w:ascii="Garamond" w:hAnsi="Garamond" w:cs="Times New Roman"/>
        </w:rPr>
      </w:pPr>
      <w:r>
        <w:rPr>
          <w:rFonts w:ascii="Garamond" w:hAnsi="Garamond" w:cs="Times New Roman"/>
        </w:rPr>
        <w:tab/>
      </w:r>
    </w:p>
    <w:p w14:paraId="71D53E7E" w14:textId="77777777" w:rsidR="00AD53FB" w:rsidRDefault="00AD53FB" w:rsidP="00AD53FB">
      <w:pPr>
        <w:rPr>
          <w:rFonts w:ascii="Garamond" w:hAnsi="Garamond" w:cs="Times New Roman"/>
          <w:b/>
        </w:rPr>
      </w:pPr>
      <w:r>
        <w:rPr>
          <w:rFonts w:ascii="Garamond" w:hAnsi="Garamond" w:cs="Times New Roman"/>
          <w:b/>
        </w:rPr>
        <w:t>Nov 14/16</w:t>
      </w:r>
      <w:r w:rsidR="007D74D8" w:rsidRPr="007E1915">
        <w:rPr>
          <w:rFonts w:ascii="Garamond" w:hAnsi="Garamond" w:cs="Times New Roman"/>
          <w:b/>
        </w:rPr>
        <w:tab/>
      </w:r>
      <w:r w:rsidRPr="007E1915">
        <w:rPr>
          <w:rFonts w:ascii="Garamond" w:hAnsi="Garamond" w:cs="Times New Roman"/>
          <w:b/>
        </w:rPr>
        <w:t>Rural China, Urban China: Place and Class</w:t>
      </w:r>
    </w:p>
    <w:p w14:paraId="0D72309F" w14:textId="13277A00" w:rsidR="00EB687E" w:rsidRDefault="00EB687E" w:rsidP="00AD53FB">
      <w:pPr>
        <w:rPr>
          <w:rFonts w:ascii="Garamond" w:hAnsi="Garamond" w:cs="Times New Roman"/>
        </w:rPr>
      </w:pPr>
      <w:r>
        <w:rPr>
          <w:rFonts w:ascii="Garamond" w:hAnsi="Garamond" w:cs="Times New Roman"/>
          <w:b/>
        </w:rPr>
        <w:tab/>
      </w:r>
      <w:proofErr w:type="spellStart"/>
      <w:r w:rsidR="00547519">
        <w:rPr>
          <w:rFonts w:ascii="Garamond" w:hAnsi="Garamond" w:cs="Times New Roman"/>
        </w:rPr>
        <w:t>Tiejun</w:t>
      </w:r>
      <w:proofErr w:type="spellEnd"/>
      <w:r w:rsidR="00547519">
        <w:rPr>
          <w:rFonts w:ascii="Garamond" w:hAnsi="Garamond" w:cs="Times New Roman"/>
        </w:rPr>
        <w:t xml:space="preserve"> Cheng </w:t>
      </w:r>
      <w:r w:rsidR="00E60CD6">
        <w:rPr>
          <w:rFonts w:ascii="Garamond" w:hAnsi="Garamond" w:cs="Times New Roman"/>
        </w:rPr>
        <w:t xml:space="preserve">and Mark </w:t>
      </w:r>
      <w:proofErr w:type="spellStart"/>
      <w:r w:rsidR="00E60CD6">
        <w:rPr>
          <w:rFonts w:ascii="Garamond" w:hAnsi="Garamond" w:cs="Times New Roman"/>
        </w:rPr>
        <w:t>Seldon</w:t>
      </w:r>
      <w:proofErr w:type="spellEnd"/>
      <w:r w:rsidR="00E60CD6">
        <w:rPr>
          <w:rFonts w:ascii="Garamond" w:hAnsi="Garamond" w:cs="Times New Roman"/>
        </w:rPr>
        <w:t xml:space="preserve">, “The Origins and Social Consequences of China’s </w:t>
      </w:r>
      <w:proofErr w:type="spellStart"/>
      <w:r w:rsidR="00E60CD6">
        <w:rPr>
          <w:rFonts w:ascii="Garamond" w:hAnsi="Garamond" w:cs="Times New Roman"/>
        </w:rPr>
        <w:t>Hukou</w:t>
      </w:r>
      <w:proofErr w:type="spellEnd"/>
      <w:r w:rsidR="00E60CD6">
        <w:rPr>
          <w:rFonts w:ascii="Garamond" w:hAnsi="Garamond" w:cs="Times New Roman"/>
        </w:rPr>
        <w:t xml:space="preserve"> System,” </w:t>
      </w:r>
      <w:r w:rsidR="00E60CD6">
        <w:rPr>
          <w:rFonts w:ascii="Garamond" w:hAnsi="Garamond" w:cs="Times New Roman"/>
          <w:i/>
        </w:rPr>
        <w:t>The China Quarterly</w:t>
      </w:r>
      <w:r w:rsidR="00E60CD6">
        <w:rPr>
          <w:rFonts w:ascii="Garamond" w:hAnsi="Garamond" w:cs="Times New Roman"/>
        </w:rPr>
        <w:t xml:space="preserve"> 139 (1994): 644-668.</w:t>
      </w:r>
    </w:p>
    <w:p w14:paraId="423555C0" w14:textId="641E4EEC" w:rsidR="00E60CD6" w:rsidRDefault="00E60CD6" w:rsidP="00AD53FB">
      <w:pPr>
        <w:rPr>
          <w:rFonts w:ascii="Garamond" w:hAnsi="Garamond" w:cs="Times New Roman"/>
        </w:rPr>
      </w:pPr>
      <w:r>
        <w:rPr>
          <w:rFonts w:ascii="Garamond" w:hAnsi="Garamond" w:cs="Times New Roman"/>
        </w:rPr>
        <w:tab/>
        <w:t>And</w:t>
      </w:r>
    </w:p>
    <w:p w14:paraId="00A224C9" w14:textId="6EDDC047" w:rsidR="00E60CD6" w:rsidRPr="00E60CD6" w:rsidRDefault="00E60CD6" w:rsidP="00AD53FB">
      <w:pPr>
        <w:rPr>
          <w:rFonts w:ascii="Garamond" w:hAnsi="Garamond" w:cs="Times New Roman"/>
          <w:b/>
        </w:rPr>
      </w:pPr>
      <w:r>
        <w:rPr>
          <w:rFonts w:ascii="Garamond" w:hAnsi="Garamond" w:cs="Times New Roman"/>
        </w:rPr>
        <w:tab/>
      </w:r>
      <w:proofErr w:type="spellStart"/>
      <w:r>
        <w:rPr>
          <w:rFonts w:ascii="Garamond" w:hAnsi="Garamond" w:cs="Times New Roman"/>
        </w:rPr>
        <w:t>Dongping</w:t>
      </w:r>
      <w:proofErr w:type="spellEnd"/>
      <w:r>
        <w:rPr>
          <w:rFonts w:ascii="Garamond" w:hAnsi="Garamond" w:cs="Times New Roman"/>
        </w:rPr>
        <w:t xml:space="preserve"> Han, “The </w:t>
      </w:r>
      <w:proofErr w:type="spellStart"/>
      <w:r>
        <w:rPr>
          <w:rFonts w:ascii="Garamond" w:hAnsi="Garamond" w:cs="Times New Roman"/>
        </w:rPr>
        <w:t>Hukou</w:t>
      </w:r>
      <w:proofErr w:type="spellEnd"/>
      <w:r>
        <w:rPr>
          <w:rFonts w:ascii="Garamond" w:hAnsi="Garamond" w:cs="Times New Roman"/>
        </w:rPr>
        <w:t xml:space="preserve"> System and China’s Rural Development,” </w:t>
      </w:r>
      <w:r>
        <w:rPr>
          <w:rFonts w:ascii="Garamond" w:hAnsi="Garamond" w:cs="Times New Roman"/>
          <w:i/>
        </w:rPr>
        <w:t>The Journal of Developing Areas</w:t>
      </w:r>
      <w:r>
        <w:rPr>
          <w:rFonts w:ascii="Garamond" w:hAnsi="Garamond" w:cs="Times New Roman"/>
        </w:rPr>
        <w:t xml:space="preserve"> 33:3 (1999): 355-378.</w:t>
      </w:r>
    </w:p>
    <w:p w14:paraId="14E36E21" w14:textId="77777777" w:rsidR="00AD53FB" w:rsidRDefault="00AD53FB" w:rsidP="00AD53FB">
      <w:pPr>
        <w:ind w:left="1440" w:hanging="1440"/>
        <w:rPr>
          <w:rFonts w:ascii="Garamond" w:hAnsi="Garamond" w:cs="Times New Roman"/>
          <w:b/>
        </w:rPr>
      </w:pPr>
    </w:p>
    <w:p w14:paraId="5B547B7E" w14:textId="75E70486" w:rsidR="00AD53FB" w:rsidRDefault="00AD53FB" w:rsidP="00AD53FB">
      <w:pPr>
        <w:rPr>
          <w:rFonts w:ascii="Garamond" w:hAnsi="Garamond" w:cs="Times New Roman"/>
        </w:rPr>
      </w:pPr>
      <w:r>
        <w:rPr>
          <w:rFonts w:ascii="Garamond" w:hAnsi="Garamond" w:cs="Times New Roman"/>
          <w:b/>
        </w:rPr>
        <w:t>Nov. 21</w:t>
      </w:r>
      <w:r>
        <w:rPr>
          <w:rFonts w:ascii="Garamond" w:hAnsi="Garamond" w:cs="Times New Roman"/>
          <w:b/>
        </w:rPr>
        <w:tab/>
      </w:r>
      <w:r w:rsidR="008C6702">
        <w:rPr>
          <w:rFonts w:ascii="Garamond" w:hAnsi="Garamond" w:cs="Times New Roman"/>
          <w:b/>
        </w:rPr>
        <w:t>Research Presentations</w:t>
      </w:r>
    </w:p>
    <w:p w14:paraId="49EE9698" w14:textId="61141AC9" w:rsidR="00AD53FB" w:rsidRPr="00AD53FB" w:rsidRDefault="00AD53FB" w:rsidP="00AD53FB">
      <w:pPr>
        <w:rPr>
          <w:rFonts w:ascii="Garamond" w:hAnsi="Garamond" w:cs="Times New Roman"/>
          <w:b/>
        </w:rPr>
      </w:pPr>
      <w:r w:rsidRPr="00AD53FB">
        <w:rPr>
          <w:rFonts w:ascii="Garamond" w:hAnsi="Garamond" w:cs="Times New Roman"/>
          <w:b/>
        </w:rPr>
        <w:t xml:space="preserve">Nov. 23 Thanksgiving Break </w:t>
      </w:r>
    </w:p>
    <w:p w14:paraId="3FA6C738" w14:textId="77777777" w:rsidR="00DC294D" w:rsidRPr="007E1915" w:rsidRDefault="00DC294D" w:rsidP="007D74D8">
      <w:pPr>
        <w:rPr>
          <w:rFonts w:ascii="Garamond" w:hAnsi="Garamond" w:cs="Times New Roman"/>
          <w:b/>
        </w:rPr>
      </w:pPr>
    </w:p>
    <w:p w14:paraId="2A69469A" w14:textId="3AA56EBC" w:rsidR="007D74D8" w:rsidRPr="007E1915" w:rsidRDefault="00683475" w:rsidP="00AD53FB">
      <w:pPr>
        <w:rPr>
          <w:rFonts w:ascii="Garamond" w:hAnsi="Garamond" w:cs="Times New Roman"/>
          <w:b/>
        </w:rPr>
      </w:pPr>
      <w:r w:rsidRPr="007E1915">
        <w:rPr>
          <w:rFonts w:ascii="Garamond" w:hAnsi="Garamond" w:cs="Times New Roman"/>
          <w:b/>
        </w:rPr>
        <w:t xml:space="preserve">Nov </w:t>
      </w:r>
      <w:r w:rsidR="00AD53FB">
        <w:rPr>
          <w:rFonts w:ascii="Garamond" w:hAnsi="Garamond" w:cs="Times New Roman"/>
          <w:b/>
        </w:rPr>
        <w:t>28/30</w:t>
      </w:r>
      <w:r w:rsidR="007D74D8" w:rsidRPr="007E1915">
        <w:rPr>
          <w:rFonts w:ascii="Garamond" w:hAnsi="Garamond" w:cs="Times New Roman"/>
          <w:b/>
        </w:rPr>
        <w:tab/>
      </w:r>
      <w:r w:rsidR="008C6702">
        <w:rPr>
          <w:rFonts w:ascii="Garamond" w:hAnsi="Garamond" w:cs="Times New Roman"/>
          <w:b/>
        </w:rPr>
        <w:t>Research Presentations</w:t>
      </w:r>
    </w:p>
    <w:p w14:paraId="0B42A593" w14:textId="7795E50E" w:rsidR="00681FB6" w:rsidRPr="007E1915" w:rsidRDefault="00AD53FB" w:rsidP="007D74D8">
      <w:pPr>
        <w:rPr>
          <w:rFonts w:ascii="Garamond" w:hAnsi="Garamond" w:cs="Times New Roman"/>
          <w:b/>
        </w:rPr>
      </w:pPr>
      <w:r>
        <w:rPr>
          <w:rFonts w:ascii="Garamond" w:hAnsi="Garamond" w:cs="Times New Roman"/>
          <w:b/>
        </w:rPr>
        <w:t>Dec 7/9</w:t>
      </w:r>
      <w:r w:rsidR="008C6702">
        <w:rPr>
          <w:rFonts w:ascii="Garamond" w:hAnsi="Garamond" w:cs="Times New Roman"/>
          <w:b/>
        </w:rPr>
        <w:tab/>
        <w:t>Research Presentations</w:t>
      </w:r>
    </w:p>
    <w:p w14:paraId="664E80C3" w14:textId="77777777" w:rsidR="007D74D8" w:rsidRPr="007E1915" w:rsidRDefault="007D74D8" w:rsidP="00EA631F">
      <w:pPr>
        <w:rPr>
          <w:rFonts w:ascii="Garamond" w:hAnsi="Garamond"/>
        </w:rPr>
      </w:pPr>
    </w:p>
    <w:sectPr w:rsidR="007D74D8" w:rsidRPr="007E1915" w:rsidSect="002B0215">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4CCA2" w14:textId="77777777" w:rsidR="0019249B" w:rsidRDefault="0019249B" w:rsidP="00C11FC4">
      <w:r>
        <w:separator/>
      </w:r>
    </w:p>
  </w:endnote>
  <w:endnote w:type="continuationSeparator" w:id="0">
    <w:p w14:paraId="1B6C7D1F" w14:textId="77777777" w:rsidR="0019249B" w:rsidRDefault="0019249B" w:rsidP="00C11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NSimSun">
    <w:altName w:val="Arial Unicode MS"/>
    <w:panose1 w:val="02010609030101010101"/>
    <w:charset w:val="86"/>
    <w:family w:val="modern"/>
    <w:pitch w:val="fixed"/>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9FB6D" w14:textId="77777777" w:rsidR="00346965" w:rsidRDefault="00346965" w:rsidP="00406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D3AE9" w14:textId="77777777" w:rsidR="00346965" w:rsidRDefault="00346965" w:rsidP="00C11FC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9BFFC" w14:textId="77777777" w:rsidR="00346965" w:rsidRDefault="00346965" w:rsidP="00406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0DAD">
      <w:rPr>
        <w:rStyle w:val="PageNumber"/>
        <w:noProof/>
      </w:rPr>
      <w:t>6</w:t>
    </w:r>
    <w:r>
      <w:rPr>
        <w:rStyle w:val="PageNumber"/>
      </w:rPr>
      <w:fldChar w:fldCharType="end"/>
    </w:r>
  </w:p>
  <w:p w14:paraId="51A56C54" w14:textId="375F65A0" w:rsidR="00346965" w:rsidRDefault="00346965" w:rsidP="004061D8">
    <w:pPr>
      <w:pStyle w:val="Footer"/>
      <w:ind w:right="360"/>
      <w:jc w:val="center"/>
    </w:pPr>
    <w:proofErr w:type="spellStart"/>
    <w:r>
      <w:t>Hist</w:t>
    </w:r>
    <w:proofErr w:type="spellEnd"/>
    <w:r>
      <w:t xml:space="preserve"> 1423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39FB3" w14:textId="77777777" w:rsidR="0019249B" w:rsidRDefault="0019249B" w:rsidP="00C11FC4">
      <w:r>
        <w:separator/>
      </w:r>
    </w:p>
  </w:footnote>
  <w:footnote w:type="continuationSeparator" w:id="0">
    <w:p w14:paraId="153BEAC4" w14:textId="77777777" w:rsidR="0019249B" w:rsidRDefault="0019249B" w:rsidP="00C11F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86F56"/>
    <w:multiLevelType w:val="hybridMultilevel"/>
    <w:tmpl w:val="46AE0502"/>
    <w:lvl w:ilvl="0" w:tplc="C060A13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F5518D"/>
    <w:multiLevelType w:val="hybridMultilevel"/>
    <w:tmpl w:val="EB084DD2"/>
    <w:lvl w:ilvl="0" w:tplc="47842668">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DC4"/>
    <w:rsid w:val="00001E73"/>
    <w:rsid w:val="00052EF1"/>
    <w:rsid w:val="00061881"/>
    <w:rsid w:val="00061DA2"/>
    <w:rsid w:val="000662C0"/>
    <w:rsid w:val="0006659E"/>
    <w:rsid w:val="00070DA6"/>
    <w:rsid w:val="00080318"/>
    <w:rsid w:val="00092508"/>
    <w:rsid w:val="00102A96"/>
    <w:rsid w:val="00107D4E"/>
    <w:rsid w:val="001125DA"/>
    <w:rsid w:val="001257EC"/>
    <w:rsid w:val="00126622"/>
    <w:rsid w:val="00130836"/>
    <w:rsid w:val="00133030"/>
    <w:rsid w:val="001334F7"/>
    <w:rsid w:val="001764D7"/>
    <w:rsid w:val="0019249B"/>
    <w:rsid w:val="001B1854"/>
    <w:rsid w:val="001C4135"/>
    <w:rsid w:val="001D002A"/>
    <w:rsid w:val="001D1294"/>
    <w:rsid w:val="001D3095"/>
    <w:rsid w:val="001D3CC8"/>
    <w:rsid w:val="001D7AA1"/>
    <w:rsid w:val="001E5533"/>
    <w:rsid w:val="001F464A"/>
    <w:rsid w:val="00201B1E"/>
    <w:rsid w:val="00220190"/>
    <w:rsid w:val="00246AF3"/>
    <w:rsid w:val="002B0215"/>
    <w:rsid w:val="002C06AE"/>
    <w:rsid w:val="002C61C3"/>
    <w:rsid w:val="002D471B"/>
    <w:rsid w:val="002D5B0D"/>
    <w:rsid w:val="002D7935"/>
    <w:rsid w:val="0030085E"/>
    <w:rsid w:val="00312751"/>
    <w:rsid w:val="00312EB3"/>
    <w:rsid w:val="00317EEF"/>
    <w:rsid w:val="003302B5"/>
    <w:rsid w:val="00331BED"/>
    <w:rsid w:val="003406D9"/>
    <w:rsid w:val="00346965"/>
    <w:rsid w:val="00354523"/>
    <w:rsid w:val="00365709"/>
    <w:rsid w:val="003914A2"/>
    <w:rsid w:val="00393401"/>
    <w:rsid w:val="00397C02"/>
    <w:rsid w:val="003A671E"/>
    <w:rsid w:val="003A7485"/>
    <w:rsid w:val="003D6052"/>
    <w:rsid w:val="003E0E2C"/>
    <w:rsid w:val="003E7A50"/>
    <w:rsid w:val="004061D8"/>
    <w:rsid w:val="00406C87"/>
    <w:rsid w:val="004356CC"/>
    <w:rsid w:val="00442266"/>
    <w:rsid w:val="00460D62"/>
    <w:rsid w:val="00497AAF"/>
    <w:rsid w:val="004A20AC"/>
    <w:rsid w:val="004A3AD1"/>
    <w:rsid w:val="004A67D0"/>
    <w:rsid w:val="004B389A"/>
    <w:rsid w:val="004C5257"/>
    <w:rsid w:val="004F61A8"/>
    <w:rsid w:val="00515435"/>
    <w:rsid w:val="0052076C"/>
    <w:rsid w:val="00532A98"/>
    <w:rsid w:val="00541150"/>
    <w:rsid w:val="00547519"/>
    <w:rsid w:val="00547E80"/>
    <w:rsid w:val="00555781"/>
    <w:rsid w:val="00576075"/>
    <w:rsid w:val="005800F6"/>
    <w:rsid w:val="005935BF"/>
    <w:rsid w:val="00593CF8"/>
    <w:rsid w:val="00597BCD"/>
    <w:rsid w:val="005B531F"/>
    <w:rsid w:val="005D2743"/>
    <w:rsid w:val="005D2FBF"/>
    <w:rsid w:val="005D48B1"/>
    <w:rsid w:val="005E763B"/>
    <w:rsid w:val="005F341A"/>
    <w:rsid w:val="005F574C"/>
    <w:rsid w:val="006040DE"/>
    <w:rsid w:val="00640B1E"/>
    <w:rsid w:val="00644F9C"/>
    <w:rsid w:val="00647EB0"/>
    <w:rsid w:val="0067409A"/>
    <w:rsid w:val="00677E2D"/>
    <w:rsid w:val="00681FB6"/>
    <w:rsid w:val="00683475"/>
    <w:rsid w:val="006A6EE0"/>
    <w:rsid w:val="006B1907"/>
    <w:rsid w:val="007300E0"/>
    <w:rsid w:val="0076272F"/>
    <w:rsid w:val="00772311"/>
    <w:rsid w:val="00785F5C"/>
    <w:rsid w:val="00790AB3"/>
    <w:rsid w:val="00791CEF"/>
    <w:rsid w:val="007A0CB2"/>
    <w:rsid w:val="007A1CF4"/>
    <w:rsid w:val="007C4148"/>
    <w:rsid w:val="007C6E4E"/>
    <w:rsid w:val="007D74D8"/>
    <w:rsid w:val="007E1915"/>
    <w:rsid w:val="007F3C0C"/>
    <w:rsid w:val="00831F26"/>
    <w:rsid w:val="008501E5"/>
    <w:rsid w:val="008501F0"/>
    <w:rsid w:val="008538DF"/>
    <w:rsid w:val="00857AE6"/>
    <w:rsid w:val="008626D3"/>
    <w:rsid w:val="00873432"/>
    <w:rsid w:val="008868DB"/>
    <w:rsid w:val="00893BE7"/>
    <w:rsid w:val="008B1152"/>
    <w:rsid w:val="008B6099"/>
    <w:rsid w:val="008C6702"/>
    <w:rsid w:val="008C6B8B"/>
    <w:rsid w:val="008D1D9A"/>
    <w:rsid w:val="008D2DFF"/>
    <w:rsid w:val="008E37C4"/>
    <w:rsid w:val="008E3840"/>
    <w:rsid w:val="009208B5"/>
    <w:rsid w:val="009437C4"/>
    <w:rsid w:val="009512E1"/>
    <w:rsid w:val="009B07ED"/>
    <w:rsid w:val="009C3F95"/>
    <w:rsid w:val="009D491C"/>
    <w:rsid w:val="009E672E"/>
    <w:rsid w:val="009F56A0"/>
    <w:rsid w:val="00A045FE"/>
    <w:rsid w:val="00A0555A"/>
    <w:rsid w:val="00A1731E"/>
    <w:rsid w:val="00A264D3"/>
    <w:rsid w:val="00A26BC8"/>
    <w:rsid w:val="00A34EAB"/>
    <w:rsid w:val="00A52283"/>
    <w:rsid w:val="00A536FD"/>
    <w:rsid w:val="00A6386F"/>
    <w:rsid w:val="00A81578"/>
    <w:rsid w:val="00A842EE"/>
    <w:rsid w:val="00AD2A41"/>
    <w:rsid w:val="00AD53FB"/>
    <w:rsid w:val="00AE4D16"/>
    <w:rsid w:val="00AE5D88"/>
    <w:rsid w:val="00AE6524"/>
    <w:rsid w:val="00AF1C29"/>
    <w:rsid w:val="00AF4727"/>
    <w:rsid w:val="00AF7C28"/>
    <w:rsid w:val="00B073D7"/>
    <w:rsid w:val="00B33A2C"/>
    <w:rsid w:val="00B36E79"/>
    <w:rsid w:val="00B40254"/>
    <w:rsid w:val="00B60583"/>
    <w:rsid w:val="00B671BC"/>
    <w:rsid w:val="00B77A67"/>
    <w:rsid w:val="00B909DB"/>
    <w:rsid w:val="00BB475D"/>
    <w:rsid w:val="00BC5FE5"/>
    <w:rsid w:val="00BC73C2"/>
    <w:rsid w:val="00BE0675"/>
    <w:rsid w:val="00BF115C"/>
    <w:rsid w:val="00BF7498"/>
    <w:rsid w:val="00C00D70"/>
    <w:rsid w:val="00C020B3"/>
    <w:rsid w:val="00C0329C"/>
    <w:rsid w:val="00C049C9"/>
    <w:rsid w:val="00C11FC4"/>
    <w:rsid w:val="00C17944"/>
    <w:rsid w:val="00C20773"/>
    <w:rsid w:val="00C375C7"/>
    <w:rsid w:val="00C50CCD"/>
    <w:rsid w:val="00C6312F"/>
    <w:rsid w:val="00C75651"/>
    <w:rsid w:val="00C8521E"/>
    <w:rsid w:val="00CA122F"/>
    <w:rsid w:val="00CB0D0F"/>
    <w:rsid w:val="00CE3F29"/>
    <w:rsid w:val="00CF2FF7"/>
    <w:rsid w:val="00CF4BC8"/>
    <w:rsid w:val="00D12FD2"/>
    <w:rsid w:val="00D217E9"/>
    <w:rsid w:val="00D33228"/>
    <w:rsid w:val="00D34E73"/>
    <w:rsid w:val="00D5334B"/>
    <w:rsid w:val="00D61D97"/>
    <w:rsid w:val="00DA55E4"/>
    <w:rsid w:val="00DB1786"/>
    <w:rsid w:val="00DC294D"/>
    <w:rsid w:val="00DC5275"/>
    <w:rsid w:val="00DD4FE2"/>
    <w:rsid w:val="00DD555E"/>
    <w:rsid w:val="00DF3A3C"/>
    <w:rsid w:val="00E015BB"/>
    <w:rsid w:val="00E0428A"/>
    <w:rsid w:val="00E06A76"/>
    <w:rsid w:val="00E37F8B"/>
    <w:rsid w:val="00E462AC"/>
    <w:rsid w:val="00E5772E"/>
    <w:rsid w:val="00E60CD6"/>
    <w:rsid w:val="00E60DAD"/>
    <w:rsid w:val="00E63149"/>
    <w:rsid w:val="00EA4961"/>
    <w:rsid w:val="00EA631F"/>
    <w:rsid w:val="00EB687E"/>
    <w:rsid w:val="00EC5E26"/>
    <w:rsid w:val="00EC7763"/>
    <w:rsid w:val="00EE1945"/>
    <w:rsid w:val="00EE2962"/>
    <w:rsid w:val="00F40893"/>
    <w:rsid w:val="00F73D3D"/>
    <w:rsid w:val="00F851E2"/>
    <w:rsid w:val="00F8580D"/>
    <w:rsid w:val="00F93889"/>
    <w:rsid w:val="00FC2DC4"/>
    <w:rsid w:val="00FC55FA"/>
    <w:rsid w:val="00FD0D4E"/>
    <w:rsid w:val="00FE2CF1"/>
    <w:rsid w:val="00FF78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06C30"/>
  <w14:defaultImageDpi w14:val="300"/>
  <w15:docId w15:val="{C2E13D14-82F5-47B4-9335-707F4A2F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115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nhideWhenUsed/>
    <w:rsid w:val="00A34EAB"/>
    <w:pPr>
      <w:ind w:firstLine="720"/>
    </w:pPr>
    <w:rPr>
      <w:rFonts w:eastAsia="NSimSun" w:cs="Times New Roman"/>
      <w:sz w:val="20"/>
      <w:lang w:eastAsia="zh-CN"/>
    </w:rPr>
  </w:style>
  <w:style w:type="character" w:customStyle="1" w:styleId="FootnoteTextChar">
    <w:name w:val="Footnote Text Char"/>
    <w:basedOn w:val="DefaultParagraphFont"/>
    <w:link w:val="FootnoteText"/>
    <w:rsid w:val="00A34EAB"/>
    <w:rPr>
      <w:rFonts w:eastAsia="NSimSun" w:cs="Times New Roman"/>
      <w:sz w:val="20"/>
      <w:lang w:eastAsia="zh-CN"/>
    </w:rPr>
  </w:style>
  <w:style w:type="character" w:styleId="Hyperlink">
    <w:name w:val="Hyperlink"/>
    <w:basedOn w:val="DefaultParagraphFont"/>
    <w:uiPriority w:val="99"/>
    <w:unhideWhenUsed/>
    <w:rsid w:val="00A0555A"/>
    <w:rPr>
      <w:color w:val="0000FF" w:themeColor="hyperlink"/>
      <w:u w:val="single"/>
    </w:rPr>
  </w:style>
  <w:style w:type="paragraph" w:styleId="ListParagraph">
    <w:name w:val="List Paragraph"/>
    <w:basedOn w:val="Normal"/>
    <w:uiPriority w:val="34"/>
    <w:qFormat/>
    <w:rsid w:val="00460D62"/>
    <w:pPr>
      <w:ind w:left="720"/>
      <w:contextualSpacing/>
    </w:pPr>
  </w:style>
  <w:style w:type="character" w:customStyle="1" w:styleId="Heading1Char">
    <w:name w:val="Heading 1 Char"/>
    <w:basedOn w:val="DefaultParagraphFont"/>
    <w:link w:val="Heading1"/>
    <w:uiPriority w:val="9"/>
    <w:rsid w:val="008B1152"/>
    <w:rPr>
      <w:rFonts w:ascii="Times" w:hAnsi="Times"/>
      <w:b/>
      <w:bCs/>
      <w:kern w:val="36"/>
      <w:sz w:val="48"/>
      <w:szCs w:val="48"/>
    </w:rPr>
  </w:style>
  <w:style w:type="paragraph" w:styleId="Title">
    <w:name w:val="Title"/>
    <w:aliases w:val="title"/>
    <w:basedOn w:val="Normal"/>
    <w:link w:val="TitleChar"/>
    <w:uiPriority w:val="10"/>
    <w:qFormat/>
    <w:rsid w:val="008B1152"/>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8B1152"/>
    <w:rPr>
      <w:rFonts w:ascii="Times" w:hAnsi="Times"/>
      <w:sz w:val="20"/>
      <w:szCs w:val="20"/>
    </w:rPr>
  </w:style>
  <w:style w:type="character" w:styleId="Emphasis">
    <w:name w:val="Emphasis"/>
    <w:basedOn w:val="DefaultParagraphFont"/>
    <w:uiPriority w:val="20"/>
    <w:qFormat/>
    <w:rsid w:val="008B1152"/>
    <w:rPr>
      <w:i/>
      <w:iCs/>
    </w:rPr>
  </w:style>
  <w:style w:type="character" w:styleId="FollowedHyperlink">
    <w:name w:val="FollowedHyperlink"/>
    <w:basedOn w:val="DefaultParagraphFont"/>
    <w:uiPriority w:val="99"/>
    <w:semiHidden/>
    <w:unhideWhenUsed/>
    <w:rsid w:val="00B77A67"/>
    <w:rPr>
      <w:color w:val="800080" w:themeColor="followedHyperlink"/>
      <w:u w:val="single"/>
    </w:rPr>
  </w:style>
  <w:style w:type="paragraph" w:styleId="BalloonText">
    <w:name w:val="Balloon Text"/>
    <w:basedOn w:val="Normal"/>
    <w:link w:val="BalloonTextChar"/>
    <w:uiPriority w:val="99"/>
    <w:semiHidden/>
    <w:unhideWhenUsed/>
    <w:rsid w:val="003302B5"/>
    <w:rPr>
      <w:rFonts w:ascii="Lucida Grande" w:hAnsi="Lucida Grande"/>
      <w:sz w:val="18"/>
      <w:szCs w:val="18"/>
    </w:rPr>
  </w:style>
  <w:style w:type="character" w:customStyle="1" w:styleId="BalloonTextChar">
    <w:name w:val="Balloon Text Char"/>
    <w:basedOn w:val="DefaultParagraphFont"/>
    <w:link w:val="BalloonText"/>
    <w:uiPriority w:val="99"/>
    <w:semiHidden/>
    <w:rsid w:val="003302B5"/>
    <w:rPr>
      <w:rFonts w:ascii="Lucida Grande" w:hAnsi="Lucida Grande"/>
      <w:sz w:val="18"/>
      <w:szCs w:val="18"/>
    </w:rPr>
  </w:style>
  <w:style w:type="paragraph" w:styleId="Footer">
    <w:name w:val="footer"/>
    <w:basedOn w:val="Normal"/>
    <w:link w:val="FooterChar"/>
    <w:uiPriority w:val="99"/>
    <w:unhideWhenUsed/>
    <w:rsid w:val="00C11FC4"/>
    <w:pPr>
      <w:tabs>
        <w:tab w:val="center" w:pos="4320"/>
        <w:tab w:val="right" w:pos="8640"/>
      </w:tabs>
    </w:pPr>
  </w:style>
  <w:style w:type="character" w:customStyle="1" w:styleId="FooterChar">
    <w:name w:val="Footer Char"/>
    <w:basedOn w:val="DefaultParagraphFont"/>
    <w:link w:val="Footer"/>
    <w:uiPriority w:val="99"/>
    <w:rsid w:val="00C11FC4"/>
  </w:style>
  <w:style w:type="character" w:styleId="PageNumber">
    <w:name w:val="page number"/>
    <w:basedOn w:val="DefaultParagraphFont"/>
    <w:uiPriority w:val="99"/>
    <w:semiHidden/>
    <w:unhideWhenUsed/>
    <w:rsid w:val="00C11FC4"/>
  </w:style>
  <w:style w:type="paragraph" w:styleId="Header">
    <w:name w:val="header"/>
    <w:basedOn w:val="Normal"/>
    <w:link w:val="HeaderChar"/>
    <w:uiPriority w:val="99"/>
    <w:unhideWhenUsed/>
    <w:rsid w:val="00C00D70"/>
    <w:pPr>
      <w:tabs>
        <w:tab w:val="center" w:pos="4320"/>
        <w:tab w:val="right" w:pos="8640"/>
      </w:tabs>
    </w:pPr>
  </w:style>
  <w:style w:type="character" w:customStyle="1" w:styleId="HeaderChar">
    <w:name w:val="Header Char"/>
    <w:basedOn w:val="DefaultParagraphFont"/>
    <w:link w:val="Header"/>
    <w:uiPriority w:val="99"/>
    <w:rsid w:val="00C00D70"/>
  </w:style>
  <w:style w:type="character" w:styleId="Strong">
    <w:name w:val="Strong"/>
    <w:basedOn w:val="DefaultParagraphFont"/>
    <w:uiPriority w:val="22"/>
    <w:qFormat/>
    <w:rsid w:val="00061DA2"/>
    <w:rPr>
      <w:b/>
      <w:bCs/>
    </w:rPr>
  </w:style>
  <w:style w:type="character" w:customStyle="1" w:styleId="mceitemhiddenspellword">
    <w:name w:val="mceitemhiddenspellword"/>
    <w:basedOn w:val="DefaultParagraphFont"/>
    <w:rsid w:val="00061DA2"/>
  </w:style>
  <w:style w:type="paragraph" w:styleId="NormalWeb">
    <w:name w:val="Normal (Web)"/>
    <w:basedOn w:val="Normal"/>
    <w:uiPriority w:val="99"/>
    <w:unhideWhenUsed/>
    <w:rsid w:val="00A045F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609883">
      <w:bodyDiv w:val="1"/>
      <w:marLeft w:val="0"/>
      <w:marRight w:val="0"/>
      <w:marTop w:val="0"/>
      <w:marBottom w:val="0"/>
      <w:divBdr>
        <w:top w:val="none" w:sz="0" w:space="0" w:color="auto"/>
        <w:left w:val="none" w:sz="0" w:space="0" w:color="auto"/>
        <w:bottom w:val="none" w:sz="0" w:space="0" w:color="auto"/>
        <w:right w:val="none" w:sz="0" w:space="0" w:color="auto"/>
      </w:divBdr>
    </w:div>
    <w:div w:id="761607303">
      <w:bodyDiv w:val="1"/>
      <w:marLeft w:val="0"/>
      <w:marRight w:val="0"/>
      <w:marTop w:val="0"/>
      <w:marBottom w:val="0"/>
      <w:divBdr>
        <w:top w:val="none" w:sz="0" w:space="0" w:color="auto"/>
        <w:left w:val="none" w:sz="0" w:space="0" w:color="auto"/>
        <w:bottom w:val="none" w:sz="0" w:space="0" w:color="auto"/>
        <w:right w:val="none" w:sz="0" w:space="0" w:color="auto"/>
      </w:divBdr>
    </w:div>
    <w:div w:id="1143890484">
      <w:bodyDiv w:val="1"/>
      <w:marLeft w:val="0"/>
      <w:marRight w:val="0"/>
      <w:marTop w:val="0"/>
      <w:marBottom w:val="0"/>
      <w:divBdr>
        <w:top w:val="none" w:sz="0" w:space="0" w:color="auto"/>
        <w:left w:val="none" w:sz="0" w:space="0" w:color="auto"/>
        <w:bottom w:val="none" w:sz="0" w:space="0" w:color="auto"/>
        <w:right w:val="none" w:sz="0" w:space="0" w:color="auto"/>
      </w:divBdr>
    </w:div>
    <w:div w:id="1697846904">
      <w:bodyDiv w:val="1"/>
      <w:marLeft w:val="0"/>
      <w:marRight w:val="0"/>
      <w:marTop w:val="0"/>
      <w:marBottom w:val="0"/>
      <w:divBdr>
        <w:top w:val="none" w:sz="0" w:space="0" w:color="auto"/>
        <w:left w:val="none" w:sz="0" w:space="0" w:color="auto"/>
        <w:bottom w:val="none" w:sz="0" w:space="0" w:color="auto"/>
        <w:right w:val="none" w:sz="0" w:space="0" w:color="auto"/>
      </w:divBdr>
    </w:div>
    <w:div w:id="17580936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esink@pitt.edu" TargetMode="External"/><Relationship Id="rId13" Type="http://schemas.openxmlformats.org/officeDocument/2006/relationships/hyperlink" Target="mailto:username@pitt.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pitt.edu/fac/policies/academic-integri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andarintools.com/pytab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loc.gov/catdir/pinyin/romcover.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hicagomanualofstyle.org/tools_citationguide.html" TargetMode="External"/><Relationship Id="rId14" Type="http://schemas.openxmlformats.org/officeDocument/2006/relationships/hyperlink" Target="http://www.courses.fas.harvard.edu/~pinyi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0695434-FA14-4943-96C7-16CD9ED4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IUPUI</Company>
  <LinksUpToDate>false</LinksUpToDate>
  <CharactersWithSpaces>16823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Luesink</dc:creator>
  <cp:keywords/>
  <dc:description/>
  <cp:lastModifiedBy>Luesink, David Nanson</cp:lastModifiedBy>
  <cp:revision>4</cp:revision>
  <cp:lastPrinted>2015-01-09T20:47:00Z</cp:lastPrinted>
  <dcterms:created xsi:type="dcterms:W3CDTF">2016-08-30T14:26:00Z</dcterms:created>
  <dcterms:modified xsi:type="dcterms:W3CDTF">2016-08-30T14:59:00Z</dcterms:modified>
</cp:coreProperties>
</file>