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5F6B3" w14:textId="77777777" w:rsidR="00653BFA" w:rsidRPr="00653BFA" w:rsidRDefault="00653BFA" w:rsidP="00653BFA">
      <w:pPr>
        <w:pStyle w:val="text-size-chat"/>
        <w:pBdr>
          <w:top w:val="single" w:sz="2" w:space="0" w:color="auto"/>
          <w:left w:val="single" w:sz="2" w:space="0" w:color="auto"/>
          <w:bottom w:val="single" w:sz="2" w:space="0" w:color="auto"/>
          <w:right w:val="single" w:sz="2" w:space="0" w:color="auto"/>
        </w:pBdr>
        <w:spacing w:before="0" w:beforeAutospacing="0" w:after="0" w:afterAutospacing="0"/>
        <w:rPr>
          <w:sz w:val="20"/>
          <w:szCs w:val="20"/>
        </w:rPr>
      </w:pPr>
      <w:proofErr w:type="spellStart"/>
      <w:r>
        <w:rPr>
          <w:rFonts w:hint="cs"/>
          <w:rtl/>
        </w:rPr>
        <w:t>פרומפט</w:t>
      </w:r>
      <w:proofErr w:type="spellEnd"/>
      <w:r>
        <w:rPr>
          <w:rFonts w:hint="cs"/>
          <w:rtl/>
        </w:rPr>
        <w:t xml:space="preserve"> שיבוץ הקבצות קודקס</w:t>
      </w:r>
      <w:r>
        <w:rPr>
          <w:rtl/>
        </w:rPr>
        <w:br/>
      </w:r>
      <w:r w:rsidRPr="00653BFA">
        <w:rPr>
          <w:sz w:val="20"/>
          <w:szCs w:val="20"/>
        </w:rPr>
        <w:t> </w:t>
      </w:r>
      <w:r w:rsidRPr="00653BFA">
        <w:rPr>
          <w:sz w:val="20"/>
          <w:szCs w:val="20"/>
          <w:rtl/>
        </w:rPr>
        <w:t>שחייבים כדי שמנוע השיבוץ יעבוד נכון</w:t>
      </w:r>
      <w:r w:rsidRPr="00653BFA">
        <w:rPr>
          <w:sz w:val="20"/>
          <w:szCs w:val="20"/>
        </w:rPr>
        <w:t>:</w:t>
      </w:r>
    </w:p>
    <w:p w14:paraId="0B36022E" w14:textId="77777777" w:rsidR="00653BFA" w:rsidRPr="00653BFA" w:rsidRDefault="00653BFA" w:rsidP="00653BFA">
      <w:pPr>
        <w:pBdr>
          <w:top w:val="single" w:sz="2" w:space="0" w:color="auto"/>
          <w:left w:val="single" w:sz="2" w:space="0" w:color="auto"/>
          <w:bottom w:val="single" w:sz="2" w:space="0" w:color="auto"/>
          <w:right w:val="single" w:sz="2" w:space="0" w:color="auto"/>
        </w:pBdr>
        <w:bidi w:val="0"/>
        <w:spacing w:after="0" w:line="240" w:lineRule="auto"/>
        <w:rPr>
          <w:rFonts w:ascii="Times New Roman" w:eastAsia="Times New Roman" w:hAnsi="Times New Roman" w:cs="Times New Roman"/>
          <w:kern w:val="0"/>
          <w:sz w:val="20"/>
          <w:szCs w:val="20"/>
          <w14:ligatures w14:val="none"/>
        </w:rPr>
      </w:pPr>
      <w:proofErr w:type="spellStart"/>
      <w:r w:rsidRPr="00653BFA">
        <w:rPr>
          <w:rFonts w:ascii="Times New Roman" w:eastAsia="Times New Roman" w:hAnsi="Times New Roman" w:cs="Times New Roman"/>
          <w:b/>
          <w:bCs/>
          <w:kern w:val="0"/>
          <w:sz w:val="20"/>
          <w:szCs w:val="20"/>
          <w:bdr w:val="single" w:sz="2" w:space="0" w:color="auto" w:frame="1"/>
          <w:rtl/>
          <w14:ligatures w14:val="none"/>
        </w:rPr>
        <w:t>פרומפט</w:t>
      </w:r>
      <w:proofErr w:type="spellEnd"/>
      <w:r w:rsidRPr="00653BFA">
        <w:rPr>
          <w:rFonts w:ascii="Times New Roman" w:eastAsia="Times New Roman" w:hAnsi="Times New Roman" w:cs="Times New Roman"/>
          <w:b/>
          <w:bCs/>
          <w:kern w:val="0"/>
          <w:sz w:val="20"/>
          <w:szCs w:val="20"/>
          <w:bdr w:val="single" w:sz="2" w:space="0" w:color="auto" w:frame="1"/>
          <w:rtl/>
          <w14:ligatures w14:val="none"/>
        </w:rPr>
        <w:t xml:space="preserve"> משופר למימוש</w:t>
      </w:r>
      <w:r w:rsidRPr="00653BFA">
        <w:rPr>
          <w:rFonts w:ascii="Times New Roman" w:eastAsia="Times New Roman" w:hAnsi="Times New Roman" w:cs="Times New Roman"/>
          <w:kern w:val="0"/>
          <w:sz w:val="20"/>
          <w:szCs w:val="20"/>
          <w14:ligatures w14:val="none"/>
        </w:rPr>
        <w:br/>
      </w:r>
      <w:r w:rsidRPr="00653BFA">
        <w:rPr>
          <w:rFonts w:ascii="Times New Roman" w:eastAsia="Times New Roman" w:hAnsi="Times New Roman" w:cs="Times New Roman"/>
          <w:kern w:val="0"/>
          <w:sz w:val="20"/>
          <w:szCs w:val="20"/>
          <w:rtl/>
          <w14:ligatures w14:val="none"/>
        </w:rPr>
        <w:t xml:space="preserve">בנה מחדש את מנוע שיבוץ ההקבצות בלבד, בלי לשנות התנהגות של חלקים אחרים במערכת, בלי </w:t>
      </w:r>
      <w:proofErr w:type="spellStart"/>
      <w:r w:rsidRPr="00653BFA">
        <w:rPr>
          <w:rFonts w:ascii="Times New Roman" w:eastAsia="Times New Roman" w:hAnsi="Times New Roman" w:cs="Times New Roman"/>
          <w:kern w:val="0"/>
          <w:sz w:val="20"/>
          <w:szCs w:val="20"/>
          <w:rtl/>
          <w14:ligatures w14:val="none"/>
        </w:rPr>
        <w:t>רפקטור</w:t>
      </w:r>
      <w:proofErr w:type="spellEnd"/>
      <w:r w:rsidRPr="00653BFA">
        <w:rPr>
          <w:rFonts w:ascii="Times New Roman" w:eastAsia="Times New Roman" w:hAnsi="Times New Roman" w:cs="Times New Roman"/>
          <w:kern w:val="0"/>
          <w:sz w:val="20"/>
          <w:szCs w:val="20"/>
          <w:rtl/>
          <w14:ligatures w14:val="none"/>
        </w:rPr>
        <w:t xml:space="preserve"> רחב, ובלי לפגוע במסלולי שיבוץ אחרים. כל שינוי חייב להיות ממוקד למנוע שיבוץ ההקבצות ולחיבורים הישירים שלו בלבד. לפני כל שינוי יש להבין אילו רכיבים קיימים כבר משתמשים בנתוני הקבוצות, החדרים והשיבוצים, ולוודא תאימות מלאה לאובייקטים</w:t>
      </w:r>
      <w:r w:rsidRPr="00653BFA">
        <w:rPr>
          <w:rFonts w:ascii="Times New Roman" w:eastAsia="Times New Roman" w:hAnsi="Times New Roman" w:cs="Times New Roman"/>
          <w:kern w:val="0"/>
          <w:sz w:val="20"/>
          <w:szCs w:val="20"/>
          <w14:ligatures w14:val="none"/>
        </w:rPr>
        <w:t xml:space="preserve">, API, </w:t>
      </w:r>
      <w:r w:rsidRPr="00653BFA">
        <w:rPr>
          <w:rFonts w:ascii="Times New Roman" w:eastAsia="Times New Roman" w:hAnsi="Times New Roman" w:cs="Times New Roman"/>
          <w:kern w:val="0"/>
          <w:sz w:val="20"/>
          <w:szCs w:val="20"/>
          <w:rtl/>
          <w14:ligatures w14:val="none"/>
        </w:rPr>
        <w:t>שמירה למסד וטעינה חזרה למסכים</w:t>
      </w:r>
      <w:r w:rsidRPr="00653BFA">
        <w:rPr>
          <w:rFonts w:ascii="Times New Roman" w:eastAsia="Times New Roman" w:hAnsi="Times New Roman" w:cs="Times New Roman"/>
          <w:kern w:val="0"/>
          <w:sz w:val="20"/>
          <w:szCs w:val="20"/>
          <w14:ligatures w14:val="none"/>
        </w:rPr>
        <w:t>.</w:t>
      </w:r>
    </w:p>
    <w:p w14:paraId="31FE4753" w14:textId="77777777" w:rsidR="00653BFA" w:rsidRPr="00653BFA" w:rsidRDefault="00653BFA" w:rsidP="00653BFA">
      <w:pPr>
        <w:pBdr>
          <w:top w:val="single" w:sz="2" w:space="0" w:color="auto"/>
          <w:left w:val="single" w:sz="2" w:space="0" w:color="auto"/>
          <w:bottom w:val="single" w:sz="2" w:space="0" w:color="auto"/>
          <w:right w:val="single" w:sz="2" w:space="0" w:color="auto"/>
        </w:pBdr>
        <w:bidi w:val="0"/>
        <w:spacing w:after="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המטרה היא לשפר רק את מנוע שיבוץ ההקבצות, כך שכל שאר המערכת תמשיך לעבוד כמו קודם, ורק לוגיקת ההחלטה של שיבוץ ההקבצות תשתפר. במהלך המימוש יש לוודא שלא נשברים מסכים קיימים, לא נשברים מסלולי שיבוץ אחרים, לא נשברים מבני נתונים קיימים, ולא נוצרת חוסר סנכרון בין</w:t>
      </w:r>
      <w:r w:rsidRPr="00653BFA">
        <w:rPr>
          <w:rFonts w:ascii="Times New Roman" w:eastAsia="Times New Roman" w:hAnsi="Times New Roman" w:cs="Times New Roman"/>
          <w:kern w:val="0"/>
          <w:sz w:val="20"/>
          <w:szCs w:val="20"/>
          <w14:ligatures w14:val="none"/>
        </w:rPr>
        <w:t xml:space="preserve"> frontend, backend </w:t>
      </w:r>
      <w:proofErr w:type="spellStart"/>
      <w:r w:rsidRPr="00653BFA">
        <w:rPr>
          <w:rFonts w:ascii="Times New Roman" w:eastAsia="Times New Roman" w:hAnsi="Times New Roman" w:cs="Times New Roman"/>
          <w:kern w:val="0"/>
          <w:sz w:val="20"/>
          <w:szCs w:val="20"/>
          <w:rtl/>
          <w14:ligatures w14:val="none"/>
        </w:rPr>
        <w:t>וה</w:t>
      </w:r>
      <w:proofErr w:type="spellEnd"/>
      <w:r w:rsidRPr="00653BFA">
        <w:rPr>
          <w:rFonts w:ascii="Times New Roman" w:eastAsia="Times New Roman" w:hAnsi="Times New Roman" w:cs="Times New Roman"/>
          <w:kern w:val="0"/>
          <w:sz w:val="20"/>
          <w:szCs w:val="20"/>
          <w:rtl/>
          <w14:ligatures w14:val="none"/>
        </w:rPr>
        <w:t>־</w:t>
      </w:r>
      <w:r w:rsidRPr="00653BFA">
        <w:rPr>
          <w:rFonts w:ascii="Times New Roman" w:eastAsia="Times New Roman" w:hAnsi="Times New Roman" w:cs="Times New Roman"/>
          <w:kern w:val="0"/>
          <w:sz w:val="20"/>
          <w:szCs w:val="20"/>
          <w14:ligatures w14:val="none"/>
        </w:rPr>
        <w:t>database.</w:t>
      </w:r>
    </w:p>
    <w:p w14:paraId="0302FFDE" w14:textId="77777777" w:rsidR="00653BFA" w:rsidRPr="00653BFA" w:rsidRDefault="00653BFA" w:rsidP="00653BFA">
      <w:pPr>
        <w:pBdr>
          <w:top w:val="single" w:sz="2" w:space="0" w:color="auto"/>
          <w:left w:val="single" w:sz="2" w:space="0" w:color="auto"/>
          <w:bottom w:val="single" w:sz="2" w:space="0" w:color="auto"/>
          <w:right w:val="single" w:sz="2" w:space="0" w:color="auto"/>
        </w:pBdr>
        <w:bidi w:val="0"/>
        <w:spacing w:after="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לוגיקת שיבוץ ההקבצות החדשה צריכה לעבוד כך</w:t>
      </w:r>
      <w:r w:rsidRPr="00653BFA">
        <w:rPr>
          <w:rFonts w:ascii="Times New Roman" w:eastAsia="Times New Roman" w:hAnsi="Times New Roman" w:cs="Times New Roman"/>
          <w:kern w:val="0"/>
          <w:sz w:val="20"/>
          <w:szCs w:val="20"/>
          <w14:ligatures w14:val="none"/>
        </w:rPr>
        <w:t>:</w:t>
      </w:r>
    </w:p>
    <w:p w14:paraId="251E8A6B" w14:textId="77777777" w:rsidR="00653BFA" w:rsidRPr="00653BFA" w:rsidRDefault="00653BFA" w:rsidP="00653BFA">
      <w:pPr>
        <w:numPr>
          <w:ilvl w:val="0"/>
          <w:numId w:val="1"/>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שיבוץ הקבצות הוא מסלול נפרד לוגית משיבוץ רגיל או ידני, גם אם יש רכיבי עזר משותפים כמו בדיקת זמינות חדרים</w:t>
      </w:r>
      <w:r w:rsidRPr="00653BFA">
        <w:rPr>
          <w:rFonts w:ascii="Times New Roman" w:eastAsia="Times New Roman" w:hAnsi="Times New Roman" w:cs="Times New Roman"/>
          <w:kern w:val="0"/>
          <w:sz w:val="20"/>
          <w:szCs w:val="20"/>
          <w14:ligatures w14:val="none"/>
        </w:rPr>
        <w:t>.</w:t>
      </w:r>
    </w:p>
    <w:p w14:paraId="1FB0E924" w14:textId="77777777" w:rsidR="00653BFA" w:rsidRPr="00653BFA" w:rsidRDefault="00653BFA" w:rsidP="00653BFA">
      <w:pPr>
        <w:numPr>
          <w:ilvl w:val="0"/>
          <w:numId w:val="1"/>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בזמן הקבצות, כיתות האם שמהן מורכבות ההקבצות מתפנות, ולכן הן צריכות להיות משאב השיבוץ הראשון והעיקרי</w:t>
      </w:r>
      <w:r w:rsidRPr="00653BFA">
        <w:rPr>
          <w:rFonts w:ascii="Times New Roman" w:eastAsia="Times New Roman" w:hAnsi="Times New Roman" w:cs="Times New Roman"/>
          <w:kern w:val="0"/>
          <w:sz w:val="20"/>
          <w:szCs w:val="20"/>
          <w14:ligatures w14:val="none"/>
        </w:rPr>
        <w:t>.</w:t>
      </w:r>
    </w:p>
    <w:p w14:paraId="60ECD262" w14:textId="77777777" w:rsidR="00653BFA" w:rsidRPr="00653BFA" w:rsidRDefault="00653BFA" w:rsidP="00653BFA">
      <w:pPr>
        <w:numPr>
          <w:ilvl w:val="0"/>
          <w:numId w:val="1"/>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בכל חלון זמן יש לבדוק קודם אילו קבוצות צריכות להשתבץ באותו זמן</w:t>
      </w:r>
      <w:r w:rsidRPr="00653BFA">
        <w:rPr>
          <w:rFonts w:ascii="Times New Roman" w:eastAsia="Times New Roman" w:hAnsi="Times New Roman" w:cs="Times New Roman"/>
          <w:kern w:val="0"/>
          <w:sz w:val="20"/>
          <w:szCs w:val="20"/>
          <w14:ligatures w14:val="none"/>
        </w:rPr>
        <w:t>.</w:t>
      </w:r>
    </w:p>
    <w:p w14:paraId="784FDE4D" w14:textId="77777777" w:rsidR="00653BFA" w:rsidRPr="00653BFA" w:rsidRDefault="00653BFA" w:rsidP="00653BFA">
      <w:pPr>
        <w:numPr>
          <w:ilvl w:val="0"/>
          <w:numId w:val="1"/>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 xml:space="preserve">יש </w:t>
      </w:r>
      <w:proofErr w:type="spellStart"/>
      <w:r w:rsidRPr="00653BFA">
        <w:rPr>
          <w:rFonts w:ascii="Times New Roman" w:eastAsia="Times New Roman" w:hAnsi="Times New Roman" w:cs="Times New Roman"/>
          <w:kern w:val="0"/>
          <w:sz w:val="20"/>
          <w:szCs w:val="20"/>
          <w:rtl/>
          <w14:ligatures w14:val="none"/>
        </w:rPr>
        <w:t>לתעדף</w:t>
      </w:r>
      <w:proofErr w:type="spellEnd"/>
      <w:r w:rsidRPr="00653BFA">
        <w:rPr>
          <w:rFonts w:ascii="Times New Roman" w:eastAsia="Times New Roman" w:hAnsi="Times New Roman" w:cs="Times New Roman"/>
          <w:kern w:val="0"/>
          <w:sz w:val="20"/>
          <w:szCs w:val="20"/>
          <w:rtl/>
          <w14:ligatures w14:val="none"/>
        </w:rPr>
        <w:t xml:space="preserve"> תחילה את הקבוצות הגדולות ביותר, ולנסות לשבץ אותן קודם בכיתות האם שהתפנו</w:t>
      </w:r>
      <w:r w:rsidRPr="00653BFA">
        <w:rPr>
          <w:rFonts w:ascii="Times New Roman" w:eastAsia="Times New Roman" w:hAnsi="Times New Roman" w:cs="Times New Roman"/>
          <w:kern w:val="0"/>
          <w:sz w:val="20"/>
          <w:szCs w:val="20"/>
          <w14:ligatures w14:val="none"/>
        </w:rPr>
        <w:t>.</w:t>
      </w:r>
    </w:p>
    <w:p w14:paraId="2B1034F9" w14:textId="77777777" w:rsidR="00653BFA" w:rsidRPr="00653BFA" w:rsidRDefault="00653BFA" w:rsidP="00653BFA">
      <w:pPr>
        <w:numPr>
          <w:ilvl w:val="0"/>
          <w:numId w:val="1"/>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לאחר מכן יש לשבץ את הקבוצות הקטנות יותר בחדרי הקבצה</w:t>
      </w:r>
      <w:r w:rsidRPr="00653BFA">
        <w:rPr>
          <w:rFonts w:ascii="Times New Roman" w:eastAsia="Times New Roman" w:hAnsi="Times New Roman" w:cs="Times New Roman"/>
          <w:kern w:val="0"/>
          <w:sz w:val="20"/>
          <w:szCs w:val="20"/>
          <w14:ligatures w14:val="none"/>
        </w:rPr>
        <w:t>.</w:t>
      </w:r>
    </w:p>
    <w:p w14:paraId="27CCF7D2" w14:textId="77777777" w:rsidR="00653BFA" w:rsidRPr="00653BFA" w:rsidRDefault="00653BFA" w:rsidP="00653BFA">
      <w:pPr>
        <w:numPr>
          <w:ilvl w:val="0"/>
          <w:numId w:val="1"/>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אם באותו זמן יש כיתות אם נוספות פנויות, אפשר להשתמש גם בהן עבור קבוצות נוספות</w:t>
      </w:r>
      <w:r w:rsidRPr="00653BFA">
        <w:rPr>
          <w:rFonts w:ascii="Times New Roman" w:eastAsia="Times New Roman" w:hAnsi="Times New Roman" w:cs="Times New Roman"/>
          <w:kern w:val="0"/>
          <w:sz w:val="20"/>
          <w:szCs w:val="20"/>
          <w14:ligatures w14:val="none"/>
        </w:rPr>
        <w:t>.</w:t>
      </w:r>
    </w:p>
    <w:p w14:paraId="7D4BF213" w14:textId="77777777" w:rsidR="00653BFA" w:rsidRPr="00653BFA" w:rsidRDefault="00653BFA" w:rsidP="00653BFA">
      <w:pPr>
        <w:numPr>
          <w:ilvl w:val="0"/>
          <w:numId w:val="1"/>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אם עדיין חסרים חדרים, ניתן לעבור לממ"דים</w:t>
      </w:r>
      <w:r w:rsidRPr="00653BFA">
        <w:rPr>
          <w:rFonts w:ascii="Times New Roman" w:eastAsia="Times New Roman" w:hAnsi="Times New Roman" w:cs="Times New Roman"/>
          <w:kern w:val="0"/>
          <w:sz w:val="20"/>
          <w:szCs w:val="20"/>
          <w14:ligatures w14:val="none"/>
        </w:rPr>
        <w:t>.</w:t>
      </w:r>
    </w:p>
    <w:p w14:paraId="6592CB58" w14:textId="77777777" w:rsidR="00653BFA" w:rsidRPr="00653BFA" w:rsidRDefault="00653BFA" w:rsidP="00653BFA">
      <w:pPr>
        <w:numPr>
          <w:ilvl w:val="0"/>
          <w:numId w:val="1"/>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חדר 302 הוא בעדיפות נמוכה מבחינת נוחות, ולכן יש להשתמש בו רק בלית ברירה</w:t>
      </w:r>
      <w:r w:rsidRPr="00653BFA">
        <w:rPr>
          <w:rFonts w:ascii="Times New Roman" w:eastAsia="Times New Roman" w:hAnsi="Times New Roman" w:cs="Times New Roman"/>
          <w:kern w:val="0"/>
          <w:sz w:val="20"/>
          <w:szCs w:val="20"/>
          <w14:ligatures w14:val="none"/>
        </w:rPr>
        <w:t>.</w:t>
      </w:r>
    </w:p>
    <w:p w14:paraId="4B8FE654" w14:textId="77777777" w:rsidR="00653BFA" w:rsidRPr="00653BFA" w:rsidRDefault="00653BFA" w:rsidP="00653BFA">
      <w:pPr>
        <w:numPr>
          <w:ilvl w:val="0"/>
          <w:numId w:val="1"/>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אם כבר משתמשים בחדר 302, עדיף לשבץ בו אנגלית לפני מקצועות אחרים, אבל גם זה צריך להיות מוצא כמעט אחרון</w:t>
      </w:r>
      <w:r w:rsidRPr="00653BFA">
        <w:rPr>
          <w:rFonts w:ascii="Times New Roman" w:eastAsia="Times New Roman" w:hAnsi="Times New Roman" w:cs="Times New Roman"/>
          <w:kern w:val="0"/>
          <w:sz w:val="20"/>
          <w:szCs w:val="20"/>
          <w14:ligatures w14:val="none"/>
        </w:rPr>
        <w:t>.</w:t>
      </w:r>
    </w:p>
    <w:p w14:paraId="6A840BEA" w14:textId="77777777" w:rsidR="00653BFA" w:rsidRPr="00653BFA" w:rsidRDefault="00653BFA" w:rsidP="00653BFA">
      <w:pPr>
        <w:pBdr>
          <w:top w:val="single" w:sz="2" w:space="0" w:color="auto"/>
          <w:left w:val="single" w:sz="2" w:space="0" w:color="auto"/>
          <w:bottom w:val="single" w:sz="2" w:space="0" w:color="auto"/>
          <w:right w:val="single" w:sz="2" w:space="0" w:color="auto"/>
        </w:pBdr>
        <w:bidi w:val="0"/>
        <w:spacing w:after="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לוגיקת הזמן של ההקבצות</w:t>
      </w:r>
      <w:r w:rsidRPr="00653BFA">
        <w:rPr>
          <w:rFonts w:ascii="Times New Roman" w:eastAsia="Times New Roman" w:hAnsi="Times New Roman" w:cs="Times New Roman"/>
          <w:kern w:val="0"/>
          <w:sz w:val="20"/>
          <w:szCs w:val="20"/>
          <w14:ligatures w14:val="none"/>
        </w:rPr>
        <w:t>:</w:t>
      </w:r>
    </w:p>
    <w:p w14:paraId="66CA0352" w14:textId="77777777" w:rsidR="00653BFA" w:rsidRPr="00653BFA" w:rsidRDefault="00653BFA" w:rsidP="00653BFA">
      <w:pPr>
        <w:numPr>
          <w:ilvl w:val="0"/>
          <w:numId w:val="2"/>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לכל הקבצה יכולים להיות כמה זמנים במהלך השבוע</w:t>
      </w:r>
      <w:r w:rsidRPr="00653BFA">
        <w:rPr>
          <w:rFonts w:ascii="Times New Roman" w:eastAsia="Times New Roman" w:hAnsi="Times New Roman" w:cs="Times New Roman"/>
          <w:kern w:val="0"/>
          <w:sz w:val="20"/>
          <w:szCs w:val="20"/>
          <w14:ligatures w14:val="none"/>
        </w:rPr>
        <w:t>.</w:t>
      </w:r>
    </w:p>
    <w:p w14:paraId="6EEE4F88" w14:textId="77777777" w:rsidR="00653BFA" w:rsidRPr="00653BFA" w:rsidRDefault="00653BFA" w:rsidP="00653BFA">
      <w:pPr>
        <w:numPr>
          <w:ilvl w:val="0"/>
          <w:numId w:val="2"/>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באנגלית הזמנים לרוב מפוזרים יותר לאורך השבוע</w:t>
      </w:r>
      <w:r w:rsidRPr="00653BFA">
        <w:rPr>
          <w:rFonts w:ascii="Times New Roman" w:eastAsia="Times New Roman" w:hAnsi="Times New Roman" w:cs="Times New Roman"/>
          <w:kern w:val="0"/>
          <w:sz w:val="20"/>
          <w:szCs w:val="20"/>
          <w14:ligatures w14:val="none"/>
        </w:rPr>
        <w:t>.</w:t>
      </w:r>
    </w:p>
    <w:p w14:paraId="476E0014" w14:textId="77777777" w:rsidR="00653BFA" w:rsidRPr="00653BFA" w:rsidRDefault="00653BFA" w:rsidP="00653BFA">
      <w:pPr>
        <w:numPr>
          <w:ilvl w:val="0"/>
          <w:numId w:val="2"/>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יש לשבץ את כל המופעים הנדרשים של כל קבוצה לפי לוח הזמנים שהוגדר לה</w:t>
      </w:r>
      <w:r w:rsidRPr="00653BFA">
        <w:rPr>
          <w:rFonts w:ascii="Times New Roman" w:eastAsia="Times New Roman" w:hAnsi="Times New Roman" w:cs="Times New Roman"/>
          <w:kern w:val="0"/>
          <w:sz w:val="20"/>
          <w:szCs w:val="20"/>
          <w14:ligatures w14:val="none"/>
        </w:rPr>
        <w:t>.</w:t>
      </w:r>
    </w:p>
    <w:p w14:paraId="6205D9DA" w14:textId="77777777" w:rsidR="00653BFA" w:rsidRPr="00653BFA" w:rsidRDefault="00653BFA" w:rsidP="00653BFA">
      <w:pPr>
        <w:numPr>
          <w:ilvl w:val="0"/>
          <w:numId w:val="2"/>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השיבוץ חייב לעבוד לפי כל בלוקי הזמן שהוגדרו בפועל, כולל יותר מבלוק אחד ביום אם הוגדר</w:t>
      </w:r>
      <w:r w:rsidRPr="00653BFA">
        <w:rPr>
          <w:rFonts w:ascii="Times New Roman" w:eastAsia="Times New Roman" w:hAnsi="Times New Roman" w:cs="Times New Roman"/>
          <w:kern w:val="0"/>
          <w:sz w:val="20"/>
          <w:szCs w:val="20"/>
          <w14:ligatures w14:val="none"/>
        </w:rPr>
        <w:t>.</w:t>
      </w:r>
    </w:p>
    <w:p w14:paraId="15837131" w14:textId="77777777" w:rsidR="00653BFA" w:rsidRPr="00653BFA" w:rsidRDefault="00653BFA" w:rsidP="00653BFA">
      <w:pPr>
        <w:pBdr>
          <w:top w:val="single" w:sz="2" w:space="0" w:color="auto"/>
          <w:left w:val="single" w:sz="2" w:space="0" w:color="auto"/>
          <w:bottom w:val="single" w:sz="2" w:space="0" w:color="auto"/>
          <w:right w:val="single" w:sz="2" w:space="0" w:color="auto"/>
        </w:pBdr>
        <w:bidi w:val="0"/>
        <w:spacing w:after="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לוגיקת רציפות חדרים</w:t>
      </w:r>
      <w:r w:rsidRPr="00653BFA">
        <w:rPr>
          <w:rFonts w:ascii="Times New Roman" w:eastAsia="Times New Roman" w:hAnsi="Times New Roman" w:cs="Times New Roman"/>
          <w:kern w:val="0"/>
          <w:sz w:val="20"/>
          <w:szCs w:val="20"/>
          <w14:ligatures w14:val="none"/>
        </w:rPr>
        <w:t>:</w:t>
      </w:r>
    </w:p>
    <w:p w14:paraId="6E9A14FA" w14:textId="77777777" w:rsidR="00653BFA" w:rsidRPr="00653BFA" w:rsidRDefault="00653BFA" w:rsidP="00653BFA">
      <w:pPr>
        <w:numPr>
          <w:ilvl w:val="0"/>
          <w:numId w:val="3"/>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במתמטיקה יש עדיפות חזקה מאוד לשבץ את אותה קבוצה באותו חדר לאורך כל השעות שלה, ככל הניתן</w:t>
      </w:r>
      <w:r w:rsidRPr="00653BFA">
        <w:rPr>
          <w:rFonts w:ascii="Times New Roman" w:eastAsia="Times New Roman" w:hAnsi="Times New Roman" w:cs="Times New Roman"/>
          <w:kern w:val="0"/>
          <w:sz w:val="20"/>
          <w:szCs w:val="20"/>
          <w14:ligatures w14:val="none"/>
        </w:rPr>
        <w:t>.</w:t>
      </w:r>
    </w:p>
    <w:p w14:paraId="2823B328" w14:textId="77777777" w:rsidR="00653BFA" w:rsidRPr="00653BFA" w:rsidRDefault="00653BFA" w:rsidP="00653BFA">
      <w:pPr>
        <w:numPr>
          <w:ilvl w:val="0"/>
          <w:numId w:val="3"/>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באנגלית גם יש עדיפות לשמור על אותו חדר כשאפשר, אבל בעדיפות פחות קשיחה, כי בפועל יש יותר שינויים</w:t>
      </w:r>
      <w:r w:rsidRPr="00653BFA">
        <w:rPr>
          <w:rFonts w:ascii="Times New Roman" w:eastAsia="Times New Roman" w:hAnsi="Times New Roman" w:cs="Times New Roman"/>
          <w:kern w:val="0"/>
          <w:sz w:val="20"/>
          <w:szCs w:val="20"/>
          <w14:ligatures w14:val="none"/>
        </w:rPr>
        <w:t>.</w:t>
      </w:r>
    </w:p>
    <w:p w14:paraId="7C9CD494" w14:textId="77777777" w:rsidR="00653BFA" w:rsidRPr="00653BFA" w:rsidRDefault="00653BFA" w:rsidP="00653BFA">
      <w:pPr>
        <w:numPr>
          <w:ilvl w:val="0"/>
          <w:numId w:val="3"/>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לכן מנגנון הניקוד חייב להעדיף יציבות חדרים עבור מתמטיקה יותר מאשר עבור אנגלית</w:t>
      </w:r>
      <w:r w:rsidRPr="00653BFA">
        <w:rPr>
          <w:rFonts w:ascii="Times New Roman" w:eastAsia="Times New Roman" w:hAnsi="Times New Roman" w:cs="Times New Roman"/>
          <w:kern w:val="0"/>
          <w:sz w:val="20"/>
          <w:szCs w:val="20"/>
          <w14:ligatures w14:val="none"/>
        </w:rPr>
        <w:t>.</w:t>
      </w:r>
    </w:p>
    <w:p w14:paraId="279423CF" w14:textId="77777777" w:rsidR="00653BFA" w:rsidRPr="00653BFA" w:rsidRDefault="00653BFA" w:rsidP="00653BFA">
      <w:pPr>
        <w:pBdr>
          <w:top w:val="single" w:sz="2" w:space="0" w:color="auto"/>
          <w:left w:val="single" w:sz="2" w:space="0" w:color="auto"/>
          <w:bottom w:val="single" w:sz="2" w:space="0" w:color="auto"/>
          <w:right w:val="single" w:sz="2" w:space="0" w:color="auto"/>
        </w:pBdr>
        <w:bidi w:val="0"/>
        <w:spacing w:after="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לוגיקת שכבה והרכב</w:t>
      </w:r>
      <w:r w:rsidRPr="00653BFA">
        <w:rPr>
          <w:rFonts w:ascii="Times New Roman" w:eastAsia="Times New Roman" w:hAnsi="Times New Roman" w:cs="Times New Roman"/>
          <w:kern w:val="0"/>
          <w:sz w:val="20"/>
          <w:szCs w:val="20"/>
          <w14:ligatures w14:val="none"/>
        </w:rPr>
        <w:t>:</w:t>
      </w:r>
    </w:p>
    <w:p w14:paraId="792E815B" w14:textId="77777777" w:rsidR="00653BFA" w:rsidRPr="00653BFA" w:rsidRDefault="00653BFA" w:rsidP="00653BFA">
      <w:pPr>
        <w:numPr>
          <w:ilvl w:val="0"/>
          <w:numId w:val="4"/>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כל קבוצה בשכבה מכילה תלמידים שמגיעים מכמה כיתות אם שונות</w:t>
      </w:r>
      <w:r w:rsidRPr="00653BFA">
        <w:rPr>
          <w:rFonts w:ascii="Times New Roman" w:eastAsia="Times New Roman" w:hAnsi="Times New Roman" w:cs="Times New Roman"/>
          <w:kern w:val="0"/>
          <w:sz w:val="20"/>
          <w:szCs w:val="20"/>
          <w14:ligatures w14:val="none"/>
        </w:rPr>
        <w:t>.</w:t>
      </w:r>
    </w:p>
    <w:p w14:paraId="08257301" w14:textId="77777777" w:rsidR="00653BFA" w:rsidRPr="00653BFA" w:rsidRDefault="00653BFA" w:rsidP="00653BFA">
      <w:pPr>
        <w:numPr>
          <w:ilvl w:val="0"/>
          <w:numId w:val="4"/>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באותו חלון זמן יש כמה קבוצות שונות מאותה שכבה, המורכבות מאותן כיתות אם</w:t>
      </w:r>
      <w:r w:rsidRPr="00653BFA">
        <w:rPr>
          <w:rFonts w:ascii="Times New Roman" w:eastAsia="Times New Roman" w:hAnsi="Times New Roman" w:cs="Times New Roman"/>
          <w:kern w:val="0"/>
          <w:sz w:val="20"/>
          <w:szCs w:val="20"/>
          <w14:ligatures w14:val="none"/>
        </w:rPr>
        <w:t>.</w:t>
      </w:r>
    </w:p>
    <w:p w14:paraId="1FB9930E" w14:textId="77777777" w:rsidR="00653BFA" w:rsidRPr="00653BFA" w:rsidRDefault="00653BFA" w:rsidP="00653BFA">
      <w:pPr>
        <w:numPr>
          <w:ilvl w:val="0"/>
          <w:numId w:val="4"/>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לכן השיבוץ צריך להתייחס לכל קבוצות השכבה של אותו זמן ביחד, ולא כאל בקשות מבודדות, כדי לנצל נכון את כיתות האם שהתפנו ולא ליצור התנגשויות</w:t>
      </w:r>
      <w:r w:rsidRPr="00653BFA">
        <w:rPr>
          <w:rFonts w:ascii="Times New Roman" w:eastAsia="Times New Roman" w:hAnsi="Times New Roman" w:cs="Times New Roman"/>
          <w:kern w:val="0"/>
          <w:sz w:val="20"/>
          <w:szCs w:val="20"/>
          <w14:ligatures w14:val="none"/>
        </w:rPr>
        <w:t>.</w:t>
      </w:r>
    </w:p>
    <w:p w14:paraId="2D4B4193" w14:textId="77777777" w:rsidR="00653BFA" w:rsidRPr="00653BFA" w:rsidRDefault="00653BFA" w:rsidP="00653BFA">
      <w:pPr>
        <w:pBdr>
          <w:top w:val="single" w:sz="2" w:space="0" w:color="auto"/>
          <w:left w:val="single" w:sz="2" w:space="0" w:color="auto"/>
          <w:bottom w:val="single" w:sz="2" w:space="0" w:color="auto"/>
          <w:right w:val="single" w:sz="2" w:space="0" w:color="auto"/>
        </w:pBdr>
        <w:bidi w:val="0"/>
        <w:spacing w:after="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אילוצים ועקרונות מימוש</w:t>
      </w:r>
      <w:r w:rsidRPr="00653BFA">
        <w:rPr>
          <w:rFonts w:ascii="Times New Roman" w:eastAsia="Times New Roman" w:hAnsi="Times New Roman" w:cs="Times New Roman"/>
          <w:kern w:val="0"/>
          <w:sz w:val="20"/>
          <w:szCs w:val="20"/>
          <w14:ligatures w14:val="none"/>
        </w:rPr>
        <w:t>:</w:t>
      </w:r>
    </w:p>
    <w:p w14:paraId="3B1F74CD" w14:textId="77777777" w:rsidR="00653BFA" w:rsidRPr="00653BFA" w:rsidRDefault="00653BFA" w:rsidP="00653BFA">
      <w:pPr>
        <w:numPr>
          <w:ilvl w:val="0"/>
          <w:numId w:val="5"/>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לא לשנות שום דבר אחר במערכת מעבר לנדרש עבור מנוע שיבוץ ההקבצות</w:t>
      </w:r>
      <w:r w:rsidRPr="00653BFA">
        <w:rPr>
          <w:rFonts w:ascii="Times New Roman" w:eastAsia="Times New Roman" w:hAnsi="Times New Roman" w:cs="Times New Roman"/>
          <w:kern w:val="0"/>
          <w:sz w:val="20"/>
          <w:szCs w:val="20"/>
          <w14:ligatures w14:val="none"/>
        </w:rPr>
        <w:t>.</w:t>
      </w:r>
    </w:p>
    <w:p w14:paraId="40D0B27E" w14:textId="77777777" w:rsidR="00653BFA" w:rsidRPr="00653BFA" w:rsidRDefault="00653BFA" w:rsidP="00653BFA">
      <w:pPr>
        <w:numPr>
          <w:ilvl w:val="0"/>
          <w:numId w:val="5"/>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לא לשנות</w:t>
      </w:r>
      <w:r w:rsidRPr="00653BFA">
        <w:rPr>
          <w:rFonts w:ascii="Times New Roman" w:eastAsia="Times New Roman" w:hAnsi="Times New Roman" w:cs="Times New Roman"/>
          <w:kern w:val="0"/>
          <w:sz w:val="20"/>
          <w:szCs w:val="20"/>
          <w14:ligatures w14:val="none"/>
        </w:rPr>
        <w:t xml:space="preserve"> API </w:t>
      </w:r>
      <w:r w:rsidRPr="00653BFA">
        <w:rPr>
          <w:rFonts w:ascii="Times New Roman" w:eastAsia="Times New Roman" w:hAnsi="Times New Roman" w:cs="Times New Roman"/>
          <w:kern w:val="0"/>
          <w:sz w:val="20"/>
          <w:szCs w:val="20"/>
          <w:rtl/>
          <w14:ligatures w14:val="none"/>
        </w:rPr>
        <w:t>קיים אלא אם אין ברירה, וגם אז לשמור תאימות לאחור</w:t>
      </w:r>
      <w:r w:rsidRPr="00653BFA">
        <w:rPr>
          <w:rFonts w:ascii="Times New Roman" w:eastAsia="Times New Roman" w:hAnsi="Times New Roman" w:cs="Times New Roman"/>
          <w:kern w:val="0"/>
          <w:sz w:val="20"/>
          <w:szCs w:val="20"/>
          <w14:ligatures w14:val="none"/>
        </w:rPr>
        <w:t>.</w:t>
      </w:r>
    </w:p>
    <w:p w14:paraId="215C5355" w14:textId="77777777" w:rsidR="00653BFA" w:rsidRPr="00653BFA" w:rsidRDefault="00653BFA" w:rsidP="00653BFA">
      <w:pPr>
        <w:numPr>
          <w:ilvl w:val="0"/>
          <w:numId w:val="5"/>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לא לשנות מבני נתונים קיימים בלי לבדוק קודם מי צורך אותם</w:t>
      </w:r>
      <w:r w:rsidRPr="00653BFA">
        <w:rPr>
          <w:rFonts w:ascii="Times New Roman" w:eastAsia="Times New Roman" w:hAnsi="Times New Roman" w:cs="Times New Roman"/>
          <w:kern w:val="0"/>
          <w:sz w:val="20"/>
          <w:szCs w:val="20"/>
          <w14:ligatures w14:val="none"/>
        </w:rPr>
        <w:t>.</w:t>
      </w:r>
    </w:p>
    <w:p w14:paraId="6DF5A943" w14:textId="77777777" w:rsidR="00653BFA" w:rsidRPr="00653BFA" w:rsidRDefault="00653BFA" w:rsidP="00653BFA">
      <w:pPr>
        <w:numPr>
          <w:ilvl w:val="0"/>
          <w:numId w:val="5"/>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כל שינוי חייב להיבדק מול השפעה על שיבוץ רגיל, שיבוץ ידני, ייצוא, מסכים קיימים ושמירה למסד</w:t>
      </w:r>
      <w:r w:rsidRPr="00653BFA">
        <w:rPr>
          <w:rFonts w:ascii="Times New Roman" w:eastAsia="Times New Roman" w:hAnsi="Times New Roman" w:cs="Times New Roman"/>
          <w:kern w:val="0"/>
          <w:sz w:val="20"/>
          <w:szCs w:val="20"/>
          <w14:ligatures w14:val="none"/>
        </w:rPr>
        <w:t>.</w:t>
      </w:r>
    </w:p>
    <w:p w14:paraId="046B50D3" w14:textId="77777777" w:rsidR="00653BFA" w:rsidRPr="00653BFA" w:rsidRDefault="00653BFA" w:rsidP="00653BFA">
      <w:pPr>
        <w:numPr>
          <w:ilvl w:val="0"/>
          <w:numId w:val="5"/>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יש לבצע בדיקות כדי לוודא שהשינוי לא הורס שום דבר נוסף ושכל החלקים נשארים מסונכרנים</w:t>
      </w:r>
      <w:r w:rsidRPr="00653BFA">
        <w:rPr>
          <w:rFonts w:ascii="Times New Roman" w:eastAsia="Times New Roman" w:hAnsi="Times New Roman" w:cs="Times New Roman"/>
          <w:kern w:val="0"/>
          <w:sz w:val="20"/>
          <w:szCs w:val="20"/>
          <w14:ligatures w14:val="none"/>
        </w:rPr>
        <w:t>.</w:t>
      </w:r>
    </w:p>
    <w:p w14:paraId="24086E45" w14:textId="77777777" w:rsidR="00653BFA" w:rsidRPr="00653BFA" w:rsidRDefault="00653BFA" w:rsidP="00653BFA">
      <w:pPr>
        <w:numPr>
          <w:ilvl w:val="0"/>
          <w:numId w:val="5"/>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אם נדרש להוסיף שכבת קוד חדשה, יש להעדיף הוספה נקודתית על פני החלפה רחבה של קוד קיים</w:t>
      </w:r>
      <w:r w:rsidRPr="00653BFA">
        <w:rPr>
          <w:rFonts w:ascii="Times New Roman" w:eastAsia="Times New Roman" w:hAnsi="Times New Roman" w:cs="Times New Roman"/>
          <w:kern w:val="0"/>
          <w:sz w:val="20"/>
          <w:szCs w:val="20"/>
          <w14:ligatures w14:val="none"/>
        </w:rPr>
        <w:t>.</w:t>
      </w:r>
    </w:p>
    <w:p w14:paraId="727B08B5" w14:textId="77777777" w:rsidR="00653BFA" w:rsidRPr="00653BFA" w:rsidRDefault="00653BFA" w:rsidP="00653BFA">
      <w:pPr>
        <w:numPr>
          <w:ilvl w:val="0"/>
          <w:numId w:val="5"/>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יש להחזיר גם הסבר ברור להחלטות השיבוץ, כדי שניתן יהיה להבין למה חדר נבחר או נפסל</w:t>
      </w:r>
      <w:r w:rsidRPr="00653BFA">
        <w:rPr>
          <w:rFonts w:ascii="Times New Roman" w:eastAsia="Times New Roman" w:hAnsi="Times New Roman" w:cs="Times New Roman"/>
          <w:kern w:val="0"/>
          <w:sz w:val="20"/>
          <w:szCs w:val="20"/>
          <w14:ligatures w14:val="none"/>
        </w:rPr>
        <w:t>.</w:t>
      </w:r>
    </w:p>
    <w:p w14:paraId="7509F812" w14:textId="77777777" w:rsidR="00653BFA" w:rsidRPr="00653BFA" w:rsidRDefault="00653BFA" w:rsidP="00653BFA">
      <w:pPr>
        <w:pBdr>
          <w:top w:val="single" w:sz="2" w:space="0" w:color="auto"/>
          <w:left w:val="single" w:sz="2" w:space="0" w:color="auto"/>
          <w:bottom w:val="single" w:sz="2" w:space="0" w:color="auto"/>
          <w:right w:val="single" w:sz="2" w:space="0" w:color="auto"/>
        </w:pBdr>
        <w:bidi w:val="0"/>
        <w:spacing w:after="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סדר החלטה מומלץ במנוע</w:t>
      </w:r>
      <w:r w:rsidRPr="00653BFA">
        <w:rPr>
          <w:rFonts w:ascii="Times New Roman" w:eastAsia="Times New Roman" w:hAnsi="Times New Roman" w:cs="Times New Roman"/>
          <w:kern w:val="0"/>
          <w:sz w:val="20"/>
          <w:szCs w:val="20"/>
          <w14:ligatures w14:val="none"/>
        </w:rPr>
        <w:t>:</w:t>
      </w:r>
    </w:p>
    <w:p w14:paraId="1A7EAF2C" w14:textId="77777777" w:rsidR="00653BFA" w:rsidRPr="00653BFA" w:rsidRDefault="00653BFA" w:rsidP="00653BFA">
      <w:pPr>
        <w:numPr>
          <w:ilvl w:val="0"/>
          <w:numId w:val="6"/>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לאסוף את כל קבוצות ההקבצה שצריכות שיבוץ עבור חלון הזמן הנוכחי</w:t>
      </w:r>
      <w:r w:rsidRPr="00653BFA">
        <w:rPr>
          <w:rFonts w:ascii="Times New Roman" w:eastAsia="Times New Roman" w:hAnsi="Times New Roman" w:cs="Times New Roman"/>
          <w:kern w:val="0"/>
          <w:sz w:val="20"/>
          <w:szCs w:val="20"/>
          <w14:ligatures w14:val="none"/>
        </w:rPr>
        <w:t>.</w:t>
      </w:r>
    </w:p>
    <w:p w14:paraId="0912DC5E" w14:textId="77777777" w:rsidR="00653BFA" w:rsidRPr="00653BFA" w:rsidRDefault="00653BFA" w:rsidP="00653BFA">
      <w:pPr>
        <w:numPr>
          <w:ilvl w:val="0"/>
          <w:numId w:val="6"/>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lastRenderedPageBreak/>
        <w:t>למיין אותן מהגדולה לקטנה</w:t>
      </w:r>
      <w:r w:rsidRPr="00653BFA">
        <w:rPr>
          <w:rFonts w:ascii="Times New Roman" w:eastAsia="Times New Roman" w:hAnsi="Times New Roman" w:cs="Times New Roman"/>
          <w:kern w:val="0"/>
          <w:sz w:val="20"/>
          <w:szCs w:val="20"/>
          <w14:ligatures w14:val="none"/>
        </w:rPr>
        <w:t>.</w:t>
      </w:r>
    </w:p>
    <w:p w14:paraId="339CAA29" w14:textId="77777777" w:rsidR="00653BFA" w:rsidRPr="00653BFA" w:rsidRDefault="00653BFA" w:rsidP="00653BFA">
      <w:pPr>
        <w:numPr>
          <w:ilvl w:val="0"/>
          <w:numId w:val="6"/>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להקצות קודם כיתות אם פנויות לקבוצות הגדולות</w:t>
      </w:r>
      <w:r w:rsidRPr="00653BFA">
        <w:rPr>
          <w:rFonts w:ascii="Times New Roman" w:eastAsia="Times New Roman" w:hAnsi="Times New Roman" w:cs="Times New Roman"/>
          <w:kern w:val="0"/>
          <w:sz w:val="20"/>
          <w:szCs w:val="20"/>
          <w14:ligatures w14:val="none"/>
        </w:rPr>
        <w:t>.</w:t>
      </w:r>
    </w:p>
    <w:p w14:paraId="1C38C096" w14:textId="77777777" w:rsidR="00653BFA" w:rsidRPr="00653BFA" w:rsidRDefault="00653BFA" w:rsidP="00653BFA">
      <w:pPr>
        <w:numPr>
          <w:ilvl w:val="0"/>
          <w:numId w:val="6"/>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אחר כך להקצות חדרי הקבצה לקבוצות הקטנות יותר</w:t>
      </w:r>
      <w:r w:rsidRPr="00653BFA">
        <w:rPr>
          <w:rFonts w:ascii="Times New Roman" w:eastAsia="Times New Roman" w:hAnsi="Times New Roman" w:cs="Times New Roman"/>
          <w:kern w:val="0"/>
          <w:sz w:val="20"/>
          <w:szCs w:val="20"/>
          <w14:ligatures w14:val="none"/>
        </w:rPr>
        <w:t>.</w:t>
      </w:r>
    </w:p>
    <w:p w14:paraId="4840FE3A" w14:textId="77777777" w:rsidR="00653BFA" w:rsidRPr="00653BFA" w:rsidRDefault="00653BFA" w:rsidP="00653BFA">
      <w:pPr>
        <w:numPr>
          <w:ilvl w:val="0"/>
          <w:numId w:val="6"/>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להשתמש בכיתות אם נוספות אם נשארו פנויות</w:t>
      </w:r>
      <w:r w:rsidRPr="00653BFA">
        <w:rPr>
          <w:rFonts w:ascii="Times New Roman" w:eastAsia="Times New Roman" w:hAnsi="Times New Roman" w:cs="Times New Roman"/>
          <w:kern w:val="0"/>
          <w:sz w:val="20"/>
          <w:szCs w:val="20"/>
          <w14:ligatures w14:val="none"/>
        </w:rPr>
        <w:t>.</w:t>
      </w:r>
    </w:p>
    <w:p w14:paraId="0065D8B5" w14:textId="77777777" w:rsidR="00653BFA" w:rsidRPr="00653BFA" w:rsidRDefault="00653BFA" w:rsidP="00653BFA">
      <w:pPr>
        <w:numPr>
          <w:ilvl w:val="0"/>
          <w:numId w:val="6"/>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אם עדיין אין מספיק חדרים, להשתמש בממ"דים</w:t>
      </w:r>
      <w:r w:rsidRPr="00653BFA">
        <w:rPr>
          <w:rFonts w:ascii="Times New Roman" w:eastAsia="Times New Roman" w:hAnsi="Times New Roman" w:cs="Times New Roman"/>
          <w:kern w:val="0"/>
          <w:sz w:val="20"/>
          <w:szCs w:val="20"/>
          <w14:ligatures w14:val="none"/>
        </w:rPr>
        <w:t>.</w:t>
      </w:r>
    </w:p>
    <w:p w14:paraId="5E373EDD" w14:textId="77777777" w:rsidR="00653BFA" w:rsidRPr="00653BFA" w:rsidRDefault="00653BFA" w:rsidP="00653BFA">
      <w:pPr>
        <w:numPr>
          <w:ilvl w:val="0"/>
          <w:numId w:val="6"/>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להשתמש בחדר 302 רק בעדיפות נמוכה מאוד, ורצוי עבור אנגלית בלבד אם אין פתרון אחר</w:t>
      </w:r>
      <w:r w:rsidRPr="00653BFA">
        <w:rPr>
          <w:rFonts w:ascii="Times New Roman" w:eastAsia="Times New Roman" w:hAnsi="Times New Roman" w:cs="Times New Roman"/>
          <w:kern w:val="0"/>
          <w:sz w:val="20"/>
          <w:szCs w:val="20"/>
          <w14:ligatures w14:val="none"/>
        </w:rPr>
        <w:t>.</w:t>
      </w:r>
    </w:p>
    <w:p w14:paraId="08739D73" w14:textId="77777777" w:rsidR="00653BFA" w:rsidRPr="00653BFA" w:rsidRDefault="00653BFA" w:rsidP="00653BFA">
      <w:pPr>
        <w:numPr>
          <w:ilvl w:val="0"/>
          <w:numId w:val="6"/>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לשמר ככל האפשר אותו חדר לאורך השבוע, במיוחד עבור מתמטיקה</w:t>
      </w:r>
      <w:r w:rsidRPr="00653BFA">
        <w:rPr>
          <w:rFonts w:ascii="Times New Roman" w:eastAsia="Times New Roman" w:hAnsi="Times New Roman" w:cs="Times New Roman"/>
          <w:kern w:val="0"/>
          <w:sz w:val="20"/>
          <w:szCs w:val="20"/>
          <w14:ligatures w14:val="none"/>
        </w:rPr>
        <w:t>.</w:t>
      </w:r>
    </w:p>
    <w:p w14:paraId="566BFBA0" w14:textId="77777777" w:rsidR="00653BFA" w:rsidRPr="00653BFA" w:rsidRDefault="00653BFA" w:rsidP="00653BFA">
      <w:pPr>
        <w:pBdr>
          <w:top w:val="single" w:sz="2" w:space="0" w:color="auto"/>
          <w:left w:val="single" w:sz="2" w:space="0" w:color="auto"/>
          <w:bottom w:val="single" w:sz="2" w:space="0" w:color="auto"/>
          <w:right w:val="single" w:sz="2" w:space="0" w:color="auto"/>
        </w:pBdr>
        <w:bidi w:val="0"/>
        <w:spacing w:after="0" w:line="240" w:lineRule="auto"/>
        <w:rPr>
          <w:rFonts w:ascii="Times New Roman" w:eastAsia="Times New Roman" w:hAnsi="Times New Roman" w:cs="Times New Roman"/>
          <w:kern w:val="0"/>
          <w:sz w:val="20"/>
          <w:szCs w:val="20"/>
          <w14:ligatures w14:val="none"/>
        </w:rPr>
      </w:pPr>
      <w:proofErr w:type="spellStart"/>
      <w:r w:rsidRPr="00653BFA">
        <w:rPr>
          <w:rFonts w:ascii="Times New Roman" w:eastAsia="Times New Roman" w:hAnsi="Times New Roman" w:cs="Times New Roman"/>
          <w:kern w:val="0"/>
          <w:sz w:val="20"/>
          <w:szCs w:val="20"/>
          <w:rtl/>
          <w14:ligatures w14:val="none"/>
        </w:rPr>
        <w:t>קריטריוני</w:t>
      </w:r>
      <w:proofErr w:type="spellEnd"/>
      <w:r w:rsidRPr="00653BFA">
        <w:rPr>
          <w:rFonts w:ascii="Times New Roman" w:eastAsia="Times New Roman" w:hAnsi="Times New Roman" w:cs="Times New Roman"/>
          <w:kern w:val="0"/>
          <w:sz w:val="20"/>
          <w:szCs w:val="20"/>
          <w:rtl/>
          <w14:ligatures w14:val="none"/>
        </w:rPr>
        <w:t xml:space="preserve"> הצלחה</w:t>
      </w:r>
      <w:r w:rsidRPr="00653BFA">
        <w:rPr>
          <w:rFonts w:ascii="Times New Roman" w:eastAsia="Times New Roman" w:hAnsi="Times New Roman" w:cs="Times New Roman"/>
          <w:kern w:val="0"/>
          <w:sz w:val="20"/>
          <w:szCs w:val="20"/>
          <w14:ligatures w14:val="none"/>
        </w:rPr>
        <w:t>:</w:t>
      </w:r>
    </w:p>
    <w:p w14:paraId="07A10178" w14:textId="77777777" w:rsidR="00653BFA" w:rsidRPr="00653BFA" w:rsidRDefault="00653BFA" w:rsidP="00653BFA">
      <w:pPr>
        <w:numPr>
          <w:ilvl w:val="0"/>
          <w:numId w:val="7"/>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רק מנוע שיבוץ ההקבצות משתפר</w:t>
      </w:r>
      <w:r w:rsidRPr="00653BFA">
        <w:rPr>
          <w:rFonts w:ascii="Times New Roman" w:eastAsia="Times New Roman" w:hAnsi="Times New Roman" w:cs="Times New Roman"/>
          <w:kern w:val="0"/>
          <w:sz w:val="20"/>
          <w:szCs w:val="20"/>
          <w14:ligatures w14:val="none"/>
        </w:rPr>
        <w:t>.</w:t>
      </w:r>
    </w:p>
    <w:p w14:paraId="46C211FD" w14:textId="77777777" w:rsidR="00653BFA" w:rsidRPr="00653BFA" w:rsidRDefault="00653BFA" w:rsidP="00653BFA">
      <w:pPr>
        <w:numPr>
          <w:ilvl w:val="0"/>
          <w:numId w:val="7"/>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שאר המערכת לא משתנה התנהגותית</w:t>
      </w:r>
      <w:r w:rsidRPr="00653BFA">
        <w:rPr>
          <w:rFonts w:ascii="Times New Roman" w:eastAsia="Times New Roman" w:hAnsi="Times New Roman" w:cs="Times New Roman"/>
          <w:kern w:val="0"/>
          <w:sz w:val="20"/>
          <w:szCs w:val="20"/>
          <w14:ligatures w14:val="none"/>
        </w:rPr>
        <w:t>.</w:t>
      </w:r>
    </w:p>
    <w:p w14:paraId="1E38F5FF" w14:textId="77777777" w:rsidR="00653BFA" w:rsidRPr="00653BFA" w:rsidRDefault="00653BFA" w:rsidP="00653BFA">
      <w:pPr>
        <w:numPr>
          <w:ilvl w:val="0"/>
          <w:numId w:val="7"/>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כל זמני ההקבצות נשמרים ומיושמים נכון</w:t>
      </w:r>
      <w:r w:rsidRPr="00653BFA">
        <w:rPr>
          <w:rFonts w:ascii="Times New Roman" w:eastAsia="Times New Roman" w:hAnsi="Times New Roman" w:cs="Times New Roman"/>
          <w:kern w:val="0"/>
          <w:sz w:val="20"/>
          <w:szCs w:val="20"/>
          <w14:ligatures w14:val="none"/>
        </w:rPr>
        <w:t>.</w:t>
      </w:r>
    </w:p>
    <w:p w14:paraId="0A41FE5F" w14:textId="77777777" w:rsidR="00653BFA" w:rsidRPr="00653BFA" w:rsidRDefault="00653BFA" w:rsidP="00653BFA">
      <w:pPr>
        <w:numPr>
          <w:ilvl w:val="0"/>
          <w:numId w:val="7"/>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קבוצות גדולות מקבלות קדימות במשאבים הטובים ביותר</w:t>
      </w:r>
      <w:r w:rsidRPr="00653BFA">
        <w:rPr>
          <w:rFonts w:ascii="Times New Roman" w:eastAsia="Times New Roman" w:hAnsi="Times New Roman" w:cs="Times New Roman"/>
          <w:kern w:val="0"/>
          <w:sz w:val="20"/>
          <w:szCs w:val="20"/>
          <w14:ligatures w14:val="none"/>
        </w:rPr>
        <w:t>.</w:t>
      </w:r>
    </w:p>
    <w:p w14:paraId="20C847F9" w14:textId="77777777" w:rsidR="00653BFA" w:rsidRPr="00653BFA" w:rsidRDefault="00653BFA" w:rsidP="00653BFA">
      <w:pPr>
        <w:numPr>
          <w:ilvl w:val="0"/>
          <w:numId w:val="7"/>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מתמטיקה נשמרת כמה שיותר באותו חדר</w:t>
      </w:r>
      <w:r w:rsidRPr="00653BFA">
        <w:rPr>
          <w:rFonts w:ascii="Times New Roman" w:eastAsia="Times New Roman" w:hAnsi="Times New Roman" w:cs="Times New Roman"/>
          <w:kern w:val="0"/>
          <w:sz w:val="20"/>
          <w:szCs w:val="20"/>
          <w14:ligatures w14:val="none"/>
        </w:rPr>
        <w:t>.</w:t>
      </w:r>
    </w:p>
    <w:p w14:paraId="3E7DDD8B" w14:textId="77777777" w:rsidR="00653BFA" w:rsidRPr="00653BFA" w:rsidRDefault="00653BFA" w:rsidP="00653BFA">
      <w:pPr>
        <w:numPr>
          <w:ilvl w:val="0"/>
          <w:numId w:val="7"/>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אנגלית נשמרת באותו חדר כשאפשר, אבל בגמישות גבוהה יותר</w:t>
      </w:r>
      <w:r w:rsidRPr="00653BFA">
        <w:rPr>
          <w:rFonts w:ascii="Times New Roman" w:eastAsia="Times New Roman" w:hAnsi="Times New Roman" w:cs="Times New Roman"/>
          <w:kern w:val="0"/>
          <w:sz w:val="20"/>
          <w:szCs w:val="20"/>
          <w14:ligatures w14:val="none"/>
        </w:rPr>
        <w:t>.</w:t>
      </w:r>
    </w:p>
    <w:p w14:paraId="7DA8FF46" w14:textId="77777777" w:rsidR="00653BFA" w:rsidRPr="00653BFA" w:rsidRDefault="00653BFA" w:rsidP="00653BFA">
      <w:pPr>
        <w:numPr>
          <w:ilvl w:val="0"/>
          <w:numId w:val="7"/>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14:ligatures w14:val="none"/>
        </w:rPr>
        <w:t xml:space="preserve">302 </w:t>
      </w:r>
      <w:r w:rsidRPr="00653BFA">
        <w:rPr>
          <w:rFonts w:ascii="Times New Roman" w:eastAsia="Times New Roman" w:hAnsi="Times New Roman" w:cs="Times New Roman"/>
          <w:kern w:val="0"/>
          <w:sz w:val="20"/>
          <w:szCs w:val="20"/>
          <w:rtl/>
          <w14:ligatures w14:val="none"/>
        </w:rPr>
        <w:t>כמעט לא נבחר</w:t>
      </w:r>
      <w:r w:rsidRPr="00653BFA">
        <w:rPr>
          <w:rFonts w:ascii="Times New Roman" w:eastAsia="Times New Roman" w:hAnsi="Times New Roman" w:cs="Times New Roman"/>
          <w:kern w:val="0"/>
          <w:sz w:val="20"/>
          <w:szCs w:val="20"/>
          <w14:ligatures w14:val="none"/>
        </w:rPr>
        <w:t>.</w:t>
      </w:r>
    </w:p>
    <w:p w14:paraId="57562234" w14:textId="77777777" w:rsidR="00653BFA" w:rsidRPr="00653BFA" w:rsidRDefault="00653BFA" w:rsidP="00653BFA">
      <w:pPr>
        <w:numPr>
          <w:ilvl w:val="0"/>
          <w:numId w:val="7"/>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אין שבירת תאימות עם הנתונים, המסכים או מנגנוני השמירה הקיימים</w:t>
      </w:r>
      <w:r w:rsidRPr="00653BFA">
        <w:rPr>
          <w:rFonts w:ascii="Times New Roman" w:eastAsia="Times New Roman" w:hAnsi="Times New Roman" w:cs="Times New Roman"/>
          <w:kern w:val="0"/>
          <w:sz w:val="20"/>
          <w:szCs w:val="20"/>
          <w14:ligatures w14:val="none"/>
        </w:rPr>
        <w:t>.</w:t>
      </w:r>
    </w:p>
    <w:p w14:paraId="1E6B15CF" w14:textId="77777777" w:rsidR="00653BFA" w:rsidRPr="00653BFA" w:rsidRDefault="00653BFA" w:rsidP="00653BFA">
      <w:pPr>
        <w:pBdr>
          <w:top w:val="single" w:sz="2" w:space="0" w:color="auto"/>
          <w:left w:val="single" w:sz="2" w:space="0" w:color="auto"/>
          <w:bottom w:val="single" w:sz="2" w:space="0" w:color="auto"/>
          <w:right w:val="single" w:sz="2" w:space="0" w:color="auto"/>
        </w:pBdr>
        <w:bidi w:val="0"/>
        <w:spacing w:after="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אם תרצה, השלב הבא שלי יכול להיות להפוך את זה למסמך פיתוח ממש טכני</w:t>
      </w:r>
      <w:r w:rsidRPr="00653BFA">
        <w:rPr>
          <w:rFonts w:ascii="Times New Roman" w:eastAsia="Times New Roman" w:hAnsi="Times New Roman" w:cs="Times New Roman"/>
          <w:kern w:val="0"/>
          <w:sz w:val="20"/>
          <w:szCs w:val="20"/>
          <w14:ligatures w14:val="none"/>
        </w:rPr>
        <w:t>:</w:t>
      </w:r>
    </w:p>
    <w:p w14:paraId="0D3075C7" w14:textId="77777777" w:rsidR="00653BFA" w:rsidRPr="00653BFA" w:rsidRDefault="00653BFA" w:rsidP="00653BFA">
      <w:pPr>
        <w:numPr>
          <w:ilvl w:val="0"/>
          <w:numId w:val="8"/>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חלוקת מודולים</w:t>
      </w:r>
    </w:p>
    <w:p w14:paraId="17230306" w14:textId="77777777" w:rsidR="00653BFA" w:rsidRPr="00653BFA" w:rsidRDefault="00653BFA" w:rsidP="00653BFA">
      <w:pPr>
        <w:numPr>
          <w:ilvl w:val="0"/>
          <w:numId w:val="8"/>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proofErr w:type="spellStart"/>
      <w:r w:rsidRPr="00653BFA">
        <w:rPr>
          <w:rFonts w:ascii="Times New Roman" w:eastAsia="Times New Roman" w:hAnsi="Times New Roman" w:cs="Times New Roman"/>
          <w:kern w:val="0"/>
          <w:sz w:val="20"/>
          <w:szCs w:val="20"/>
          <w:rtl/>
          <w14:ligatures w14:val="none"/>
        </w:rPr>
        <w:t>פסאודו־קוד</w:t>
      </w:r>
      <w:proofErr w:type="spellEnd"/>
    </w:p>
    <w:p w14:paraId="3537CBB5" w14:textId="77777777" w:rsidR="00653BFA" w:rsidRPr="00653BFA" w:rsidRDefault="00653BFA" w:rsidP="00653BFA">
      <w:pPr>
        <w:numPr>
          <w:ilvl w:val="0"/>
          <w:numId w:val="8"/>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אלגוריתם דירוג חדרים</w:t>
      </w:r>
    </w:p>
    <w:p w14:paraId="388EA004" w14:textId="77777777" w:rsidR="00653BFA" w:rsidRPr="00653BFA" w:rsidRDefault="00653BFA" w:rsidP="00653BFA">
      <w:pPr>
        <w:numPr>
          <w:ilvl w:val="0"/>
          <w:numId w:val="8"/>
        </w:numPr>
        <w:pBdr>
          <w:top w:val="single" w:sz="2" w:space="0" w:color="auto"/>
          <w:left w:val="single" w:sz="2" w:space="0" w:color="auto"/>
          <w:bottom w:val="single" w:sz="2" w:space="0" w:color="auto"/>
          <w:right w:val="single" w:sz="2" w:space="0" w:color="auto"/>
        </w:pBdr>
        <w:bidi w:val="0"/>
        <w:spacing w:after="90" w:line="240" w:lineRule="auto"/>
        <w:rPr>
          <w:rFonts w:ascii="Times New Roman" w:eastAsia="Times New Roman" w:hAnsi="Times New Roman" w:cs="Times New Roman"/>
          <w:kern w:val="0"/>
          <w:sz w:val="20"/>
          <w:szCs w:val="20"/>
          <w14:ligatures w14:val="none"/>
        </w:rPr>
      </w:pPr>
      <w:r w:rsidRPr="00653BFA">
        <w:rPr>
          <w:rFonts w:ascii="Times New Roman" w:eastAsia="Times New Roman" w:hAnsi="Times New Roman" w:cs="Times New Roman"/>
          <w:kern w:val="0"/>
          <w:sz w:val="20"/>
          <w:szCs w:val="20"/>
          <w:rtl/>
          <w14:ligatures w14:val="none"/>
        </w:rPr>
        <w:t>בדיקות חובה לפני ואחרי שינוי</w:t>
      </w:r>
      <w:r w:rsidRPr="00653BFA">
        <w:rPr>
          <w:rFonts w:ascii="Times New Roman" w:eastAsia="Times New Roman" w:hAnsi="Times New Roman" w:cs="Times New Roman"/>
          <w:kern w:val="0"/>
          <w:sz w:val="20"/>
          <w:szCs w:val="20"/>
          <w14:ligatures w14:val="none"/>
        </w:rPr>
        <w:t>.</w:t>
      </w:r>
    </w:p>
    <w:p w14:paraId="529D9B4F" w14:textId="77777777" w:rsidR="00653BFA" w:rsidRPr="00653BFA" w:rsidRDefault="00653BFA" w:rsidP="00653BFA">
      <w:pPr>
        <w:pBdr>
          <w:top w:val="single" w:sz="2" w:space="0" w:color="auto"/>
          <w:left w:val="single" w:sz="2" w:space="0" w:color="auto"/>
          <w:bottom w:val="single" w:sz="2" w:space="0" w:color="auto"/>
          <w:right w:val="single" w:sz="2" w:space="0" w:color="auto"/>
        </w:pBdr>
        <w:shd w:val="clear" w:color="auto" w:fill="F5F5F5"/>
        <w:bidi w:val="0"/>
        <w:spacing w:after="120" w:line="240" w:lineRule="auto"/>
        <w:rPr>
          <w:rFonts w:ascii="Times New Roman" w:eastAsia="Times New Roman" w:hAnsi="Times New Roman" w:cs="Times New Roman"/>
          <w:color w:val="0D0D0D"/>
          <w:kern w:val="0"/>
          <w:sz w:val="20"/>
          <w:szCs w:val="20"/>
          <w14:ligatures w14:val="none"/>
        </w:rPr>
      </w:pPr>
    </w:p>
    <w:p w14:paraId="0F57BA74" w14:textId="035C0816" w:rsidR="0048360F" w:rsidRDefault="00653BFA" w:rsidP="00653BFA">
      <w:r w:rsidRPr="00653BFA">
        <w:rPr>
          <w:rFonts w:ascii="Segoe UI" w:eastAsia="Times New Roman" w:hAnsi="Segoe UI" w:cs="Segoe UI"/>
          <w:color w:val="0D0D0D"/>
          <w:kern w:val="0"/>
          <w:sz w:val="27"/>
          <w:szCs w:val="27"/>
          <w:bdr w:val="single" w:sz="2" w:space="0" w:color="auto" w:frame="1"/>
          <w14:ligatures w14:val="none"/>
        </w:rPr>
        <w:br/>
      </w:r>
    </w:p>
    <w:sectPr w:rsidR="0048360F" w:rsidSect="006746D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E6662"/>
    <w:multiLevelType w:val="multilevel"/>
    <w:tmpl w:val="0724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99691B"/>
    <w:multiLevelType w:val="multilevel"/>
    <w:tmpl w:val="0010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041119"/>
    <w:multiLevelType w:val="multilevel"/>
    <w:tmpl w:val="390C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893340"/>
    <w:multiLevelType w:val="multilevel"/>
    <w:tmpl w:val="B6CE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C0637E"/>
    <w:multiLevelType w:val="multilevel"/>
    <w:tmpl w:val="28966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D123C6"/>
    <w:multiLevelType w:val="multilevel"/>
    <w:tmpl w:val="42A0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781E12"/>
    <w:multiLevelType w:val="multilevel"/>
    <w:tmpl w:val="A0C2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C418B6"/>
    <w:multiLevelType w:val="multilevel"/>
    <w:tmpl w:val="47F6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1735561">
    <w:abstractNumId w:val="5"/>
  </w:num>
  <w:num w:numId="2" w16cid:durableId="1431731234">
    <w:abstractNumId w:val="1"/>
  </w:num>
  <w:num w:numId="3" w16cid:durableId="1858882730">
    <w:abstractNumId w:val="6"/>
  </w:num>
  <w:num w:numId="4" w16cid:durableId="1458915210">
    <w:abstractNumId w:val="2"/>
  </w:num>
  <w:num w:numId="5" w16cid:durableId="851065529">
    <w:abstractNumId w:val="0"/>
  </w:num>
  <w:num w:numId="6" w16cid:durableId="2076657172">
    <w:abstractNumId w:val="4"/>
  </w:num>
  <w:num w:numId="7" w16cid:durableId="1089934510">
    <w:abstractNumId w:val="3"/>
  </w:num>
  <w:num w:numId="8" w16cid:durableId="2868158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BFA"/>
    <w:rsid w:val="0025030C"/>
    <w:rsid w:val="0048360F"/>
    <w:rsid w:val="00653BFA"/>
    <w:rsid w:val="006746D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D02C2"/>
  <w15:chartTrackingRefBased/>
  <w15:docId w15:val="{1E881DA1-09CB-47FA-9E0E-665F022D4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ext-size-chat">
    <w:name w:val="text-size-chat"/>
    <w:basedOn w:val="a"/>
    <w:rsid w:val="00653BFA"/>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3">
    <w:name w:val="Strong"/>
    <w:basedOn w:val="a0"/>
    <w:uiPriority w:val="22"/>
    <w:qFormat/>
    <w:rsid w:val="00653BFA"/>
    <w:rPr>
      <w:b/>
      <w:bCs/>
    </w:rPr>
  </w:style>
  <w:style w:type="paragraph" w:customStyle="1" w:styleId="placeholder">
    <w:name w:val="placeholder"/>
    <w:basedOn w:val="a"/>
    <w:rsid w:val="00653BFA"/>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111379">
      <w:bodyDiv w:val="1"/>
      <w:marLeft w:val="0"/>
      <w:marRight w:val="0"/>
      <w:marTop w:val="0"/>
      <w:marBottom w:val="0"/>
      <w:divBdr>
        <w:top w:val="none" w:sz="0" w:space="0" w:color="auto"/>
        <w:left w:val="none" w:sz="0" w:space="0" w:color="auto"/>
        <w:bottom w:val="none" w:sz="0" w:space="0" w:color="auto"/>
        <w:right w:val="none" w:sz="0" w:space="0" w:color="auto"/>
      </w:divBdr>
      <w:divsChild>
        <w:div w:id="573321391">
          <w:marLeft w:val="0"/>
          <w:marRight w:val="0"/>
          <w:marTop w:val="0"/>
          <w:marBottom w:val="0"/>
          <w:divBdr>
            <w:top w:val="single" w:sz="2" w:space="0" w:color="auto"/>
            <w:left w:val="single" w:sz="2" w:space="0" w:color="auto"/>
            <w:bottom w:val="single" w:sz="2" w:space="0" w:color="auto"/>
            <w:right w:val="single" w:sz="2" w:space="0" w:color="auto"/>
          </w:divBdr>
          <w:divsChild>
            <w:div w:id="497185891">
              <w:marLeft w:val="0"/>
              <w:marRight w:val="0"/>
              <w:marTop w:val="0"/>
              <w:marBottom w:val="0"/>
              <w:divBdr>
                <w:top w:val="single" w:sz="2" w:space="0" w:color="auto"/>
                <w:left w:val="single" w:sz="2" w:space="0" w:color="auto"/>
                <w:bottom w:val="single" w:sz="2" w:space="0" w:color="auto"/>
                <w:right w:val="single" w:sz="2" w:space="0" w:color="auto"/>
              </w:divBdr>
              <w:divsChild>
                <w:div w:id="1330906964">
                  <w:marLeft w:val="0"/>
                  <w:marRight w:val="0"/>
                  <w:marTop w:val="0"/>
                  <w:marBottom w:val="0"/>
                  <w:divBdr>
                    <w:top w:val="single" w:sz="2" w:space="0" w:color="auto"/>
                    <w:left w:val="single" w:sz="2" w:space="0" w:color="auto"/>
                    <w:bottom w:val="single" w:sz="2" w:space="0" w:color="auto"/>
                    <w:right w:val="single" w:sz="2" w:space="0" w:color="auto"/>
                  </w:divBdr>
                  <w:divsChild>
                    <w:div w:id="799684867">
                      <w:marLeft w:val="0"/>
                      <w:marRight w:val="0"/>
                      <w:marTop w:val="0"/>
                      <w:marBottom w:val="0"/>
                      <w:divBdr>
                        <w:top w:val="single" w:sz="2" w:space="24" w:color="auto"/>
                        <w:left w:val="single" w:sz="2" w:space="0" w:color="auto"/>
                        <w:bottom w:val="single" w:sz="2" w:space="24" w:color="auto"/>
                        <w:right w:val="single" w:sz="2" w:space="0" w:color="auto"/>
                      </w:divBdr>
                      <w:divsChild>
                        <w:div w:id="2107529700">
                          <w:marLeft w:val="0"/>
                          <w:marRight w:val="0"/>
                          <w:marTop w:val="0"/>
                          <w:marBottom w:val="0"/>
                          <w:divBdr>
                            <w:top w:val="single" w:sz="2" w:space="0" w:color="auto"/>
                            <w:left w:val="single" w:sz="2" w:space="0" w:color="auto"/>
                            <w:bottom w:val="single" w:sz="2" w:space="0" w:color="auto"/>
                            <w:right w:val="single" w:sz="2" w:space="0" w:color="auto"/>
                          </w:divBdr>
                          <w:divsChild>
                            <w:div w:id="1951887761">
                              <w:marLeft w:val="0"/>
                              <w:marRight w:val="0"/>
                              <w:marTop w:val="0"/>
                              <w:marBottom w:val="0"/>
                              <w:divBdr>
                                <w:top w:val="single" w:sz="2" w:space="0" w:color="auto"/>
                                <w:left w:val="single" w:sz="2" w:space="0" w:color="auto"/>
                                <w:bottom w:val="single" w:sz="2" w:space="0" w:color="auto"/>
                                <w:right w:val="single" w:sz="2" w:space="0" w:color="auto"/>
                              </w:divBdr>
                              <w:divsChild>
                                <w:div w:id="964041719">
                                  <w:marLeft w:val="0"/>
                                  <w:marRight w:val="0"/>
                                  <w:marTop w:val="0"/>
                                  <w:marBottom w:val="0"/>
                                  <w:divBdr>
                                    <w:top w:val="single" w:sz="2" w:space="0" w:color="auto"/>
                                    <w:left w:val="single" w:sz="2" w:space="0" w:color="auto"/>
                                    <w:bottom w:val="single" w:sz="2" w:space="0" w:color="auto"/>
                                    <w:right w:val="single" w:sz="2" w:space="0" w:color="auto"/>
                                  </w:divBdr>
                                  <w:divsChild>
                                    <w:div w:id="1183130781">
                                      <w:marLeft w:val="0"/>
                                      <w:marRight w:val="0"/>
                                      <w:marTop w:val="0"/>
                                      <w:marBottom w:val="0"/>
                                      <w:divBdr>
                                        <w:top w:val="single" w:sz="2" w:space="0" w:color="auto"/>
                                        <w:left w:val="single" w:sz="2" w:space="0" w:color="auto"/>
                                        <w:bottom w:val="single" w:sz="2" w:space="0" w:color="auto"/>
                                        <w:right w:val="single" w:sz="2" w:space="0" w:color="auto"/>
                                      </w:divBdr>
                                      <w:divsChild>
                                        <w:div w:id="1329209331">
                                          <w:marLeft w:val="0"/>
                                          <w:marRight w:val="0"/>
                                          <w:marTop w:val="0"/>
                                          <w:marBottom w:val="0"/>
                                          <w:divBdr>
                                            <w:top w:val="single" w:sz="2" w:space="0" w:color="auto"/>
                                            <w:left w:val="single" w:sz="2" w:space="0" w:color="auto"/>
                                            <w:bottom w:val="single" w:sz="2" w:space="0" w:color="auto"/>
                                            <w:right w:val="single" w:sz="2" w:space="0" w:color="auto"/>
                                          </w:divBdr>
                                          <w:divsChild>
                                            <w:div w:id="675157409">
                                              <w:marLeft w:val="0"/>
                                              <w:marRight w:val="0"/>
                                              <w:marTop w:val="0"/>
                                              <w:marBottom w:val="0"/>
                                              <w:divBdr>
                                                <w:top w:val="single" w:sz="2" w:space="0" w:color="auto"/>
                                                <w:left w:val="single" w:sz="2" w:space="0" w:color="auto"/>
                                                <w:bottom w:val="single" w:sz="2" w:space="0" w:color="auto"/>
                                                <w:right w:val="single" w:sz="2" w:space="0" w:color="auto"/>
                                              </w:divBdr>
                                              <w:divsChild>
                                                <w:div w:id="951283901">
                                                  <w:marLeft w:val="0"/>
                                                  <w:marRight w:val="0"/>
                                                  <w:marTop w:val="0"/>
                                                  <w:marBottom w:val="0"/>
                                                  <w:divBdr>
                                                    <w:top w:val="single" w:sz="2" w:space="0" w:color="auto"/>
                                                    <w:left w:val="single" w:sz="2" w:space="0" w:color="auto"/>
                                                    <w:bottom w:val="single" w:sz="2" w:space="0" w:color="auto"/>
                                                    <w:right w:val="single" w:sz="2" w:space="0" w:color="auto"/>
                                                  </w:divBdr>
                                                  <w:divsChild>
                                                    <w:div w:id="1615866254">
                                                      <w:marLeft w:val="0"/>
                                                      <w:marRight w:val="0"/>
                                                      <w:marTop w:val="0"/>
                                                      <w:marBottom w:val="0"/>
                                                      <w:divBdr>
                                                        <w:top w:val="single" w:sz="2" w:space="0" w:color="auto"/>
                                                        <w:left w:val="single" w:sz="2" w:space="0" w:color="auto"/>
                                                        <w:bottom w:val="single" w:sz="2" w:space="0" w:color="auto"/>
                                                        <w:right w:val="single" w:sz="2" w:space="0" w:color="auto"/>
                                                      </w:divBdr>
                                                      <w:divsChild>
                                                        <w:div w:id="790590965">
                                                          <w:marLeft w:val="0"/>
                                                          <w:marRight w:val="0"/>
                                                          <w:marTop w:val="0"/>
                                                          <w:marBottom w:val="0"/>
                                                          <w:divBdr>
                                                            <w:top w:val="single" w:sz="2" w:space="0" w:color="auto"/>
                                                            <w:left w:val="single" w:sz="2" w:space="0" w:color="auto"/>
                                                            <w:bottom w:val="single" w:sz="2" w:space="0" w:color="auto"/>
                                                            <w:right w:val="single" w:sz="2" w:space="0" w:color="auto"/>
                                                          </w:divBdr>
                                                          <w:divsChild>
                                                            <w:div w:id="840387487">
                                                              <w:marLeft w:val="0"/>
                                                              <w:marRight w:val="0"/>
                                                              <w:marTop w:val="0"/>
                                                              <w:marBottom w:val="0"/>
                                                              <w:divBdr>
                                                                <w:top w:val="single" w:sz="2" w:space="0" w:color="auto"/>
                                                                <w:left w:val="single" w:sz="2" w:space="0" w:color="auto"/>
                                                                <w:bottom w:val="single" w:sz="2" w:space="0" w:color="auto"/>
                                                                <w:right w:val="single" w:sz="2" w:space="0" w:color="auto"/>
                                                              </w:divBdr>
                                                              <w:divsChild>
                                                                <w:div w:id="3630940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1988515170">
          <w:marLeft w:val="0"/>
          <w:marRight w:val="0"/>
          <w:marTop w:val="0"/>
          <w:marBottom w:val="0"/>
          <w:divBdr>
            <w:top w:val="single" w:sz="2" w:space="0" w:color="auto"/>
            <w:left w:val="single" w:sz="2" w:space="0" w:color="auto"/>
            <w:bottom w:val="single" w:sz="2" w:space="6" w:color="auto"/>
            <w:right w:val="single" w:sz="2" w:space="0" w:color="auto"/>
          </w:divBdr>
          <w:divsChild>
            <w:div w:id="1108426986">
              <w:marLeft w:val="0"/>
              <w:marRight w:val="0"/>
              <w:marTop w:val="0"/>
              <w:marBottom w:val="0"/>
              <w:divBdr>
                <w:top w:val="single" w:sz="2" w:space="0" w:color="auto"/>
                <w:left w:val="single" w:sz="2" w:space="0" w:color="auto"/>
                <w:bottom w:val="single" w:sz="2" w:space="0" w:color="auto"/>
                <w:right w:val="single" w:sz="2" w:space="0" w:color="auto"/>
              </w:divBdr>
              <w:divsChild>
                <w:div w:id="1655060058">
                  <w:marLeft w:val="0"/>
                  <w:marRight w:val="0"/>
                  <w:marTop w:val="0"/>
                  <w:marBottom w:val="0"/>
                  <w:divBdr>
                    <w:top w:val="single" w:sz="2" w:space="0" w:color="auto"/>
                    <w:left w:val="single" w:sz="2" w:space="0" w:color="auto"/>
                    <w:bottom w:val="single" w:sz="2" w:space="0" w:color="auto"/>
                    <w:right w:val="single" w:sz="2" w:space="0" w:color="auto"/>
                  </w:divBdr>
                  <w:divsChild>
                    <w:div w:id="453255012">
                      <w:marLeft w:val="0"/>
                      <w:marRight w:val="0"/>
                      <w:marTop w:val="0"/>
                      <w:marBottom w:val="0"/>
                      <w:divBdr>
                        <w:top w:val="single" w:sz="2" w:space="0" w:color="auto"/>
                        <w:left w:val="single" w:sz="2" w:space="0" w:color="auto"/>
                        <w:bottom w:val="single" w:sz="2" w:space="0" w:color="auto"/>
                        <w:right w:val="single" w:sz="2" w:space="0" w:color="auto"/>
                      </w:divBdr>
                      <w:divsChild>
                        <w:div w:id="1749841038">
                          <w:marLeft w:val="0"/>
                          <w:marRight w:val="0"/>
                          <w:marTop w:val="0"/>
                          <w:marBottom w:val="0"/>
                          <w:divBdr>
                            <w:top w:val="single" w:sz="2" w:space="0" w:color="auto"/>
                            <w:left w:val="single" w:sz="2" w:space="0" w:color="auto"/>
                            <w:bottom w:val="single" w:sz="2" w:space="0" w:color="auto"/>
                            <w:right w:val="single" w:sz="2" w:space="0" w:color="auto"/>
                          </w:divBdr>
                          <w:divsChild>
                            <w:div w:id="1629554454">
                              <w:marLeft w:val="0"/>
                              <w:marRight w:val="0"/>
                              <w:marTop w:val="0"/>
                              <w:marBottom w:val="0"/>
                              <w:divBdr>
                                <w:top w:val="none" w:sz="0" w:space="0" w:color="auto"/>
                                <w:left w:val="none" w:sz="0" w:space="0" w:color="auto"/>
                                <w:bottom w:val="none" w:sz="0" w:space="0" w:color="auto"/>
                                <w:right w:val="none" w:sz="0" w:space="0" w:color="auto"/>
                              </w:divBdr>
                              <w:divsChild>
                                <w:div w:id="1382559416">
                                  <w:marLeft w:val="0"/>
                                  <w:marRight w:val="0"/>
                                  <w:marTop w:val="0"/>
                                  <w:marBottom w:val="0"/>
                                  <w:divBdr>
                                    <w:top w:val="single" w:sz="2" w:space="0" w:color="auto"/>
                                    <w:left w:val="single" w:sz="2" w:space="0" w:color="auto"/>
                                    <w:bottom w:val="single" w:sz="2" w:space="0" w:color="auto"/>
                                    <w:right w:val="single" w:sz="2" w:space="0" w:color="auto"/>
                                  </w:divBdr>
                                  <w:divsChild>
                                    <w:div w:id="406538238">
                                      <w:marLeft w:val="0"/>
                                      <w:marRight w:val="0"/>
                                      <w:marTop w:val="0"/>
                                      <w:marBottom w:val="120"/>
                                      <w:divBdr>
                                        <w:top w:val="single" w:sz="2" w:space="0" w:color="auto"/>
                                        <w:left w:val="single" w:sz="2" w:space="0" w:color="auto"/>
                                        <w:bottom w:val="single" w:sz="2" w:space="0" w:color="auto"/>
                                        <w:right w:val="single" w:sz="2" w:space="0" w:color="auto"/>
                                      </w:divBdr>
                                      <w:divsChild>
                                        <w:div w:id="748578597">
                                          <w:marLeft w:val="0"/>
                                          <w:marRight w:val="0"/>
                                          <w:marTop w:val="0"/>
                                          <w:marBottom w:val="0"/>
                                          <w:divBdr>
                                            <w:top w:val="single" w:sz="2" w:space="0" w:color="auto"/>
                                            <w:left w:val="single" w:sz="2" w:space="0" w:color="auto"/>
                                            <w:bottom w:val="single" w:sz="2" w:space="0" w:color="auto"/>
                                            <w:right w:val="single" w:sz="2" w:space="0" w:color="auto"/>
                                          </w:divBdr>
                                          <w:divsChild>
                                            <w:div w:id="8984432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628</Words>
  <Characters>3142</Characters>
  <Application>Microsoft Office Word</Application>
  <DocSecurity>0</DocSecurity>
  <Lines>26</Lines>
  <Paragraphs>7</Paragraphs>
  <ScaleCrop>false</ScaleCrop>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 שטדלר</dc:creator>
  <cp:keywords/>
  <dc:description/>
  <cp:lastModifiedBy>ד. שטדלר</cp:lastModifiedBy>
  <cp:revision>1</cp:revision>
  <dcterms:created xsi:type="dcterms:W3CDTF">2026-03-24T12:16:00Z</dcterms:created>
  <dcterms:modified xsi:type="dcterms:W3CDTF">2026-03-24T12:18:00Z</dcterms:modified>
</cp:coreProperties>
</file>