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As a tester, I want to download the Green2Go app from the app store for my iOS or Android phone.</w:t>
      </w:r>
      <w:r w:rsidDel="00000000" w:rsidR="00000000" w:rsidRPr="00000000">
        <w:rPr>
          <w:rtl w:val="0"/>
        </w:rPr>
        <w:t xml:space="preserve">(Luciano)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Manual (iOS):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795"/>
        <w:gridCol w:w="3240"/>
        <w:gridCol w:w="1440"/>
        <w:tblGridChange w:id="0">
          <w:tblGrid>
            <w:gridCol w:w="885"/>
            <w:gridCol w:w="3795"/>
            <w:gridCol w:w="32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Bob or a member on the Tools team to request an email invitation to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sent to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email invitation and click the link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Store Connect Portal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using your Apple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given permission into the Apple Store Connect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App Store and download &amp; install the Testflight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installs on ur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testflight invitation email &amp; click “View in Testflight”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GreenZGo app page opens on Testflight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install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Downloads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gridCol w:w="1050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tester, I want to download the Green2Go app from the app store for my iOS or Android phone.</w:t>
      </w:r>
      <w:r w:rsidDel="00000000" w:rsidR="00000000" w:rsidRPr="00000000">
        <w:rPr>
          <w:rtl w:val="0"/>
        </w:rPr>
        <w:t xml:space="preserve">(Luciano)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Manual (Android):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765"/>
        <w:gridCol w:w="2820"/>
        <w:gridCol w:w="1860"/>
        <w:tblGridChange w:id="0">
          <w:tblGrid>
            <w:gridCol w:w="915"/>
            <w:gridCol w:w="3765"/>
            <w:gridCol w:w="282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 member on the Tools team to request an email invitation to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sent to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email invitation and click the link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Play webpage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into the Google Play webpage using the email address linked to your Google Play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page opens welcoming you to the internal test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blue text that reads “download it on Google Play”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redirected to Lively Wonder app page on Google Play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install in the top right corner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begins installing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your apps after installation is complete and click the “Green2Go” app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opens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gridCol w:w="1050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register for the Green2Go app using my Stonehill email address.</w:t>
      </w:r>
      <w:r w:rsidDel="00000000" w:rsidR="00000000" w:rsidRPr="00000000">
        <w:rPr>
          <w:rtl w:val="0"/>
        </w:rPr>
        <w:t xml:space="preserve">  (Dylan)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Manual: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(whole process done correctly)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“Need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6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tblGridChange w:id="0">
          <w:tblGrid>
            <w:gridCol w:w="1590"/>
            <w:gridCol w:w="1110"/>
            <w:gridCol w:w="1050"/>
            <w:gridCol w:w="930"/>
          </w:tblGrid>
        </w:tblGridChange>
      </w:tblGrid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7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tblGridChange w:id="0">
          <w:tblGrid>
            <w:gridCol w:w="1590"/>
            <w:gridCol w:w="1110"/>
            <w:gridCol w:w="1050"/>
            <w:gridCol w:w="9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(expired verification code)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50"/>
        <w:gridCol w:w="3540"/>
        <w:gridCol w:w="1620"/>
        <w:tblGridChange w:id="0">
          <w:tblGrid>
            <w:gridCol w:w="750"/>
            <w:gridCol w:w="345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“Don’t have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10 minutes, and then enter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appears saying the code is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“Request new code” on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verification code is sent to email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new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9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0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check out a container using the app.</w:t>
      </w:r>
      <w:r w:rsidDel="00000000" w:rsidR="00000000" w:rsidRPr="00000000">
        <w:rPr>
          <w:rtl w:val="0"/>
        </w:rPr>
        <w:t xml:space="preserve">(Shawn)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Manual: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(container not checked out):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container should be “checked out”,then the home screen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2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3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(container checked out already):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someone else has already checked out the container.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5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6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(QR code does not belong to container)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is not tied to a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8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9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return a container by scanning the dropoff location’s QR code and scanning the container’s QR code within five minutes.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(correct case)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marked “return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dropoff site QR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Dropoff site QR code is stored for five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container QR code within five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container is labelled as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21"/>
        <w:tblW w:w="4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1050"/>
        <w:tblGridChange w:id="0">
          <w:tblGrid>
            <w:gridCol w:w="1590"/>
            <w:gridCol w:w="1110"/>
            <w:gridCol w:w="105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22"/>
        <w:tblW w:w="4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1050"/>
        <w:tblGridChange w:id="0">
          <w:tblGrid>
            <w:gridCol w:w="1590"/>
            <w:gridCol w:w="1110"/>
            <w:gridCol w:w="105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(timer expires)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marked “return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dropoff site QR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Dropoff site QR code is stored for five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container QR code after five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container should still be assigned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24"/>
        <w:tblW w:w="4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1050"/>
        <w:tblGridChange w:id="0">
          <w:tblGrid>
            <w:gridCol w:w="1590"/>
            <w:gridCol w:w="1110"/>
            <w:gridCol w:w="105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25"/>
        <w:tblW w:w="4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1050"/>
        <w:tblGridChange w:id="0">
          <w:tblGrid>
            <w:gridCol w:w="1590"/>
            <w:gridCol w:w="1110"/>
            <w:gridCol w:w="105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(scan incorrect QR codes)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marked “return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QR code not belonging to a dropoff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does not belong to a dropoff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dropoff site QR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Dropoff site QR code is stored for five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QR code that does not belong to a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does not belong to a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QR code that belongs to a container that hasn’t been checked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container has not been checked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27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1050"/>
        <w:gridCol w:w="1050"/>
        <w:gridCol w:w="1050"/>
        <w:tblGridChange w:id="0">
          <w:tblGrid>
            <w:gridCol w:w="1590"/>
            <w:gridCol w:w="1110"/>
            <w:gridCol w:w="1050"/>
            <w:gridCol w:w="1050"/>
            <w:gridCol w:w="105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28"/>
        <w:tblW w:w="6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1050"/>
        <w:gridCol w:w="1050"/>
        <w:gridCol w:w="1050"/>
        <w:tblGridChange w:id="0">
          <w:tblGrid>
            <w:gridCol w:w="1590"/>
            <w:gridCol w:w="1110"/>
            <w:gridCol w:w="1050"/>
            <w:gridCol w:w="1050"/>
            <w:gridCol w:w="105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