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FCF" w:rsidRDefault="00B503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#</w:t>
      </w:r>
      <w:r w:rsidR="00F61D4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253"/>
      </w:tblGrid>
      <w:tr w:rsidR="00162B25" w:rsidTr="00F61D4B">
        <w:tc>
          <w:tcPr>
            <w:tcW w:w="6062" w:type="dxa"/>
            <w:gridSpan w:val="2"/>
          </w:tcPr>
          <w:p w:rsidR="00162B25" w:rsidRPr="00162B25" w:rsidRDefault="00F61D4B" w:rsidP="00162B25">
            <w:pPr>
              <w:spacing w:before="40" w:after="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Kramer Ltd. – New Dealership –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Battleford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Sask.</w:t>
            </w:r>
          </w:p>
        </w:tc>
      </w:tr>
      <w:tr w:rsidR="00162B25" w:rsidTr="00F61D4B">
        <w:tc>
          <w:tcPr>
            <w:tcW w:w="1809" w:type="dxa"/>
          </w:tcPr>
          <w:p w:rsidR="00162B25" w:rsidRPr="00F91AE0" w:rsidRDefault="00162B25" w:rsidP="00162B25">
            <w:pPr>
              <w:spacing w:before="40" w:after="40"/>
              <w:rPr>
                <w:rFonts w:ascii="Arial" w:hAnsi="Arial" w:cs="Arial"/>
              </w:rPr>
            </w:pPr>
            <w:r w:rsidRPr="00F91AE0">
              <w:rPr>
                <w:rFonts w:ascii="Arial" w:hAnsi="Arial" w:cs="Arial"/>
              </w:rPr>
              <w:t>Location:</w:t>
            </w:r>
          </w:p>
        </w:tc>
        <w:tc>
          <w:tcPr>
            <w:tcW w:w="4253" w:type="dxa"/>
          </w:tcPr>
          <w:p w:rsidR="00162B25" w:rsidRPr="00F91AE0" w:rsidRDefault="00F61D4B" w:rsidP="00E12439">
            <w:pPr>
              <w:spacing w:before="40" w:after="4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Battleford</w:t>
            </w:r>
            <w:proofErr w:type="spellEnd"/>
            <w:r w:rsidR="00162B25" w:rsidRPr="00F91AE0">
              <w:rPr>
                <w:rFonts w:ascii="Arial" w:hAnsi="Arial" w:cs="Arial"/>
              </w:rPr>
              <w:t>, Saskatchewan</w:t>
            </w:r>
          </w:p>
        </w:tc>
      </w:tr>
      <w:tr w:rsidR="00162B25" w:rsidTr="00F61D4B">
        <w:tc>
          <w:tcPr>
            <w:tcW w:w="1809" w:type="dxa"/>
          </w:tcPr>
          <w:p w:rsidR="00162B25" w:rsidRPr="00F91AE0" w:rsidRDefault="00162B25" w:rsidP="00162B2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Features &amp; Amenities:</w:t>
            </w:r>
          </w:p>
        </w:tc>
        <w:tc>
          <w:tcPr>
            <w:tcW w:w="4253" w:type="dxa"/>
          </w:tcPr>
          <w:p w:rsidR="00F61D4B" w:rsidRDefault="00F61D4B" w:rsidP="00F61D4B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48,500 </w:t>
            </w:r>
            <w:proofErr w:type="spellStart"/>
            <w:r w:rsidR="00B50380">
              <w:rPr>
                <w:rFonts w:ascii="Arial" w:hAnsi="Arial" w:cs="Arial"/>
              </w:rPr>
              <w:t>sf</w:t>
            </w:r>
            <w:proofErr w:type="spellEnd"/>
            <w:r w:rsidR="00B5038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New Dealership Building </w:t>
            </w:r>
          </w:p>
          <w:p w:rsidR="003858AE" w:rsidRDefault="00F61D4B" w:rsidP="00F61D4B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</w:rPr>
            </w:pPr>
            <w:r w:rsidRPr="003858AE">
              <w:rPr>
                <w:rFonts w:ascii="Arial" w:hAnsi="Arial" w:cs="Arial"/>
              </w:rPr>
              <w:t>Prototypical new design standard for future Kramer Dealership in the province</w:t>
            </w:r>
          </w:p>
          <w:p w:rsidR="003858AE" w:rsidRDefault="00F61D4B" w:rsidP="00F61D4B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</w:rPr>
            </w:pPr>
            <w:r w:rsidRPr="003858AE">
              <w:rPr>
                <w:rFonts w:ascii="Arial" w:hAnsi="Arial" w:cs="Arial"/>
              </w:rPr>
              <w:t>14 Bay Shop to accommodate Industrial and Agricultural machinery Service c/w individual cranes for each bay run</w:t>
            </w:r>
            <w:r w:rsidR="003858AE">
              <w:rPr>
                <w:rFonts w:ascii="Arial" w:hAnsi="Arial" w:cs="Arial"/>
              </w:rPr>
              <w:t xml:space="preserve"> – full in slab heat</w:t>
            </w:r>
          </w:p>
          <w:p w:rsidR="003858AE" w:rsidRDefault="00F61D4B" w:rsidP="003858AE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</w:rPr>
            </w:pPr>
            <w:r w:rsidRPr="003858AE">
              <w:rPr>
                <w:rFonts w:ascii="Arial" w:hAnsi="Arial" w:cs="Arial"/>
              </w:rPr>
              <w:t xml:space="preserve">8,000 </w:t>
            </w:r>
            <w:proofErr w:type="spellStart"/>
            <w:r w:rsidRPr="003858AE">
              <w:rPr>
                <w:rFonts w:ascii="Arial" w:hAnsi="Arial" w:cs="Arial"/>
              </w:rPr>
              <w:t>sf</w:t>
            </w:r>
            <w:proofErr w:type="spellEnd"/>
            <w:r w:rsidRPr="003858AE">
              <w:rPr>
                <w:rFonts w:ascii="Arial" w:hAnsi="Arial" w:cs="Arial"/>
              </w:rPr>
              <w:t xml:space="preserve"> Parts Warehouse</w:t>
            </w:r>
          </w:p>
          <w:p w:rsidR="003858AE" w:rsidRDefault="00F61D4B" w:rsidP="003858AE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Full complement of Sales, Service and Parts with open and airy </w:t>
            </w:r>
            <w:r w:rsidR="003858AE">
              <w:rPr>
                <w:rFonts w:ascii="Arial" w:hAnsi="Arial" w:cs="Arial"/>
              </w:rPr>
              <w:t>exposed public Lobby Space accented by vast expanses of glazing</w:t>
            </w:r>
          </w:p>
          <w:p w:rsidR="00F61D4B" w:rsidRPr="00F91AE0" w:rsidRDefault="003858AE" w:rsidP="003858AE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Clean and fresh finishes to complete a new and imaginative décor to complete the customer experience</w:t>
            </w:r>
          </w:p>
        </w:tc>
      </w:tr>
      <w:tr w:rsidR="00162B25" w:rsidTr="00F61D4B">
        <w:tc>
          <w:tcPr>
            <w:tcW w:w="1809" w:type="dxa"/>
          </w:tcPr>
          <w:p w:rsidR="00162B25" w:rsidRPr="00F91AE0" w:rsidRDefault="00162B25" w:rsidP="00162B2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Budget:</w:t>
            </w:r>
          </w:p>
        </w:tc>
        <w:tc>
          <w:tcPr>
            <w:tcW w:w="4253" w:type="dxa"/>
          </w:tcPr>
          <w:p w:rsidR="00162B25" w:rsidRPr="00F91AE0" w:rsidRDefault="00162B25" w:rsidP="003858AE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858AE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 million</w:t>
            </w:r>
          </w:p>
        </w:tc>
      </w:tr>
      <w:tr w:rsidR="00162B25" w:rsidTr="00F61D4B">
        <w:tc>
          <w:tcPr>
            <w:tcW w:w="1809" w:type="dxa"/>
          </w:tcPr>
          <w:p w:rsidR="00162B25" w:rsidRPr="00F91AE0" w:rsidRDefault="00162B25" w:rsidP="00162B2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Completion Date:</w:t>
            </w:r>
          </w:p>
        </w:tc>
        <w:tc>
          <w:tcPr>
            <w:tcW w:w="4253" w:type="dxa"/>
          </w:tcPr>
          <w:p w:rsidR="00162B25" w:rsidRPr="00F91AE0" w:rsidRDefault="003858AE" w:rsidP="00E12439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Summer</w:t>
            </w:r>
            <w:bookmarkStart w:id="0" w:name="_GoBack"/>
            <w:bookmarkEnd w:id="0"/>
            <w:r w:rsidR="00162B25">
              <w:rPr>
                <w:rFonts w:ascii="Arial" w:hAnsi="Arial" w:cs="Arial"/>
              </w:rPr>
              <w:t xml:space="preserve"> 2013</w:t>
            </w:r>
          </w:p>
        </w:tc>
      </w:tr>
    </w:tbl>
    <w:p w:rsidR="00F91AE0" w:rsidRPr="00F91AE0" w:rsidRDefault="00F91AE0">
      <w:pPr>
        <w:rPr>
          <w:rFonts w:ascii="Arial" w:hAnsi="Arial" w:cs="Arial"/>
          <w:sz w:val="24"/>
          <w:szCs w:val="24"/>
        </w:rPr>
      </w:pPr>
    </w:p>
    <w:sectPr w:rsidR="00F91AE0" w:rsidRPr="00F91A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E4E3"/>
      </v:shape>
    </w:pict>
  </w:numPicBullet>
  <w:abstractNum w:abstractNumId="0">
    <w:nsid w:val="523C0295"/>
    <w:multiLevelType w:val="hybridMultilevel"/>
    <w:tmpl w:val="2BAAA7B8"/>
    <w:lvl w:ilvl="0" w:tplc="1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C37"/>
    <w:rsid w:val="00162B25"/>
    <w:rsid w:val="001A3B6B"/>
    <w:rsid w:val="003858AE"/>
    <w:rsid w:val="00572536"/>
    <w:rsid w:val="00B50380"/>
    <w:rsid w:val="00E12439"/>
    <w:rsid w:val="00EE3FCF"/>
    <w:rsid w:val="00F61D4B"/>
    <w:rsid w:val="00F91AE0"/>
    <w:rsid w:val="00FA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03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0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McGinn</dc:creator>
  <cp:lastModifiedBy>John McGinn</cp:lastModifiedBy>
  <cp:revision>3</cp:revision>
  <dcterms:created xsi:type="dcterms:W3CDTF">2012-11-21T02:47:00Z</dcterms:created>
  <dcterms:modified xsi:type="dcterms:W3CDTF">2012-11-21T03:01:00Z</dcterms:modified>
</cp:coreProperties>
</file>