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48840" cy="501396"/>
            <wp:docPr id="1" name="Picture 1"/>
            <wp:cNvGraphicFramePr>
              <a:graphicFrameLocks noChangeAspect="1"/>
            </wp:cNvGraphicFramePr>
            <a:graphic>
              <a:graphicData uri="http://schemas.openxmlformats.org/drawingml/2006/picture">
                <pic:pic>
                  <pic:nvPicPr>
                    <pic:cNvPr id="0" name="04_SYS_Compact_Logo_FIXED.png"/>
                    <pic:cNvPicPr/>
                  </pic:nvPicPr>
                  <pic:blipFill>
                    <a:blip r:embed="rId11"/>
                    <a:stretch>
                      <a:fillRect/>
                    </a:stretch>
                  </pic:blipFill>
                  <pic:spPr>
                    <a:xfrm>
                      <a:off x="0" y="0"/>
                      <a:ext cx="2148840" cy="501396"/>
                    </a:xfrm>
                    <a:prstGeom prst="rect"/>
                  </pic:spPr>
                </pic:pic>
              </a:graphicData>
            </a:graphic>
          </wp:inline>
        </w:drawing>
      </w:r>
    </w:p>
    <w:p>
      <w:pPr>
        <w:jc w:val="center"/>
      </w:pPr>
      <w:r>
        <w:rPr>
          <w:b/>
          <w:color w:val="102A72"/>
          <w:sz w:val="44"/>
        </w:rPr>
        <w:t>FRONTEND SPECIFICATION</w:t>
      </w:r>
    </w:p>
    <w:p>
      <w:pPr>
        <w:jc w:val="center"/>
      </w:pPr>
      <w:r>
        <w:rPr>
          <w:b/>
          <w:color w:val="6D28D9"/>
          <w:sz w:val="26"/>
        </w:rPr>
        <w:t>Version 1.0 — Phase-1 AI Lecturer Pilot</w:t>
      </w:r>
    </w:p>
    <w:p>
      <w:pPr>
        <w:jc w:val="center"/>
      </w:pPr>
      <w:r>
        <w:rPr>
          <w:sz w:val="21"/>
        </w:rPr>
        <w:t>Source-grounded frontend implementation baseline for the uploaded SYS project</w:t>
      </w:r>
    </w:p>
    <w:p>
      <w:r>
        <w:br w:type="page"/>
      </w:r>
    </w:p>
    <w:p>
      <w:pPr>
        <w:pStyle w:val="Heading1"/>
      </w:pPr>
      <w:r>
        <w:t>1. Purpose and Scope</w:t>
      </w:r>
    </w:p>
    <w:p>
      <w:r>
        <w:t>This document defines the frontend baseline for the SYS Phase-1 AI Lecturer pilot. It complements the finalized Database Model v1.1 and Backend API Specification v1.0. The frontend must support the pilot workflow from student/faculty identity and course configuration through AI-led learning, generated materials, assessments, progress tracking and faculty monitoring.</w:t>
      </w:r>
    </w:p>
    <w:p>
      <w:r>
        <w:t>This specification preserves the project's agreed terminology and requirements. Where the uploaded frontend does not establish a final behavior, the item is marked as a requirement rather than presented as an existing implementation.</w:t>
      </w:r>
    </w:p>
    <w:p>
      <w:pPr>
        <w:pStyle w:val="Heading1"/>
      </w:pPr>
      <w:r>
        <w:t>2. Pilot Objective</w:t>
      </w:r>
    </w:p>
    <w:p>
      <w:r>
        <w:t>The first real-world pilot must allow actual students and faculty to use the system, collect feedback and refine later requirements. The AI Lecturer is therefore a mandatory Phase-1 learning component.</w:t>
      </w:r>
    </w:p>
    <w:p>
      <w:pPr>
        <w:pStyle w:val="ListBullet"/>
        <w:spacing w:after="40"/>
      </w:pPr>
      <w:r>
        <w:t>Admin manages overall students, faculty, courses and assignments.</w:t>
      </w:r>
    </w:p>
    <w:p>
      <w:pPr>
        <w:pStyle w:val="ListBullet"/>
        <w:spacing w:after="40"/>
      </w:pPr>
      <w:r>
        <w:t>Only approved faculty can act as Course Coordinator or Subject Expert.</w:t>
      </w:r>
    </w:p>
    <w:p>
      <w:pPr>
        <w:pStyle w:val="ListBullet"/>
        <w:spacing w:after="40"/>
      </w:pPr>
      <w:r>
        <w:t>A faculty member may be both Course Coordinator and Subject Expert.</w:t>
      </w:r>
    </w:p>
    <w:p>
      <w:pPr>
        <w:pStyle w:val="ListBullet"/>
        <w:spacing w:after="40"/>
      </w:pPr>
      <w:r>
        <w:t>Course structure: Course → Subject → Unit → Topic.</w:t>
      </w:r>
    </w:p>
    <w:p>
      <w:pPr>
        <w:pStyle w:val="ListBullet"/>
        <w:spacing w:after="40"/>
      </w:pPr>
      <w:r>
        <w:t>Students are selected from the existing Student Master and may register/enroll only for authorized available courses.</w:t>
      </w:r>
    </w:p>
    <w:p>
      <w:pPr>
        <w:pStyle w:val="ListBullet"/>
        <w:spacing w:after="40"/>
      </w:pPr>
      <w:r>
        <w:t>Student dashboard displays identity, photo, enrolled courses and learning status.</w:t>
      </w:r>
    </w:p>
    <w:p>
      <w:pPr>
        <w:pStyle w:val="ListBullet"/>
        <w:spacing w:after="40"/>
      </w:pPr>
      <w:r>
        <w:t>AI Lecturer teaches configured topics using approved syllabus/resources.</w:t>
      </w:r>
    </w:p>
    <w:p>
      <w:pPr>
        <w:pStyle w:val="ListBullet"/>
        <w:spacing w:after="40"/>
      </w:pPr>
      <w:r>
        <w:t>Students receive topic-level generated notes/handouts/shortcut summaries and complete topic assessments.</w:t>
      </w:r>
    </w:p>
    <w:p>
      <w:pPr>
        <w:pStyle w:val="ListBullet"/>
        <w:spacing w:after="40"/>
      </w:pPr>
      <w:r>
        <w:t>Faculty/coordinators monitor student learning and performance within their assigned scope.</w:t>
      </w:r>
    </w:p>
    <w:p>
      <w:pPr>
        <w:pStyle w:val="Heading1"/>
      </w:pPr>
      <w:r>
        <w:t>3. Frontend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Layer</w:t>
            </w:r>
          </w:p>
        </w:tc>
        <w:tc>
          <w:tcPr>
            <w:tcW w:type="dxa" w:w="5112"/>
            <w:vAlign w:val="center"/>
            <w:shd w:fill="6D28D9"/>
          </w:tcPr>
          <w:p>
            <w:r/>
            <w:r>
              <w:rPr>
                <w:rFonts w:ascii="Aptos" w:hAnsi="Aptos"/>
                <w:b/>
                <w:color w:val="FFFFFF"/>
                <w:sz w:val="16"/>
              </w:rPr>
              <w:t>Responsibility</w:t>
            </w:r>
          </w:p>
        </w:tc>
      </w:tr>
      <w:tr>
        <w:tc>
          <w:tcPr>
            <w:tcW w:type="dxa" w:w="5112"/>
            <w:vAlign w:val="center"/>
          </w:tcPr>
          <w:p>
            <w:r/>
            <w:r>
              <w:rPr>
                <w:rFonts w:ascii="Aptos" w:hAnsi="Aptos"/>
                <w:b w:val="0"/>
                <w:color w:val="172033"/>
                <w:sz w:val="16"/>
              </w:rPr>
              <w:t>Routing</w:t>
            </w:r>
          </w:p>
        </w:tc>
        <w:tc>
          <w:tcPr>
            <w:tcW w:type="dxa" w:w="5112"/>
            <w:vAlign w:val="center"/>
          </w:tcPr>
          <w:p>
            <w:r/>
            <w:r>
              <w:rPr>
                <w:rFonts w:ascii="Aptos" w:hAnsi="Aptos"/>
                <w:b w:val="0"/>
                <w:color w:val="172033"/>
                <w:sz w:val="16"/>
              </w:rPr>
              <w:t>Public, authentication, role-protected and learning routes</w:t>
            </w:r>
          </w:p>
        </w:tc>
      </w:tr>
      <w:tr>
        <w:tc>
          <w:tcPr>
            <w:tcW w:type="dxa" w:w="5112"/>
            <w:vAlign w:val="center"/>
            <w:shd w:fill="FAF9FF"/>
          </w:tcPr>
          <w:p>
            <w:r/>
            <w:r>
              <w:rPr>
                <w:rFonts w:ascii="Aptos" w:hAnsi="Aptos"/>
                <w:b w:val="0"/>
                <w:color w:val="172033"/>
                <w:sz w:val="16"/>
              </w:rPr>
              <w:t>Layouts</w:t>
            </w:r>
          </w:p>
        </w:tc>
        <w:tc>
          <w:tcPr>
            <w:tcW w:type="dxa" w:w="5112"/>
            <w:vAlign w:val="center"/>
            <w:shd w:fill="FAF9FF"/>
          </w:tcPr>
          <w:p>
            <w:r/>
            <w:r>
              <w:rPr>
                <w:rFonts w:ascii="Aptos" w:hAnsi="Aptos"/>
                <w:b w:val="0"/>
                <w:color w:val="172033"/>
                <w:sz w:val="16"/>
              </w:rPr>
              <w:t>Shared public, authenticated and role-specific navigation</w:t>
            </w:r>
          </w:p>
        </w:tc>
      </w:tr>
      <w:tr>
        <w:tc>
          <w:tcPr>
            <w:tcW w:type="dxa" w:w="5112"/>
            <w:vAlign w:val="center"/>
          </w:tcPr>
          <w:p>
            <w:r/>
            <w:r>
              <w:rPr>
                <w:rFonts w:ascii="Aptos" w:hAnsi="Aptos"/>
                <w:b w:val="0"/>
                <w:color w:val="172033"/>
                <w:sz w:val="16"/>
              </w:rPr>
              <w:t>UI components</w:t>
            </w:r>
          </w:p>
        </w:tc>
        <w:tc>
          <w:tcPr>
            <w:tcW w:type="dxa" w:w="5112"/>
            <w:vAlign w:val="center"/>
          </w:tcPr>
          <w:p>
            <w:r/>
            <w:r>
              <w:rPr>
                <w:rFonts w:ascii="Aptos" w:hAnsi="Aptos"/>
                <w:b w:val="0"/>
                <w:color w:val="172033"/>
                <w:sz w:val="16"/>
              </w:rPr>
              <w:t>Cards, forms, tables, dialogs, progress, status, resource viewers</w:t>
            </w:r>
          </w:p>
        </w:tc>
      </w:tr>
      <w:tr>
        <w:tc>
          <w:tcPr>
            <w:tcW w:type="dxa" w:w="5112"/>
            <w:vAlign w:val="center"/>
            <w:shd w:fill="FAF9FF"/>
          </w:tcPr>
          <w:p>
            <w:r/>
            <w:r>
              <w:rPr>
                <w:rFonts w:ascii="Aptos" w:hAnsi="Aptos"/>
                <w:b w:val="0"/>
                <w:color w:val="172033"/>
                <w:sz w:val="16"/>
              </w:rPr>
              <w:t>API client</w:t>
            </w:r>
          </w:p>
        </w:tc>
        <w:tc>
          <w:tcPr>
            <w:tcW w:type="dxa" w:w="5112"/>
            <w:vAlign w:val="center"/>
            <w:shd w:fill="FAF9FF"/>
          </w:tcPr>
          <w:p>
            <w:r/>
            <w:r>
              <w:rPr>
                <w:rFonts w:ascii="Aptos" w:hAnsi="Aptos"/>
                <w:b w:val="0"/>
                <w:color w:val="172033"/>
                <w:sz w:val="16"/>
              </w:rPr>
              <w:t>Centralized calls to /api/v1 with authentication, errors and request IDs</w:t>
            </w:r>
          </w:p>
        </w:tc>
      </w:tr>
      <w:tr>
        <w:tc>
          <w:tcPr>
            <w:tcW w:type="dxa" w:w="5112"/>
            <w:vAlign w:val="center"/>
          </w:tcPr>
          <w:p>
            <w:r/>
            <w:r>
              <w:rPr>
                <w:rFonts w:ascii="Aptos" w:hAnsi="Aptos"/>
                <w:b w:val="0"/>
                <w:color w:val="172033"/>
                <w:sz w:val="16"/>
              </w:rPr>
              <w:t>Auth/session</w:t>
            </w:r>
          </w:p>
        </w:tc>
        <w:tc>
          <w:tcPr>
            <w:tcW w:type="dxa" w:w="5112"/>
            <w:vAlign w:val="center"/>
          </w:tcPr>
          <w:p>
            <w:r/>
            <w:r>
              <w:rPr>
                <w:rFonts w:ascii="Aptos" w:hAnsi="Aptos"/>
                <w:b w:val="0"/>
                <w:color w:val="172033"/>
                <w:sz w:val="16"/>
              </w:rPr>
              <w:t>Token/session persistence, expiry handling and current-user state</w:t>
            </w:r>
          </w:p>
        </w:tc>
      </w:tr>
      <w:tr>
        <w:tc>
          <w:tcPr>
            <w:tcW w:type="dxa" w:w="5112"/>
            <w:vAlign w:val="center"/>
            <w:shd w:fill="FAF9FF"/>
          </w:tcPr>
          <w:p>
            <w:r/>
            <w:r>
              <w:rPr>
                <w:rFonts w:ascii="Aptos" w:hAnsi="Aptos"/>
                <w:b w:val="0"/>
                <w:color w:val="172033"/>
                <w:sz w:val="16"/>
              </w:rPr>
              <w:t>Role guard</w:t>
            </w:r>
          </w:p>
        </w:tc>
        <w:tc>
          <w:tcPr>
            <w:tcW w:type="dxa" w:w="5112"/>
            <w:vAlign w:val="center"/>
            <w:shd w:fill="FAF9FF"/>
          </w:tcPr>
          <w:p>
            <w:r/>
            <w:r>
              <w:rPr>
                <w:rFonts w:ascii="Aptos" w:hAnsi="Aptos"/>
                <w:b w:val="0"/>
                <w:color w:val="172033"/>
                <w:sz w:val="16"/>
              </w:rPr>
              <w:t>Restrict screens/actions by role and backend authorization</w:t>
            </w:r>
          </w:p>
        </w:tc>
      </w:tr>
      <w:tr>
        <w:tc>
          <w:tcPr>
            <w:tcW w:type="dxa" w:w="5112"/>
            <w:vAlign w:val="center"/>
          </w:tcPr>
          <w:p>
            <w:r/>
            <w:r>
              <w:rPr>
                <w:rFonts w:ascii="Aptos" w:hAnsi="Aptos"/>
                <w:b w:val="0"/>
                <w:color w:val="172033"/>
                <w:sz w:val="16"/>
              </w:rPr>
              <w:t>Feature modules</w:t>
            </w:r>
          </w:p>
        </w:tc>
        <w:tc>
          <w:tcPr>
            <w:tcW w:type="dxa" w:w="5112"/>
            <w:vAlign w:val="center"/>
          </w:tcPr>
          <w:p>
            <w:r/>
            <w:r>
              <w:rPr>
                <w:rFonts w:ascii="Aptos" w:hAnsi="Aptos"/>
                <w:b w:val="0"/>
                <w:color w:val="172033"/>
                <w:sz w:val="16"/>
              </w:rPr>
              <w:t>Admin, faculty, course configuration, student learning, AI Lecturer, assessment</w:t>
            </w:r>
          </w:p>
        </w:tc>
      </w:tr>
      <w:tr>
        <w:tc>
          <w:tcPr>
            <w:tcW w:type="dxa" w:w="5112"/>
            <w:vAlign w:val="center"/>
            <w:shd w:fill="FAF9FF"/>
          </w:tcPr>
          <w:p>
            <w:r/>
            <w:r>
              <w:rPr>
                <w:rFonts w:ascii="Aptos" w:hAnsi="Aptos"/>
                <w:b w:val="0"/>
                <w:color w:val="172033"/>
                <w:sz w:val="16"/>
              </w:rPr>
              <w:t>State/cache</w:t>
            </w:r>
          </w:p>
        </w:tc>
        <w:tc>
          <w:tcPr>
            <w:tcW w:type="dxa" w:w="5112"/>
            <w:vAlign w:val="center"/>
            <w:shd w:fill="FAF9FF"/>
          </w:tcPr>
          <w:p>
            <w:r/>
            <w:r>
              <w:rPr>
                <w:rFonts w:ascii="Aptos" w:hAnsi="Aptos"/>
                <w:b w:val="0"/>
                <w:color w:val="172033"/>
                <w:sz w:val="16"/>
              </w:rPr>
              <w:t>Current user, course hierarchy, learning session and server-state caching</w:t>
            </w:r>
          </w:p>
        </w:tc>
      </w:tr>
      <w:tr>
        <w:tc>
          <w:tcPr>
            <w:tcW w:type="dxa" w:w="5112"/>
            <w:vAlign w:val="center"/>
          </w:tcPr>
          <w:p>
            <w:r/>
            <w:r>
              <w:rPr>
                <w:rFonts w:ascii="Aptos" w:hAnsi="Aptos"/>
                <w:b w:val="0"/>
                <w:color w:val="172033"/>
                <w:sz w:val="16"/>
              </w:rPr>
              <w:t>File handling</w:t>
            </w:r>
          </w:p>
        </w:tc>
        <w:tc>
          <w:tcPr>
            <w:tcW w:type="dxa" w:w="5112"/>
            <w:vAlign w:val="center"/>
          </w:tcPr>
          <w:p>
            <w:r/>
            <w:r>
              <w:rPr>
                <w:rFonts w:ascii="Aptos" w:hAnsi="Aptos"/>
                <w:b w:val="0"/>
                <w:color w:val="172033"/>
                <w:sz w:val="16"/>
              </w:rPr>
              <w:t>Private uploads, processing state, secure download</w:t>
            </w:r>
          </w:p>
        </w:tc>
      </w:tr>
      <w:tr>
        <w:tc>
          <w:tcPr>
            <w:tcW w:type="dxa" w:w="5112"/>
            <w:vAlign w:val="center"/>
            <w:shd w:fill="FAF9FF"/>
          </w:tcPr>
          <w:p>
            <w:r/>
            <w:r>
              <w:rPr>
                <w:rFonts w:ascii="Aptos" w:hAnsi="Aptos"/>
                <w:b w:val="0"/>
                <w:color w:val="172033"/>
                <w:sz w:val="16"/>
              </w:rPr>
              <w:t>Accessibility</w:t>
            </w:r>
          </w:p>
        </w:tc>
        <w:tc>
          <w:tcPr>
            <w:tcW w:type="dxa" w:w="5112"/>
            <w:vAlign w:val="center"/>
            <w:shd w:fill="FAF9FF"/>
          </w:tcPr>
          <w:p>
            <w:r/>
            <w:r>
              <w:rPr>
                <w:rFonts w:ascii="Aptos" w:hAnsi="Aptos"/>
                <w:b w:val="0"/>
                <w:color w:val="172033"/>
                <w:sz w:val="16"/>
              </w:rPr>
              <w:t>Keyboard support, readable typography, labels, contrast and responsive controls</w:t>
            </w:r>
          </w:p>
        </w:tc>
      </w:tr>
    </w:tbl>
    <w:p>
      <w:pPr>
        <w:pStyle w:val="Heading1"/>
      </w:pPr>
      <w:r>
        <w:t>4. SYS UI/Branding Requirements</w:t>
      </w:r>
    </w:p>
    <w:p>
      <w:pPr>
        <w:pStyle w:val="ListBullet"/>
        <w:spacing w:after="40"/>
      </w:pPr>
      <w:r>
        <w:t>Use the finalized SYS Brand Asset Family; do not use the obsolete incomplete compact-logo asset.</w:t>
      </w:r>
    </w:p>
    <w:p>
      <w:pPr>
        <w:pStyle w:val="ListBullet"/>
        <w:spacing w:after="40"/>
      </w:pPr>
      <w:r>
        <w:t>Use Blue–Royal Purple as the primary SYS visual identity consistently across all pages.</w:t>
      </w:r>
    </w:p>
    <w:p>
      <w:pPr>
        <w:pStyle w:val="ListBullet"/>
        <w:spacing w:after="40"/>
      </w:pPr>
      <w:r>
        <w:t>Use the actual approved SYS logo asset wherever a logo is required; do not substitute text for the logo.</w:t>
      </w:r>
    </w:p>
    <w:p>
      <w:pPr>
        <w:pStyle w:val="ListBullet"/>
        <w:spacing w:after="40"/>
      </w:pPr>
      <w:r>
        <w:t>Maintain consistent logo clear space, aspect ratio and non-distortion.</w:t>
      </w:r>
    </w:p>
    <w:p>
      <w:pPr>
        <w:pStyle w:val="ListBullet"/>
        <w:spacing w:after="40"/>
      </w:pPr>
      <w:r>
        <w:t>Generated-document links and learning screens should visually align with the SYS brand.</w:t>
      </w:r>
    </w:p>
    <w:p>
      <w:pPr>
        <w:pStyle w:val="ListBullet"/>
        <w:spacing w:after="40"/>
      </w:pPr>
      <w:r>
        <w:t>Use the tagline: “Shape Your Successful Future.” where appropriate rather than repeating it in every compact UI element.</w:t>
      </w:r>
    </w:p>
    <w:p>
      <w:pPr>
        <w:pStyle w:val="ListBullet"/>
        <w:spacing w:after="40"/>
      </w:pPr>
      <w:r>
        <w:t>Use a consistent design-token approach so color, spacing, typography and component changes propagate globally.</w:t>
      </w:r>
    </w:p>
    <w:p>
      <w:pPr>
        <w:pStyle w:val="Heading1"/>
      </w:pPr>
      <w:r>
        <w:t>5. Navigation and Route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6D28D9"/>
          </w:tcPr>
          <w:p>
            <w:r/>
            <w:r>
              <w:rPr>
                <w:rFonts w:ascii="Aptos" w:hAnsi="Aptos"/>
                <w:b/>
                <w:color w:val="FFFFFF"/>
                <w:sz w:val="16"/>
              </w:rPr>
              <w:t>Route area</w:t>
            </w:r>
          </w:p>
        </w:tc>
        <w:tc>
          <w:tcPr>
            <w:tcW w:type="dxa" w:w="3408"/>
            <w:vAlign w:val="center"/>
            <w:shd w:fill="6D28D9"/>
          </w:tcPr>
          <w:p>
            <w:r/>
            <w:r>
              <w:rPr>
                <w:rFonts w:ascii="Aptos" w:hAnsi="Aptos"/>
                <w:b/>
                <w:color w:val="FFFFFF"/>
                <w:sz w:val="16"/>
              </w:rPr>
              <w:t>Primary users</w:t>
            </w:r>
          </w:p>
        </w:tc>
        <w:tc>
          <w:tcPr>
            <w:tcW w:type="dxa" w:w="3408"/>
            <w:vAlign w:val="center"/>
            <w:shd w:fill="6D28D9"/>
          </w:tcPr>
          <w:p>
            <w:r/>
            <w:r>
              <w:rPr>
                <w:rFonts w:ascii="Aptos" w:hAnsi="Aptos"/>
                <w:b/>
                <w:color w:val="FFFFFF"/>
                <w:sz w:val="16"/>
              </w:rPr>
              <w:t>Purpose</w:t>
            </w:r>
          </w:p>
        </w:tc>
      </w:tr>
      <w:tr>
        <w:tc>
          <w:tcPr>
            <w:tcW w:type="dxa" w:w="3408"/>
            <w:vAlign w:val="center"/>
          </w:tcPr>
          <w:p>
            <w:r/>
            <w:r>
              <w:rPr>
                <w:rFonts w:ascii="Aptos" w:hAnsi="Aptos"/>
                <w:b w:val="0"/>
                <w:color w:val="172033"/>
                <w:sz w:val="16"/>
              </w:rPr>
              <w:t>/</w:t>
            </w:r>
          </w:p>
        </w:tc>
        <w:tc>
          <w:tcPr>
            <w:tcW w:type="dxa" w:w="3408"/>
            <w:vAlign w:val="center"/>
          </w:tcPr>
          <w:p>
            <w:r/>
            <w:r>
              <w:rPr>
                <w:rFonts w:ascii="Aptos" w:hAnsi="Aptos"/>
                <w:b w:val="0"/>
                <w:color w:val="172033"/>
                <w:sz w:val="16"/>
              </w:rPr>
              <w:t>Public</w:t>
            </w:r>
          </w:p>
        </w:tc>
        <w:tc>
          <w:tcPr>
            <w:tcW w:type="dxa" w:w="3408"/>
            <w:vAlign w:val="center"/>
          </w:tcPr>
          <w:p>
            <w:r/>
            <w:r>
              <w:rPr>
                <w:rFonts w:ascii="Aptos" w:hAnsi="Aptos"/>
                <w:b w:val="0"/>
                <w:color w:val="172033"/>
                <w:sz w:val="16"/>
              </w:rPr>
              <w:t>SYS home page</w:t>
            </w:r>
          </w:p>
        </w:tc>
      </w:tr>
      <w:tr>
        <w:tc>
          <w:tcPr>
            <w:tcW w:type="dxa" w:w="3408"/>
            <w:vAlign w:val="center"/>
            <w:shd w:fill="FAF9FF"/>
          </w:tcPr>
          <w:p>
            <w:r/>
            <w:r>
              <w:rPr>
                <w:rFonts w:ascii="Aptos" w:hAnsi="Aptos"/>
                <w:b w:val="0"/>
                <w:color w:val="172033"/>
                <w:sz w:val="16"/>
              </w:rPr>
              <w:t>/programs</w:t>
            </w:r>
          </w:p>
        </w:tc>
        <w:tc>
          <w:tcPr>
            <w:tcW w:type="dxa" w:w="3408"/>
            <w:vAlign w:val="center"/>
            <w:shd w:fill="FAF9FF"/>
          </w:tcPr>
          <w:p>
            <w:r/>
            <w:r>
              <w:rPr>
                <w:rFonts w:ascii="Aptos" w:hAnsi="Aptos"/>
                <w:b w:val="0"/>
                <w:color w:val="172033"/>
                <w:sz w:val="16"/>
              </w:rPr>
              <w:t>Public</w:t>
            </w:r>
          </w:p>
        </w:tc>
        <w:tc>
          <w:tcPr>
            <w:tcW w:type="dxa" w:w="3408"/>
            <w:vAlign w:val="center"/>
            <w:shd w:fill="FAF9FF"/>
          </w:tcPr>
          <w:p>
            <w:r/>
            <w:r>
              <w:rPr>
                <w:rFonts w:ascii="Aptos" w:hAnsi="Aptos"/>
                <w:b w:val="0"/>
                <w:color w:val="172033"/>
                <w:sz w:val="16"/>
              </w:rPr>
              <w:t>Display available training programs/courses</w:t>
            </w:r>
          </w:p>
        </w:tc>
      </w:tr>
      <w:tr>
        <w:tc>
          <w:tcPr>
            <w:tcW w:type="dxa" w:w="3408"/>
            <w:vAlign w:val="center"/>
          </w:tcPr>
          <w:p>
            <w:r/>
            <w:r>
              <w:rPr>
                <w:rFonts w:ascii="Aptos" w:hAnsi="Aptos"/>
                <w:b w:val="0"/>
                <w:color w:val="172033"/>
                <w:sz w:val="16"/>
              </w:rPr>
              <w:t>/login</w:t>
            </w:r>
          </w:p>
        </w:tc>
        <w:tc>
          <w:tcPr>
            <w:tcW w:type="dxa" w:w="3408"/>
            <w:vAlign w:val="center"/>
          </w:tcPr>
          <w:p>
            <w:r/>
            <w:r>
              <w:rPr>
                <w:rFonts w:ascii="Aptos" w:hAnsi="Aptos"/>
                <w:b w:val="0"/>
                <w:color w:val="172033"/>
                <w:sz w:val="16"/>
              </w:rPr>
              <w:t>Public</w:t>
            </w:r>
          </w:p>
        </w:tc>
        <w:tc>
          <w:tcPr>
            <w:tcW w:type="dxa" w:w="3408"/>
            <w:vAlign w:val="center"/>
          </w:tcPr>
          <w:p>
            <w:r/>
            <w:r>
              <w:rPr>
                <w:rFonts w:ascii="Aptos" w:hAnsi="Aptos"/>
                <w:b w:val="0"/>
                <w:color w:val="172033"/>
                <w:sz w:val="16"/>
              </w:rPr>
              <w:t>Authentication</w:t>
            </w:r>
          </w:p>
        </w:tc>
      </w:tr>
      <w:tr>
        <w:tc>
          <w:tcPr>
            <w:tcW w:type="dxa" w:w="3408"/>
            <w:vAlign w:val="center"/>
            <w:shd w:fill="FAF9FF"/>
          </w:tcPr>
          <w:p>
            <w:r/>
            <w:r>
              <w:rPr>
                <w:rFonts w:ascii="Aptos" w:hAnsi="Aptos"/>
                <w:b w:val="0"/>
                <w:color w:val="172033"/>
                <w:sz w:val="16"/>
              </w:rPr>
              <w:t>/register</w:t>
            </w:r>
          </w:p>
        </w:tc>
        <w:tc>
          <w:tcPr>
            <w:tcW w:type="dxa" w:w="3408"/>
            <w:vAlign w:val="center"/>
            <w:shd w:fill="FAF9FF"/>
          </w:tcPr>
          <w:p>
            <w:r/>
            <w:r>
              <w:rPr>
                <w:rFonts w:ascii="Aptos" w:hAnsi="Aptos"/>
                <w:b w:val="0"/>
                <w:color w:val="172033"/>
                <w:sz w:val="16"/>
              </w:rPr>
              <w:t>Eligible students</w:t>
            </w:r>
          </w:p>
        </w:tc>
        <w:tc>
          <w:tcPr>
            <w:tcW w:type="dxa" w:w="3408"/>
            <w:vAlign w:val="center"/>
            <w:shd w:fill="FAF9FF"/>
          </w:tcPr>
          <w:p>
            <w:r/>
            <w:r>
              <w:rPr>
                <w:rFonts w:ascii="Aptos" w:hAnsi="Aptos"/>
                <w:b w:val="0"/>
                <w:color w:val="172033"/>
                <w:sz w:val="16"/>
              </w:rPr>
              <w:t>Student registration/onboarding</w:t>
            </w:r>
          </w:p>
        </w:tc>
      </w:tr>
      <w:tr>
        <w:tc>
          <w:tcPr>
            <w:tcW w:type="dxa" w:w="3408"/>
            <w:vAlign w:val="center"/>
          </w:tcPr>
          <w:p>
            <w:r/>
            <w:r>
              <w:rPr>
                <w:rFonts w:ascii="Aptos" w:hAnsi="Aptos"/>
                <w:b w:val="0"/>
                <w:color w:val="172033"/>
                <w:sz w:val="16"/>
              </w:rPr>
              <w:t>/student/dashboard</w:t>
            </w:r>
          </w:p>
        </w:tc>
        <w:tc>
          <w:tcPr>
            <w:tcW w:type="dxa" w:w="3408"/>
            <w:vAlign w:val="center"/>
          </w:tcPr>
          <w:p>
            <w:r/>
            <w:r>
              <w:rPr>
                <w:rFonts w:ascii="Aptos" w:hAnsi="Aptos"/>
                <w:b w:val="0"/>
                <w:color w:val="172033"/>
                <w:sz w:val="16"/>
              </w:rPr>
              <w:t>STUDENT</w:t>
            </w:r>
          </w:p>
        </w:tc>
        <w:tc>
          <w:tcPr>
            <w:tcW w:type="dxa" w:w="3408"/>
            <w:vAlign w:val="center"/>
          </w:tcPr>
          <w:p>
            <w:r/>
            <w:r>
              <w:rPr>
                <w:rFonts w:ascii="Aptos" w:hAnsi="Aptos"/>
                <w:b w:val="0"/>
                <w:color w:val="172033"/>
                <w:sz w:val="16"/>
              </w:rPr>
              <w:t>Student profile and learning status</w:t>
            </w:r>
          </w:p>
        </w:tc>
      </w:tr>
      <w:tr>
        <w:tc>
          <w:tcPr>
            <w:tcW w:type="dxa" w:w="3408"/>
            <w:vAlign w:val="center"/>
            <w:shd w:fill="FAF9FF"/>
          </w:tcPr>
          <w:p>
            <w:r/>
            <w:r>
              <w:rPr>
                <w:rFonts w:ascii="Aptos" w:hAnsi="Aptos"/>
                <w:b w:val="0"/>
                <w:color w:val="172033"/>
                <w:sz w:val="16"/>
              </w:rPr>
              <w:t>/student/courses</w:t>
            </w:r>
          </w:p>
        </w:tc>
        <w:tc>
          <w:tcPr>
            <w:tcW w:type="dxa" w:w="3408"/>
            <w:vAlign w:val="center"/>
            <w:shd w:fill="FAF9FF"/>
          </w:tcPr>
          <w:p>
            <w:r/>
            <w:r>
              <w:rPr>
                <w:rFonts w:ascii="Aptos" w:hAnsi="Aptos"/>
                <w:b w:val="0"/>
                <w:color w:val="172033"/>
                <w:sz w:val="16"/>
              </w:rPr>
              <w:t>STUDENT</w:t>
            </w:r>
          </w:p>
        </w:tc>
        <w:tc>
          <w:tcPr>
            <w:tcW w:type="dxa" w:w="3408"/>
            <w:vAlign w:val="center"/>
            <w:shd w:fill="FAF9FF"/>
          </w:tcPr>
          <w:p>
            <w:r/>
            <w:r>
              <w:rPr>
                <w:rFonts w:ascii="Aptos" w:hAnsi="Aptos"/>
                <w:b w:val="0"/>
                <w:color w:val="172033"/>
                <w:sz w:val="16"/>
              </w:rPr>
              <w:t>Enrolled/available courses</w:t>
            </w:r>
          </w:p>
        </w:tc>
      </w:tr>
      <w:tr>
        <w:tc>
          <w:tcPr>
            <w:tcW w:type="dxa" w:w="3408"/>
            <w:vAlign w:val="center"/>
          </w:tcPr>
          <w:p>
            <w:r/>
            <w:r>
              <w:rPr>
                <w:rFonts w:ascii="Aptos" w:hAnsi="Aptos"/>
                <w:b w:val="0"/>
                <w:color w:val="172033"/>
                <w:sz w:val="16"/>
              </w:rPr>
              <w:t>/student/courses/:courseId</w:t>
            </w:r>
          </w:p>
        </w:tc>
        <w:tc>
          <w:tcPr>
            <w:tcW w:type="dxa" w:w="3408"/>
            <w:vAlign w:val="center"/>
          </w:tcPr>
          <w:p>
            <w:r/>
            <w:r>
              <w:rPr>
                <w:rFonts w:ascii="Aptos" w:hAnsi="Aptos"/>
                <w:b w:val="0"/>
                <w:color w:val="172033"/>
                <w:sz w:val="16"/>
              </w:rPr>
              <w:t>STUDENT</w:t>
            </w:r>
          </w:p>
        </w:tc>
        <w:tc>
          <w:tcPr>
            <w:tcW w:type="dxa" w:w="3408"/>
            <w:vAlign w:val="center"/>
          </w:tcPr>
          <w:p>
            <w:r/>
            <w:r>
              <w:rPr>
                <w:rFonts w:ascii="Aptos" w:hAnsi="Aptos"/>
                <w:b w:val="0"/>
                <w:color w:val="172033"/>
                <w:sz w:val="16"/>
              </w:rPr>
              <w:t>Course subjects and progress</w:t>
            </w:r>
          </w:p>
        </w:tc>
      </w:tr>
      <w:tr>
        <w:tc>
          <w:tcPr>
            <w:tcW w:type="dxa" w:w="3408"/>
            <w:vAlign w:val="center"/>
            <w:shd w:fill="FAF9FF"/>
          </w:tcPr>
          <w:p>
            <w:r/>
            <w:r>
              <w:rPr>
                <w:rFonts w:ascii="Aptos" w:hAnsi="Aptos"/>
                <w:b w:val="0"/>
                <w:color w:val="172033"/>
                <w:sz w:val="16"/>
              </w:rPr>
              <w:t>/student/topics/:topicId/learn</w:t>
            </w:r>
          </w:p>
        </w:tc>
        <w:tc>
          <w:tcPr>
            <w:tcW w:type="dxa" w:w="3408"/>
            <w:vAlign w:val="center"/>
            <w:shd w:fill="FAF9FF"/>
          </w:tcPr>
          <w:p>
            <w:r/>
            <w:r>
              <w:rPr>
                <w:rFonts w:ascii="Aptos" w:hAnsi="Aptos"/>
                <w:b w:val="0"/>
                <w:color w:val="172033"/>
                <w:sz w:val="16"/>
              </w:rPr>
              <w:t>STUDENT</w:t>
            </w:r>
          </w:p>
        </w:tc>
        <w:tc>
          <w:tcPr>
            <w:tcW w:type="dxa" w:w="3408"/>
            <w:vAlign w:val="center"/>
            <w:shd w:fill="FAF9FF"/>
          </w:tcPr>
          <w:p>
            <w:r/>
            <w:r>
              <w:rPr>
                <w:rFonts w:ascii="Aptos" w:hAnsi="Aptos"/>
                <w:b w:val="0"/>
                <w:color w:val="172033"/>
                <w:sz w:val="16"/>
              </w:rPr>
              <w:t>AI Lecturer learning screen</w:t>
            </w:r>
          </w:p>
        </w:tc>
      </w:tr>
      <w:tr>
        <w:tc>
          <w:tcPr>
            <w:tcW w:type="dxa" w:w="3408"/>
            <w:vAlign w:val="center"/>
          </w:tcPr>
          <w:p>
            <w:r/>
            <w:r>
              <w:rPr>
                <w:rFonts w:ascii="Aptos" w:hAnsi="Aptos"/>
                <w:b w:val="0"/>
                <w:color w:val="172033"/>
                <w:sz w:val="16"/>
              </w:rPr>
              <w:t>/student/assessments/:assessmentId</w:t>
            </w:r>
          </w:p>
        </w:tc>
        <w:tc>
          <w:tcPr>
            <w:tcW w:type="dxa" w:w="3408"/>
            <w:vAlign w:val="center"/>
          </w:tcPr>
          <w:p>
            <w:r/>
            <w:r>
              <w:rPr>
                <w:rFonts w:ascii="Aptos" w:hAnsi="Aptos"/>
                <w:b w:val="0"/>
                <w:color w:val="172033"/>
                <w:sz w:val="16"/>
              </w:rPr>
              <w:t>STUDENT</w:t>
            </w:r>
          </w:p>
        </w:tc>
        <w:tc>
          <w:tcPr>
            <w:tcW w:type="dxa" w:w="3408"/>
            <w:vAlign w:val="center"/>
          </w:tcPr>
          <w:p>
            <w:r/>
            <w:r>
              <w:rPr>
                <w:rFonts w:ascii="Aptos" w:hAnsi="Aptos"/>
                <w:b w:val="0"/>
                <w:color w:val="172033"/>
                <w:sz w:val="16"/>
              </w:rPr>
              <w:t>Assessment</w:t>
            </w:r>
          </w:p>
        </w:tc>
      </w:tr>
      <w:tr>
        <w:tc>
          <w:tcPr>
            <w:tcW w:type="dxa" w:w="3408"/>
            <w:vAlign w:val="center"/>
            <w:shd w:fill="FAF9FF"/>
          </w:tcPr>
          <w:p>
            <w:r/>
            <w:r>
              <w:rPr>
                <w:rFonts w:ascii="Aptos" w:hAnsi="Aptos"/>
                <w:b w:val="0"/>
                <w:color w:val="172033"/>
                <w:sz w:val="16"/>
              </w:rPr>
              <w:t>/student/materials</w:t>
            </w:r>
          </w:p>
        </w:tc>
        <w:tc>
          <w:tcPr>
            <w:tcW w:type="dxa" w:w="3408"/>
            <w:vAlign w:val="center"/>
            <w:shd w:fill="FAF9FF"/>
          </w:tcPr>
          <w:p>
            <w:r/>
            <w:r>
              <w:rPr>
                <w:rFonts w:ascii="Aptos" w:hAnsi="Aptos"/>
                <w:b w:val="0"/>
                <w:color w:val="172033"/>
                <w:sz w:val="16"/>
              </w:rPr>
              <w:t>STUDENT</w:t>
            </w:r>
          </w:p>
        </w:tc>
        <w:tc>
          <w:tcPr>
            <w:tcW w:type="dxa" w:w="3408"/>
            <w:vAlign w:val="center"/>
            <w:shd w:fill="FAF9FF"/>
          </w:tcPr>
          <w:p>
            <w:r/>
            <w:r>
              <w:rPr>
                <w:rFonts w:ascii="Aptos" w:hAnsi="Aptos"/>
                <w:b w:val="0"/>
                <w:color w:val="172033"/>
                <w:sz w:val="16"/>
              </w:rPr>
              <w:t>Generated learning materials</w:t>
            </w:r>
          </w:p>
        </w:tc>
      </w:tr>
      <w:tr>
        <w:tc>
          <w:tcPr>
            <w:tcW w:type="dxa" w:w="3408"/>
            <w:vAlign w:val="center"/>
          </w:tcPr>
          <w:p>
            <w:r/>
            <w:r>
              <w:rPr>
                <w:rFonts w:ascii="Aptos" w:hAnsi="Aptos"/>
                <w:b w:val="0"/>
                <w:color w:val="172033"/>
                <w:sz w:val="16"/>
              </w:rPr>
              <w:t>/admin/*</w:t>
            </w:r>
          </w:p>
        </w:tc>
        <w:tc>
          <w:tcPr>
            <w:tcW w:type="dxa" w:w="3408"/>
            <w:vAlign w:val="center"/>
          </w:tcPr>
          <w:p>
            <w:r/>
            <w:r>
              <w:rPr>
                <w:rFonts w:ascii="Aptos" w:hAnsi="Aptos"/>
                <w:b w:val="0"/>
                <w:color w:val="172033"/>
                <w:sz w:val="16"/>
              </w:rPr>
              <w:t>ADMIN</w:t>
            </w:r>
          </w:p>
        </w:tc>
        <w:tc>
          <w:tcPr>
            <w:tcW w:type="dxa" w:w="3408"/>
            <w:vAlign w:val="center"/>
          </w:tcPr>
          <w:p>
            <w:r/>
            <w:r>
              <w:rPr>
                <w:rFonts w:ascii="Aptos" w:hAnsi="Aptos"/>
                <w:b w:val="0"/>
                <w:color w:val="172033"/>
                <w:sz w:val="16"/>
              </w:rPr>
              <w:t>Overall administration</w:t>
            </w:r>
          </w:p>
        </w:tc>
      </w:tr>
      <w:tr>
        <w:tc>
          <w:tcPr>
            <w:tcW w:type="dxa" w:w="3408"/>
            <w:vAlign w:val="center"/>
            <w:shd w:fill="FAF9FF"/>
          </w:tcPr>
          <w:p>
            <w:r/>
            <w:r>
              <w:rPr>
                <w:rFonts w:ascii="Aptos" w:hAnsi="Aptos"/>
                <w:b w:val="0"/>
                <w:color w:val="172033"/>
                <w:sz w:val="16"/>
              </w:rPr>
              <w:t>/faculty/*</w:t>
            </w:r>
          </w:p>
        </w:tc>
        <w:tc>
          <w:tcPr>
            <w:tcW w:type="dxa" w:w="3408"/>
            <w:vAlign w:val="center"/>
            <w:shd w:fill="FAF9FF"/>
          </w:tcPr>
          <w:p>
            <w:r/>
            <w:r>
              <w:rPr>
                <w:rFonts w:ascii="Aptos" w:hAnsi="Aptos"/>
                <w:b w:val="0"/>
                <w:color w:val="172033"/>
                <w:sz w:val="16"/>
              </w:rPr>
              <w:t>FACULTY</w:t>
            </w:r>
          </w:p>
        </w:tc>
        <w:tc>
          <w:tcPr>
            <w:tcW w:type="dxa" w:w="3408"/>
            <w:vAlign w:val="center"/>
            <w:shd w:fill="FAF9FF"/>
          </w:tcPr>
          <w:p>
            <w:r/>
            <w:r>
              <w:rPr>
                <w:rFonts w:ascii="Aptos" w:hAnsi="Aptos"/>
                <w:b w:val="0"/>
                <w:color w:val="172033"/>
                <w:sz w:val="16"/>
              </w:rPr>
              <w:t>Faculty work area</w:t>
            </w:r>
          </w:p>
        </w:tc>
      </w:tr>
      <w:tr>
        <w:tc>
          <w:tcPr>
            <w:tcW w:type="dxa" w:w="3408"/>
            <w:vAlign w:val="center"/>
          </w:tcPr>
          <w:p>
            <w:r/>
            <w:r>
              <w:rPr>
                <w:rFonts w:ascii="Aptos" w:hAnsi="Aptos"/>
                <w:b w:val="0"/>
                <w:color w:val="172033"/>
                <w:sz w:val="16"/>
              </w:rPr>
              <w:t>/courses/:courseId/*</w:t>
            </w:r>
          </w:p>
        </w:tc>
        <w:tc>
          <w:tcPr>
            <w:tcW w:type="dxa" w:w="3408"/>
            <w:vAlign w:val="center"/>
          </w:tcPr>
          <w:p>
            <w:r/>
            <w:r>
              <w:rPr>
                <w:rFonts w:ascii="Aptos" w:hAnsi="Aptos"/>
                <w:b w:val="0"/>
                <w:color w:val="172033"/>
                <w:sz w:val="16"/>
              </w:rPr>
              <w:t>ADMIN/COORDINATOR</w:t>
            </w:r>
          </w:p>
        </w:tc>
        <w:tc>
          <w:tcPr>
            <w:tcW w:type="dxa" w:w="3408"/>
            <w:vAlign w:val="center"/>
          </w:tcPr>
          <w:p>
            <w:r/>
            <w:r>
              <w:rPr>
                <w:rFonts w:ascii="Aptos" w:hAnsi="Aptos"/>
                <w:b w:val="0"/>
                <w:color w:val="172033"/>
                <w:sz w:val="16"/>
              </w:rPr>
              <w:t>Course configuration/monitoring</w:t>
            </w:r>
          </w:p>
        </w:tc>
      </w:tr>
      <w:tr>
        <w:tc>
          <w:tcPr>
            <w:tcW w:type="dxa" w:w="3408"/>
            <w:vAlign w:val="center"/>
            <w:shd w:fill="FAF9FF"/>
          </w:tcPr>
          <w:p>
            <w:r/>
            <w:r>
              <w:rPr>
                <w:rFonts w:ascii="Aptos" w:hAnsi="Aptos"/>
                <w:b w:val="0"/>
                <w:color w:val="172033"/>
                <w:sz w:val="16"/>
              </w:rPr>
              <w:t>/subjects/:subjectId/*</w:t>
            </w:r>
          </w:p>
        </w:tc>
        <w:tc>
          <w:tcPr>
            <w:tcW w:type="dxa" w:w="3408"/>
            <w:vAlign w:val="center"/>
            <w:shd w:fill="FAF9FF"/>
          </w:tcPr>
          <w:p>
            <w:r/>
            <w:r>
              <w:rPr>
                <w:rFonts w:ascii="Aptos" w:hAnsi="Aptos"/>
                <w:b w:val="0"/>
                <w:color w:val="172033"/>
                <w:sz w:val="16"/>
              </w:rPr>
              <w:t>ADMIN/COORDINATOR/EXPERT</w:t>
            </w:r>
          </w:p>
        </w:tc>
        <w:tc>
          <w:tcPr>
            <w:tcW w:type="dxa" w:w="3408"/>
            <w:vAlign w:val="center"/>
            <w:shd w:fill="FAF9FF"/>
          </w:tcPr>
          <w:p>
            <w:r/>
            <w:r>
              <w:rPr>
                <w:rFonts w:ascii="Aptos" w:hAnsi="Aptos"/>
                <w:b w:val="0"/>
                <w:color w:val="172033"/>
                <w:sz w:val="16"/>
              </w:rPr>
              <w:t>Subject configuration/monitoring</w:t>
            </w:r>
          </w:p>
        </w:tc>
      </w:tr>
    </w:tbl>
    <w:p>
      <w:r>
        <w:t>Exact route names may be reconciled with the existing frontend implementation during the source-to-implementation audit; the functional route responsibilities above are the baseline.</w:t>
      </w:r>
    </w:p>
    <w:p>
      <w:pPr>
        <w:pStyle w:val="Heading1"/>
      </w:pPr>
      <w:r>
        <w:t>6. Authentication and Onboarding UX</w:t>
      </w:r>
    </w:p>
    <w:p>
      <w:pPr>
        <w:pStyle w:val="ListNumber"/>
        <w:spacing w:after="40"/>
      </w:pPr>
      <w:r>
        <w:t>User opens Login.</w:t>
      </w:r>
    </w:p>
    <w:p>
      <w:pPr>
        <w:pStyle w:val="ListNumber"/>
        <w:spacing w:after="40"/>
      </w:pPr>
      <w:r>
        <w:t>Backend authentication establishes the authenticated identity.</w:t>
      </w:r>
    </w:p>
    <w:p>
      <w:pPr>
        <w:pStyle w:val="ListNumber"/>
        <w:spacing w:after="40"/>
      </w:pPr>
      <w:r>
        <w:t>Frontend calls /auth/me and obtains role + linked profile.</w:t>
      </w:r>
    </w:p>
    <w:p>
      <w:pPr>
        <w:pStyle w:val="ListNumber"/>
        <w:spacing w:after="40"/>
      </w:pPr>
      <w:r>
        <w:t>Route guard directs the user to the correct role dashboard.</w:t>
      </w:r>
    </w:p>
    <w:p>
      <w:pPr>
        <w:pStyle w:val="ListNumber"/>
        <w:spacing w:after="40"/>
      </w:pPr>
      <w:r>
        <w:t>For student registration, the frontend first verifies that the roll number exists and the student is eligible/authorized.</w:t>
      </w:r>
    </w:p>
    <w:p>
      <w:pPr>
        <w:pStyle w:val="ListNumber"/>
        <w:spacing w:after="40"/>
      </w:pPr>
      <w:r>
        <w:t>Registration must not create an arbitrary student master record.</w:t>
      </w:r>
    </w:p>
    <w:p>
      <w:pPr>
        <w:pStyle w:val="ListNumber"/>
        <w:spacing w:after="40"/>
      </w:pPr>
      <w:r>
        <w:t>Student profile/photo information is displayed from the authorized master/profile data.</w:t>
      </w:r>
    </w:p>
    <w:p>
      <w:pPr>
        <w:pStyle w:val="ListNumber"/>
        <w:spacing w:after="40"/>
      </w:pPr>
      <w:r>
        <w:t>Session expiry returns the user to Login with a clear message.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State</w:t>
            </w:r>
          </w:p>
        </w:tc>
        <w:tc>
          <w:tcPr>
            <w:tcW w:type="dxa" w:w="5112"/>
            <w:vAlign w:val="center"/>
            <w:shd w:fill="6D28D9"/>
          </w:tcPr>
          <w:p>
            <w:r/>
            <w:r>
              <w:rPr>
                <w:rFonts w:ascii="Aptos" w:hAnsi="Aptos"/>
                <w:b/>
                <w:color w:val="FFFFFF"/>
                <w:sz w:val="16"/>
              </w:rPr>
              <w:t>UI behavior</w:t>
            </w:r>
          </w:p>
        </w:tc>
      </w:tr>
      <w:tr>
        <w:tc>
          <w:tcPr>
            <w:tcW w:type="dxa" w:w="5112"/>
            <w:vAlign w:val="center"/>
          </w:tcPr>
          <w:p>
            <w:r/>
            <w:r>
              <w:rPr>
                <w:rFonts w:ascii="Aptos" w:hAnsi="Aptos"/>
                <w:b w:val="0"/>
                <w:color w:val="172033"/>
                <w:sz w:val="16"/>
              </w:rPr>
              <w:t>Loading</w:t>
            </w:r>
          </w:p>
        </w:tc>
        <w:tc>
          <w:tcPr>
            <w:tcW w:type="dxa" w:w="5112"/>
            <w:vAlign w:val="center"/>
          </w:tcPr>
          <w:p>
            <w:r/>
            <w:r>
              <w:rPr>
                <w:rFonts w:ascii="Aptos" w:hAnsi="Aptos"/>
                <w:b w:val="0"/>
                <w:color w:val="172033"/>
                <w:sz w:val="16"/>
              </w:rPr>
              <w:t>Skeleton/spinner; prevent duplicate submission</w:t>
            </w:r>
          </w:p>
        </w:tc>
      </w:tr>
      <w:tr>
        <w:tc>
          <w:tcPr>
            <w:tcW w:type="dxa" w:w="5112"/>
            <w:vAlign w:val="center"/>
            <w:shd w:fill="FAF9FF"/>
          </w:tcPr>
          <w:p>
            <w:r/>
            <w:r>
              <w:rPr>
                <w:rFonts w:ascii="Aptos" w:hAnsi="Aptos"/>
                <w:b w:val="0"/>
                <w:color w:val="172033"/>
                <w:sz w:val="16"/>
              </w:rPr>
              <w:t>Invalid credentials</w:t>
            </w:r>
          </w:p>
        </w:tc>
        <w:tc>
          <w:tcPr>
            <w:tcW w:type="dxa" w:w="5112"/>
            <w:vAlign w:val="center"/>
            <w:shd w:fill="FAF9FF"/>
          </w:tcPr>
          <w:p>
            <w:r/>
            <w:r>
              <w:rPr>
                <w:rFonts w:ascii="Aptos" w:hAnsi="Aptos"/>
                <w:b w:val="0"/>
                <w:color w:val="172033"/>
                <w:sz w:val="16"/>
              </w:rPr>
              <w:t>Non-sensitive error message</w:t>
            </w:r>
          </w:p>
        </w:tc>
      </w:tr>
      <w:tr>
        <w:tc>
          <w:tcPr>
            <w:tcW w:type="dxa" w:w="5112"/>
            <w:vAlign w:val="center"/>
          </w:tcPr>
          <w:p>
            <w:r/>
            <w:r>
              <w:rPr>
                <w:rFonts w:ascii="Aptos" w:hAnsi="Aptos"/>
                <w:b w:val="0"/>
                <w:color w:val="172033"/>
                <w:sz w:val="16"/>
              </w:rPr>
              <w:t>Unauthorized</w:t>
            </w:r>
          </w:p>
        </w:tc>
        <w:tc>
          <w:tcPr>
            <w:tcW w:type="dxa" w:w="5112"/>
            <w:vAlign w:val="center"/>
          </w:tcPr>
          <w:p>
            <w:r/>
            <w:r>
              <w:rPr>
                <w:rFonts w:ascii="Aptos" w:hAnsi="Aptos"/>
                <w:b w:val="0"/>
                <w:color w:val="172033"/>
                <w:sz w:val="16"/>
              </w:rPr>
              <w:t>Access denied page/action</w:t>
            </w:r>
          </w:p>
        </w:tc>
      </w:tr>
      <w:tr>
        <w:tc>
          <w:tcPr>
            <w:tcW w:type="dxa" w:w="5112"/>
            <w:vAlign w:val="center"/>
            <w:shd w:fill="FAF9FF"/>
          </w:tcPr>
          <w:p>
            <w:r/>
            <w:r>
              <w:rPr>
                <w:rFonts w:ascii="Aptos" w:hAnsi="Aptos"/>
                <w:b w:val="0"/>
                <w:color w:val="172033"/>
                <w:sz w:val="16"/>
              </w:rPr>
              <w:t>Session expired</w:t>
            </w:r>
          </w:p>
        </w:tc>
        <w:tc>
          <w:tcPr>
            <w:tcW w:type="dxa" w:w="5112"/>
            <w:vAlign w:val="center"/>
            <w:shd w:fill="FAF9FF"/>
          </w:tcPr>
          <w:p>
            <w:r/>
            <w:r>
              <w:rPr>
                <w:rFonts w:ascii="Aptos" w:hAnsi="Aptos"/>
                <w:b w:val="0"/>
                <w:color w:val="172033"/>
                <w:sz w:val="16"/>
              </w:rPr>
              <w:t>Prompt to sign in again</w:t>
            </w:r>
          </w:p>
        </w:tc>
      </w:tr>
      <w:tr>
        <w:tc>
          <w:tcPr>
            <w:tcW w:type="dxa" w:w="5112"/>
            <w:vAlign w:val="center"/>
          </w:tcPr>
          <w:p>
            <w:r/>
            <w:r>
              <w:rPr>
                <w:rFonts w:ascii="Aptos" w:hAnsi="Aptos"/>
                <w:b w:val="0"/>
                <w:color w:val="172033"/>
                <w:sz w:val="16"/>
              </w:rPr>
              <w:t>Profile not linked</w:t>
            </w:r>
          </w:p>
        </w:tc>
        <w:tc>
          <w:tcPr>
            <w:tcW w:type="dxa" w:w="5112"/>
            <w:vAlign w:val="center"/>
          </w:tcPr>
          <w:p>
            <w:r/>
            <w:r>
              <w:rPr>
                <w:rFonts w:ascii="Aptos" w:hAnsi="Aptos"/>
                <w:b w:val="0"/>
                <w:color w:val="172033"/>
                <w:sz w:val="16"/>
              </w:rPr>
              <w:t>Controlled recovery/error state; do not bypass master-data checks</w:t>
            </w:r>
          </w:p>
        </w:tc>
      </w:tr>
    </w:tbl>
    <w:p>
      <w:pPr>
        <w:pStyle w:val="Heading1"/>
      </w:pPr>
      <w:r>
        <w:t>7. Admin Frontend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Screen</w:t>
            </w:r>
          </w:p>
        </w:tc>
        <w:tc>
          <w:tcPr>
            <w:tcW w:type="dxa" w:w="5112"/>
            <w:vAlign w:val="center"/>
            <w:shd w:fill="6D28D9"/>
          </w:tcPr>
          <w:p>
            <w:r/>
            <w:r>
              <w:rPr>
                <w:rFonts w:ascii="Aptos" w:hAnsi="Aptos"/>
                <w:b/>
                <w:color w:val="FFFFFF"/>
                <w:sz w:val="16"/>
              </w:rPr>
              <w:t>Core functions</w:t>
            </w:r>
          </w:p>
        </w:tc>
      </w:tr>
      <w:tr>
        <w:tc>
          <w:tcPr>
            <w:tcW w:type="dxa" w:w="5112"/>
            <w:vAlign w:val="center"/>
          </w:tcPr>
          <w:p>
            <w:r/>
            <w:r>
              <w:rPr>
                <w:rFonts w:ascii="Aptos" w:hAnsi="Aptos"/>
                <w:b w:val="0"/>
                <w:color w:val="172033"/>
                <w:sz w:val="16"/>
              </w:rPr>
              <w:t>Admin Dashboard</w:t>
            </w:r>
          </w:p>
        </w:tc>
        <w:tc>
          <w:tcPr>
            <w:tcW w:type="dxa" w:w="5112"/>
            <w:vAlign w:val="center"/>
          </w:tcPr>
          <w:p>
            <w:r/>
            <w:r>
              <w:rPr>
                <w:rFonts w:ascii="Aptos" w:hAnsi="Aptos"/>
                <w:b w:val="0"/>
                <w:color w:val="172033"/>
                <w:sz w:val="16"/>
              </w:rPr>
              <w:t>Overall students, faculty, courses, approvals and system status</w:t>
            </w:r>
          </w:p>
        </w:tc>
      </w:tr>
      <w:tr>
        <w:tc>
          <w:tcPr>
            <w:tcW w:type="dxa" w:w="5112"/>
            <w:vAlign w:val="center"/>
            <w:shd w:fill="FAF9FF"/>
          </w:tcPr>
          <w:p>
            <w:r/>
            <w:r>
              <w:rPr>
                <w:rFonts w:ascii="Aptos" w:hAnsi="Aptos"/>
                <w:b w:val="0"/>
                <w:color w:val="172033"/>
                <w:sz w:val="16"/>
              </w:rPr>
              <w:t>Student Management</w:t>
            </w:r>
          </w:p>
        </w:tc>
        <w:tc>
          <w:tcPr>
            <w:tcW w:type="dxa" w:w="5112"/>
            <w:vAlign w:val="center"/>
            <w:shd w:fill="FAF9FF"/>
          </w:tcPr>
          <w:p>
            <w:r/>
            <w:r>
              <w:rPr>
                <w:rFonts w:ascii="Aptos" w:hAnsi="Aptos"/>
                <w:b w:val="0"/>
                <w:color w:val="172033"/>
                <w:sz w:val="16"/>
              </w:rPr>
              <w:t>Search, filter, view, update status and profile</w:t>
            </w:r>
          </w:p>
        </w:tc>
      </w:tr>
      <w:tr>
        <w:tc>
          <w:tcPr>
            <w:tcW w:type="dxa" w:w="5112"/>
            <w:vAlign w:val="center"/>
          </w:tcPr>
          <w:p>
            <w:r/>
            <w:r>
              <w:rPr>
                <w:rFonts w:ascii="Aptos" w:hAnsi="Aptos"/>
                <w:b w:val="0"/>
                <w:color w:val="172033"/>
                <w:sz w:val="16"/>
              </w:rPr>
              <w:t>Faculty Management</w:t>
            </w:r>
          </w:p>
        </w:tc>
        <w:tc>
          <w:tcPr>
            <w:tcW w:type="dxa" w:w="5112"/>
            <w:vAlign w:val="center"/>
          </w:tcPr>
          <w:p>
            <w:r/>
            <w:r>
              <w:rPr>
                <w:rFonts w:ascii="Aptos" w:hAnsi="Aptos"/>
                <w:b w:val="0"/>
                <w:color w:val="172033"/>
                <w:sz w:val="16"/>
              </w:rPr>
              <w:t>Search, filter, view, update and status</w:t>
            </w:r>
          </w:p>
        </w:tc>
      </w:tr>
      <w:tr>
        <w:tc>
          <w:tcPr>
            <w:tcW w:type="dxa" w:w="5112"/>
            <w:vAlign w:val="center"/>
            <w:shd w:fill="FAF9FF"/>
          </w:tcPr>
          <w:p>
            <w:r/>
            <w:r>
              <w:rPr>
                <w:rFonts w:ascii="Aptos" w:hAnsi="Aptos"/>
                <w:b w:val="0"/>
                <w:color w:val="172033"/>
                <w:sz w:val="16"/>
              </w:rPr>
              <w:t>Faculty Approval</w:t>
            </w:r>
          </w:p>
        </w:tc>
        <w:tc>
          <w:tcPr>
            <w:tcW w:type="dxa" w:w="5112"/>
            <w:vAlign w:val="center"/>
            <w:shd w:fill="FAF9FF"/>
          </w:tcPr>
          <w:p>
            <w:r/>
            <w:r>
              <w:rPr>
                <w:rFonts w:ascii="Aptos" w:hAnsi="Aptos"/>
                <w:b w:val="0"/>
                <w:color w:val="172033"/>
                <w:sz w:val="16"/>
              </w:rPr>
              <w:t>Pending → approve/reject with reason</w:t>
            </w:r>
          </w:p>
        </w:tc>
      </w:tr>
      <w:tr>
        <w:tc>
          <w:tcPr>
            <w:tcW w:type="dxa" w:w="5112"/>
            <w:vAlign w:val="center"/>
          </w:tcPr>
          <w:p>
            <w:r/>
            <w:r>
              <w:rPr>
                <w:rFonts w:ascii="Aptos" w:hAnsi="Aptos"/>
                <w:b w:val="0"/>
                <w:color w:val="172033"/>
                <w:sz w:val="16"/>
              </w:rPr>
              <w:t>Student Import</w:t>
            </w:r>
          </w:p>
        </w:tc>
        <w:tc>
          <w:tcPr>
            <w:tcW w:type="dxa" w:w="5112"/>
            <w:vAlign w:val="center"/>
          </w:tcPr>
          <w:p>
            <w:r/>
            <w:r>
              <w:rPr>
                <w:rFonts w:ascii="Aptos" w:hAnsi="Aptos"/>
                <w:b w:val="0"/>
                <w:color w:val="172033"/>
                <w:sz w:val="16"/>
              </w:rPr>
              <w:t>Upload → validate → preview → commit → error report</w:t>
            </w:r>
          </w:p>
        </w:tc>
      </w:tr>
      <w:tr>
        <w:tc>
          <w:tcPr>
            <w:tcW w:type="dxa" w:w="5112"/>
            <w:vAlign w:val="center"/>
            <w:shd w:fill="FAF9FF"/>
          </w:tcPr>
          <w:p>
            <w:r/>
            <w:r>
              <w:rPr>
                <w:rFonts w:ascii="Aptos" w:hAnsi="Aptos"/>
                <w:b w:val="0"/>
                <w:color w:val="172033"/>
                <w:sz w:val="16"/>
              </w:rPr>
              <w:t>Faculty Import</w:t>
            </w:r>
          </w:p>
        </w:tc>
        <w:tc>
          <w:tcPr>
            <w:tcW w:type="dxa" w:w="5112"/>
            <w:vAlign w:val="center"/>
            <w:shd w:fill="FAF9FF"/>
          </w:tcPr>
          <w:p>
            <w:r/>
            <w:r>
              <w:rPr>
                <w:rFonts w:ascii="Aptos" w:hAnsi="Aptos"/>
                <w:b w:val="0"/>
                <w:color w:val="172033"/>
                <w:sz w:val="16"/>
              </w:rPr>
              <w:t>Upload → validate → preview → commit → error report</w:t>
            </w:r>
          </w:p>
        </w:tc>
      </w:tr>
      <w:tr>
        <w:tc>
          <w:tcPr>
            <w:tcW w:type="dxa" w:w="5112"/>
            <w:vAlign w:val="center"/>
          </w:tcPr>
          <w:p>
            <w:r/>
            <w:r>
              <w:rPr>
                <w:rFonts w:ascii="Aptos" w:hAnsi="Aptos"/>
                <w:b w:val="0"/>
                <w:color w:val="172033"/>
                <w:sz w:val="16"/>
              </w:rPr>
              <w:t>Campus/College Masters</w:t>
            </w:r>
          </w:p>
        </w:tc>
        <w:tc>
          <w:tcPr>
            <w:tcW w:type="dxa" w:w="5112"/>
            <w:vAlign w:val="center"/>
          </w:tcPr>
          <w:p>
            <w:r/>
            <w:r>
              <w:rPr>
                <w:rFonts w:ascii="Aptos" w:hAnsi="Aptos"/>
                <w:b w:val="0"/>
                <w:color w:val="172033"/>
                <w:sz w:val="16"/>
              </w:rPr>
              <w:t>Manage shared-campus/college data</w:t>
            </w:r>
          </w:p>
        </w:tc>
      </w:tr>
      <w:tr>
        <w:tc>
          <w:tcPr>
            <w:tcW w:type="dxa" w:w="5112"/>
            <w:vAlign w:val="center"/>
            <w:shd w:fill="FAF9FF"/>
          </w:tcPr>
          <w:p>
            <w:r/>
            <w:r>
              <w:rPr>
                <w:rFonts w:ascii="Aptos" w:hAnsi="Aptos"/>
                <w:b w:val="0"/>
                <w:color w:val="172033"/>
                <w:sz w:val="16"/>
              </w:rPr>
              <w:t>Course Management</w:t>
            </w:r>
          </w:p>
        </w:tc>
        <w:tc>
          <w:tcPr>
            <w:tcW w:type="dxa" w:w="5112"/>
            <w:vAlign w:val="center"/>
            <w:shd w:fill="FAF9FF"/>
          </w:tcPr>
          <w:p>
            <w:r/>
            <w:r>
              <w:rPr>
                <w:rFonts w:ascii="Aptos" w:hAnsi="Aptos"/>
                <w:b w:val="0"/>
                <w:color w:val="172033"/>
                <w:sz w:val="16"/>
              </w:rPr>
              <w:t>Create, edit, publish, archive</w:t>
            </w:r>
          </w:p>
        </w:tc>
      </w:tr>
      <w:tr>
        <w:tc>
          <w:tcPr>
            <w:tcW w:type="dxa" w:w="5112"/>
            <w:vAlign w:val="center"/>
          </w:tcPr>
          <w:p>
            <w:r/>
            <w:r>
              <w:rPr>
                <w:rFonts w:ascii="Aptos" w:hAnsi="Aptos"/>
                <w:b w:val="0"/>
                <w:color w:val="172033"/>
                <w:sz w:val="16"/>
              </w:rPr>
              <w:t>Course Availability</w:t>
            </w:r>
          </w:p>
        </w:tc>
        <w:tc>
          <w:tcPr>
            <w:tcW w:type="dxa" w:w="5112"/>
            <w:vAlign w:val="center"/>
          </w:tcPr>
          <w:p>
            <w:r/>
            <w:r>
              <w:rPr>
                <w:rFonts w:ascii="Aptos" w:hAnsi="Aptos"/>
                <w:b w:val="0"/>
                <w:color w:val="172033"/>
                <w:sz w:val="16"/>
              </w:rPr>
              <w:t>Associate course with participating colleges</w:t>
            </w:r>
          </w:p>
        </w:tc>
      </w:tr>
      <w:tr>
        <w:tc>
          <w:tcPr>
            <w:tcW w:type="dxa" w:w="5112"/>
            <w:vAlign w:val="center"/>
            <w:shd w:fill="FAF9FF"/>
          </w:tcPr>
          <w:p>
            <w:r/>
            <w:r>
              <w:rPr>
                <w:rFonts w:ascii="Aptos" w:hAnsi="Aptos"/>
                <w:b w:val="0"/>
                <w:color w:val="172033"/>
                <w:sz w:val="16"/>
              </w:rPr>
              <w:t>Coordinator Assignment</w:t>
            </w:r>
          </w:p>
        </w:tc>
        <w:tc>
          <w:tcPr>
            <w:tcW w:type="dxa" w:w="5112"/>
            <w:vAlign w:val="center"/>
            <w:shd w:fill="FAF9FF"/>
          </w:tcPr>
          <w:p>
            <w:r/>
            <w:r>
              <w:rPr>
                <w:rFonts w:ascii="Aptos" w:hAnsi="Aptos"/>
                <w:b w:val="0"/>
                <w:color w:val="172033"/>
                <w:sz w:val="16"/>
              </w:rPr>
              <w:t>Assign/remove approved faculty</w:t>
            </w:r>
          </w:p>
        </w:tc>
      </w:tr>
      <w:tr>
        <w:tc>
          <w:tcPr>
            <w:tcW w:type="dxa" w:w="5112"/>
            <w:vAlign w:val="center"/>
          </w:tcPr>
          <w:p>
            <w:r/>
            <w:r>
              <w:rPr>
                <w:rFonts w:ascii="Aptos" w:hAnsi="Aptos"/>
                <w:b w:val="0"/>
                <w:color w:val="172033"/>
                <w:sz w:val="16"/>
              </w:rPr>
              <w:t>Subject Faculty</w:t>
            </w:r>
          </w:p>
        </w:tc>
        <w:tc>
          <w:tcPr>
            <w:tcW w:type="dxa" w:w="5112"/>
            <w:vAlign w:val="center"/>
          </w:tcPr>
          <w:p>
            <w:r/>
            <w:r>
              <w:rPr>
                <w:rFonts w:ascii="Aptos" w:hAnsi="Aptos"/>
                <w:b w:val="0"/>
                <w:color w:val="172033"/>
                <w:sz w:val="16"/>
              </w:rPr>
              <w:t>Review subject expert assignments</w:t>
            </w:r>
          </w:p>
        </w:tc>
      </w:tr>
      <w:tr>
        <w:tc>
          <w:tcPr>
            <w:tcW w:type="dxa" w:w="5112"/>
            <w:vAlign w:val="center"/>
            <w:shd w:fill="FAF9FF"/>
          </w:tcPr>
          <w:p>
            <w:r/>
            <w:r>
              <w:rPr>
                <w:rFonts w:ascii="Aptos" w:hAnsi="Aptos"/>
                <w:b w:val="0"/>
                <w:color w:val="172033"/>
                <w:sz w:val="16"/>
              </w:rPr>
              <w:t>Audit</w:t>
            </w:r>
          </w:p>
        </w:tc>
        <w:tc>
          <w:tcPr>
            <w:tcW w:type="dxa" w:w="5112"/>
            <w:vAlign w:val="center"/>
            <w:shd w:fill="FAF9FF"/>
          </w:tcPr>
          <w:p>
            <w:r/>
            <w:r>
              <w:rPr>
                <w:rFonts w:ascii="Aptos" w:hAnsi="Aptos"/>
                <w:b w:val="0"/>
                <w:color w:val="172033"/>
                <w:sz w:val="16"/>
              </w:rPr>
              <w:t>Search authorized audit activity</w:t>
            </w:r>
          </w:p>
        </w:tc>
      </w:tr>
    </w:tbl>
    <w:p>
      <w:pPr>
        <w:pStyle w:val="Heading1"/>
      </w:pPr>
      <w:r>
        <w:t>8. Course Coordinator Frontend</w:t>
      </w:r>
    </w:p>
    <w:p>
      <w:r>
        <w:t>The Course Coordinator view is scoped to assigned courses.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Screen</w:t>
            </w:r>
          </w:p>
        </w:tc>
        <w:tc>
          <w:tcPr>
            <w:tcW w:type="dxa" w:w="5112"/>
            <w:vAlign w:val="center"/>
            <w:shd w:fill="6D28D9"/>
          </w:tcPr>
          <w:p>
            <w:r/>
            <w:r>
              <w:rPr>
                <w:rFonts w:ascii="Aptos" w:hAnsi="Aptos"/>
                <w:b/>
                <w:color w:val="FFFFFF"/>
                <w:sz w:val="16"/>
              </w:rPr>
              <w:t>Functions</w:t>
            </w:r>
          </w:p>
        </w:tc>
      </w:tr>
      <w:tr>
        <w:tc>
          <w:tcPr>
            <w:tcW w:type="dxa" w:w="5112"/>
            <w:vAlign w:val="center"/>
          </w:tcPr>
          <w:p>
            <w:r/>
            <w:r>
              <w:rPr>
                <w:rFonts w:ascii="Aptos" w:hAnsi="Aptos"/>
                <w:b w:val="0"/>
                <w:color w:val="172033"/>
                <w:sz w:val="16"/>
              </w:rPr>
              <w:t>Course Overview</w:t>
            </w:r>
          </w:p>
        </w:tc>
        <w:tc>
          <w:tcPr>
            <w:tcW w:type="dxa" w:w="5112"/>
            <w:vAlign w:val="center"/>
          </w:tcPr>
          <w:p>
            <w:r/>
            <w:r>
              <w:rPr>
                <w:rFonts w:ascii="Aptos" w:hAnsi="Aptos"/>
                <w:b w:val="0"/>
                <w:color w:val="172033"/>
                <w:sz w:val="16"/>
              </w:rPr>
              <w:t>Course metadata, status, participating colleges</w:t>
            </w:r>
          </w:p>
        </w:tc>
      </w:tr>
      <w:tr>
        <w:tc>
          <w:tcPr>
            <w:tcW w:type="dxa" w:w="5112"/>
            <w:vAlign w:val="center"/>
            <w:shd w:fill="FAF9FF"/>
          </w:tcPr>
          <w:p>
            <w:r/>
            <w:r>
              <w:rPr>
                <w:rFonts w:ascii="Aptos" w:hAnsi="Aptos"/>
                <w:b w:val="0"/>
                <w:color w:val="172033"/>
                <w:sz w:val="16"/>
              </w:rPr>
              <w:t>Subjects</w:t>
            </w:r>
          </w:p>
        </w:tc>
        <w:tc>
          <w:tcPr>
            <w:tcW w:type="dxa" w:w="5112"/>
            <w:vAlign w:val="center"/>
            <w:shd w:fill="FAF9FF"/>
          </w:tcPr>
          <w:p>
            <w:r/>
            <w:r>
              <w:rPr>
                <w:rFonts w:ascii="Aptos" w:hAnsi="Aptos"/>
                <w:b w:val="0"/>
                <w:color w:val="172033"/>
                <w:sz w:val="16"/>
              </w:rPr>
              <w:t>Create/edit/order subjects</w:t>
            </w:r>
          </w:p>
        </w:tc>
      </w:tr>
      <w:tr>
        <w:tc>
          <w:tcPr>
            <w:tcW w:type="dxa" w:w="5112"/>
            <w:vAlign w:val="center"/>
          </w:tcPr>
          <w:p>
            <w:r/>
            <w:r>
              <w:rPr>
                <w:rFonts w:ascii="Aptos" w:hAnsi="Aptos"/>
                <w:b w:val="0"/>
                <w:color w:val="172033"/>
                <w:sz w:val="16"/>
              </w:rPr>
              <w:t>Subject Experts</w:t>
            </w:r>
          </w:p>
        </w:tc>
        <w:tc>
          <w:tcPr>
            <w:tcW w:type="dxa" w:w="5112"/>
            <w:vAlign w:val="center"/>
          </w:tcPr>
          <w:p>
            <w:r/>
            <w:r>
              <w:rPr>
                <w:rFonts w:ascii="Aptos" w:hAnsi="Aptos"/>
                <w:b w:val="0"/>
                <w:color w:val="172033"/>
                <w:sz w:val="16"/>
              </w:rPr>
              <w:t>Assign/remove approved faculty</w:t>
            </w:r>
          </w:p>
        </w:tc>
      </w:tr>
      <w:tr>
        <w:tc>
          <w:tcPr>
            <w:tcW w:type="dxa" w:w="5112"/>
            <w:vAlign w:val="center"/>
            <w:shd w:fill="FAF9FF"/>
          </w:tcPr>
          <w:p>
            <w:r/>
            <w:r>
              <w:rPr>
                <w:rFonts w:ascii="Aptos" w:hAnsi="Aptos"/>
                <w:b w:val="0"/>
                <w:color w:val="172033"/>
                <w:sz w:val="16"/>
              </w:rPr>
              <w:t>Units</w:t>
            </w:r>
          </w:p>
        </w:tc>
        <w:tc>
          <w:tcPr>
            <w:tcW w:type="dxa" w:w="5112"/>
            <w:vAlign w:val="center"/>
            <w:shd w:fill="FAF9FF"/>
          </w:tcPr>
          <w:p>
            <w:r/>
            <w:r>
              <w:rPr>
                <w:rFonts w:ascii="Aptos" w:hAnsi="Aptos"/>
                <w:b w:val="0"/>
                <w:color w:val="172033"/>
                <w:sz w:val="16"/>
              </w:rPr>
              <w:t>Create/edit/reorder units</w:t>
            </w:r>
          </w:p>
        </w:tc>
      </w:tr>
      <w:tr>
        <w:tc>
          <w:tcPr>
            <w:tcW w:type="dxa" w:w="5112"/>
            <w:vAlign w:val="center"/>
          </w:tcPr>
          <w:p>
            <w:r/>
            <w:r>
              <w:rPr>
                <w:rFonts w:ascii="Aptos" w:hAnsi="Aptos"/>
                <w:b w:val="0"/>
                <w:color w:val="172033"/>
                <w:sz w:val="16"/>
              </w:rPr>
              <w:t>Topics</w:t>
            </w:r>
          </w:p>
        </w:tc>
        <w:tc>
          <w:tcPr>
            <w:tcW w:type="dxa" w:w="5112"/>
            <w:vAlign w:val="center"/>
          </w:tcPr>
          <w:p>
            <w:r/>
            <w:r>
              <w:rPr>
                <w:rFonts w:ascii="Aptos" w:hAnsi="Aptos"/>
                <w:b w:val="0"/>
                <w:color w:val="172033"/>
                <w:sz w:val="16"/>
              </w:rPr>
              <w:t>Create/edit/reorder/publish topics</w:t>
            </w:r>
          </w:p>
        </w:tc>
      </w:tr>
      <w:tr>
        <w:tc>
          <w:tcPr>
            <w:tcW w:type="dxa" w:w="5112"/>
            <w:vAlign w:val="center"/>
            <w:shd w:fill="FAF9FF"/>
          </w:tcPr>
          <w:p>
            <w:r/>
            <w:r>
              <w:rPr>
                <w:rFonts w:ascii="Aptos" w:hAnsi="Aptos"/>
                <w:b w:val="0"/>
                <w:color w:val="172033"/>
                <w:sz w:val="16"/>
              </w:rPr>
              <w:t>Resources</w:t>
            </w:r>
          </w:p>
        </w:tc>
        <w:tc>
          <w:tcPr>
            <w:tcW w:type="dxa" w:w="5112"/>
            <w:vAlign w:val="center"/>
            <w:shd w:fill="FAF9FF"/>
          </w:tcPr>
          <w:p>
            <w:r/>
            <w:r>
              <w:rPr>
                <w:rFonts w:ascii="Aptos" w:hAnsi="Aptos"/>
                <w:b w:val="0"/>
                <w:color w:val="172033"/>
                <w:sz w:val="16"/>
              </w:rPr>
              <w:t>Upload/manage syllabus/reference resources</w:t>
            </w:r>
          </w:p>
        </w:tc>
      </w:tr>
      <w:tr>
        <w:tc>
          <w:tcPr>
            <w:tcW w:type="dxa" w:w="5112"/>
            <w:vAlign w:val="center"/>
          </w:tcPr>
          <w:p>
            <w:r/>
            <w:r>
              <w:rPr>
                <w:rFonts w:ascii="Aptos" w:hAnsi="Aptos"/>
                <w:b w:val="0"/>
                <w:color w:val="172033"/>
                <w:sz w:val="16"/>
              </w:rPr>
              <w:t>Students</w:t>
            </w:r>
          </w:p>
        </w:tc>
        <w:tc>
          <w:tcPr>
            <w:tcW w:type="dxa" w:w="5112"/>
            <w:vAlign w:val="center"/>
          </w:tcPr>
          <w:p>
            <w:r/>
            <w:r>
              <w:rPr>
                <w:rFonts w:ascii="Aptos" w:hAnsi="Aptos"/>
                <w:b w:val="0"/>
                <w:color w:val="172033"/>
                <w:sz w:val="16"/>
              </w:rPr>
              <w:t>View authorized/enrolled students</w:t>
            </w:r>
          </w:p>
        </w:tc>
      </w:tr>
      <w:tr>
        <w:tc>
          <w:tcPr>
            <w:tcW w:type="dxa" w:w="5112"/>
            <w:vAlign w:val="center"/>
            <w:shd w:fill="FAF9FF"/>
          </w:tcPr>
          <w:p>
            <w:r/>
            <w:r>
              <w:rPr>
                <w:rFonts w:ascii="Aptos" w:hAnsi="Aptos"/>
                <w:b w:val="0"/>
                <w:color w:val="172033"/>
                <w:sz w:val="16"/>
              </w:rPr>
              <w:t>Learning Monitor</w:t>
            </w:r>
          </w:p>
        </w:tc>
        <w:tc>
          <w:tcPr>
            <w:tcW w:type="dxa" w:w="5112"/>
            <w:vAlign w:val="center"/>
            <w:shd w:fill="FAF9FF"/>
          </w:tcPr>
          <w:p>
            <w:r/>
            <w:r>
              <w:rPr>
                <w:rFonts w:ascii="Aptos" w:hAnsi="Aptos"/>
                <w:b w:val="0"/>
                <w:color w:val="172033"/>
                <w:sz w:val="16"/>
              </w:rPr>
              <w:t>Course-wide progress and completion</w:t>
            </w:r>
          </w:p>
        </w:tc>
      </w:tr>
      <w:tr>
        <w:tc>
          <w:tcPr>
            <w:tcW w:type="dxa" w:w="5112"/>
            <w:vAlign w:val="center"/>
          </w:tcPr>
          <w:p>
            <w:r/>
            <w:r>
              <w:rPr>
                <w:rFonts w:ascii="Aptos" w:hAnsi="Aptos"/>
                <w:b w:val="0"/>
                <w:color w:val="172033"/>
                <w:sz w:val="16"/>
              </w:rPr>
              <w:t>Assessments</w:t>
            </w:r>
          </w:p>
        </w:tc>
        <w:tc>
          <w:tcPr>
            <w:tcW w:type="dxa" w:w="5112"/>
            <w:vAlign w:val="center"/>
          </w:tcPr>
          <w:p>
            <w:r/>
            <w:r>
              <w:rPr>
                <w:rFonts w:ascii="Aptos" w:hAnsi="Aptos"/>
                <w:b w:val="0"/>
                <w:color w:val="172033"/>
                <w:sz w:val="16"/>
              </w:rPr>
              <w:t>Create/publish/monitor assessments</w:t>
            </w:r>
          </w:p>
        </w:tc>
      </w:tr>
      <w:tr>
        <w:tc>
          <w:tcPr>
            <w:tcW w:type="dxa" w:w="5112"/>
            <w:vAlign w:val="center"/>
            <w:shd w:fill="FAF9FF"/>
          </w:tcPr>
          <w:p>
            <w:r/>
            <w:r>
              <w:rPr>
                <w:rFonts w:ascii="Aptos" w:hAnsi="Aptos"/>
                <w:b w:val="0"/>
                <w:color w:val="172033"/>
                <w:sz w:val="16"/>
              </w:rPr>
              <w:t>Materials</w:t>
            </w:r>
          </w:p>
        </w:tc>
        <w:tc>
          <w:tcPr>
            <w:tcW w:type="dxa" w:w="5112"/>
            <w:vAlign w:val="center"/>
            <w:shd w:fill="FAF9FF"/>
          </w:tcPr>
          <w:p>
            <w:r/>
            <w:r>
              <w:rPr>
                <w:rFonts w:ascii="Aptos" w:hAnsi="Aptos"/>
                <w:b w:val="0"/>
                <w:color w:val="172033"/>
                <w:sz w:val="16"/>
              </w:rPr>
              <w:t>Review/release educational materials where permitted</w:t>
            </w:r>
          </w:p>
        </w:tc>
      </w:tr>
    </w:tbl>
    <w:p>
      <w:pPr>
        <w:pStyle w:val="Heading1"/>
      </w:pPr>
      <w:r>
        <w:t>9. Subject Expert Frontend</w:t>
      </w:r>
    </w:p>
    <w:p>
      <w:r>
        <w:t>Subject Expert access is restricted to assigned subjects.</w:t>
      </w:r>
    </w:p>
    <w:p>
      <w:pPr>
        <w:pStyle w:val="ListBullet"/>
        <w:spacing w:after="40"/>
      </w:pPr>
      <w:r>
        <w:t>Subject overview and syllabus.</w:t>
      </w:r>
    </w:p>
    <w:p>
      <w:pPr>
        <w:pStyle w:val="ListBullet"/>
        <w:spacing w:after="40"/>
      </w:pPr>
      <w:r>
        <w:t>Unit/topic configuration within authorization scope.</w:t>
      </w:r>
    </w:p>
    <w:p>
      <w:pPr>
        <w:pStyle w:val="ListBullet"/>
        <w:spacing w:after="40"/>
      </w:pPr>
      <w:r>
        <w:t>Resource upload and management.</w:t>
      </w:r>
    </w:p>
    <w:p>
      <w:pPr>
        <w:pStyle w:val="ListBullet"/>
        <w:spacing w:after="40"/>
      </w:pPr>
      <w:r>
        <w:t>Assessment authoring and result review.</w:t>
      </w:r>
    </w:p>
    <w:p>
      <w:pPr>
        <w:pStyle w:val="ListBullet"/>
        <w:spacing w:after="40"/>
      </w:pPr>
      <w:r>
        <w:t>Student progress and performance for the assigned subject.</w:t>
      </w:r>
    </w:p>
    <w:p>
      <w:pPr>
        <w:pStyle w:val="ListBullet"/>
        <w:spacing w:after="40"/>
      </w:pPr>
      <w:r>
        <w:t>Review/download generated educational materials within scope.</w:t>
      </w:r>
    </w:p>
    <w:p>
      <w:pPr>
        <w:pStyle w:val="ListBullet"/>
        <w:spacing w:after="40"/>
      </w:pPr>
      <w:r>
        <w:t>A faculty member who is both coordinator and expert should see combined access without duplicate navigation.</w:t>
      </w:r>
    </w:p>
    <w:p>
      <w:pPr>
        <w:pStyle w:val="Heading1"/>
      </w:pPr>
      <w:r>
        <w:t>10. Student Dashboard</w:t>
      </w:r>
    </w:p>
    <w:p>
      <w:r>
        <w:t>The student dashboard is the primary entry point after login.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Section</w:t>
            </w:r>
          </w:p>
        </w:tc>
        <w:tc>
          <w:tcPr>
            <w:tcW w:type="dxa" w:w="5112"/>
            <w:vAlign w:val="center"/>
            <w:shd w:fill="6D28D9"/>
          </w:tcPr>
          <w:p>
            <w:r/>
            <w:r>
              <w:rPr>
                <w:rFonts w:ascii="Aptos" w:hAnsi="Aptos"/>
                <w:b/>
                <w:color w:val="FFFFFF"/>
                <w:sz w:val="16"/>
              </w:rPr>
              <w:t>Required information/action</w:t>
            </w:r>
          </w:p>
        </w:tc>
      </w:tr>
      <w:tr>
        <w:tc>
          <w:tcPr>
            <w:tcW w:type="dxa" w:w="5112"/>
            <w:vAlign w:val="center"/>
          </w:tcPr>
          <w:p>
            <w:r/>
            <w:r>
              <w:rPr>
                <w:rFonts w:ascii="Aptos" w:hAnsi="Aptos"/>
                <w:b w:val="0"/>
                <w:color w:val="172033"/>
                <w:sz w:val="16"/>
              </w:rPr>
              <w:t>Profile</w:t>
            </w:r>
          </w:p>
        </w:tc>
        <w:tc>
          <w:tcPr>
            <w:tcW w:type="dxa" w:w="5112"/>
            <w:vAlign w:val="center"/>
          </w:tcPr>
          <w:p>
            <w:r/>
            <w:r>
              <w:rPr>
                <w:rFonts w:ascii="Aptos" w:hAnsi="Aptos"/>
                <w:b w:val="0"/>
                <w:color w:val="172033"/>
                <w:sz w:val="16"/>
              </w:rPr>
              <w:t>Photo, name, roll number, program, college and status</w:t>
            </w:r>
          </w:p>
        </w:tc>
      </w:tr>
      <w:tr>
        <w:tc>
          <w:tcPr>
            <w:tcW w:type="dxa" w:w="5112"/>
            <w:vAlign w:val="center"/>
            <w:shd w:fill="FAF9FF"/>
          </w:tcPr>
          <w:p>
            <w:r/>
            <w:r>
              <w:rPr>
                <w:rFonts w:ascii="Aptos" w:hAnsi="Aptos"/>
                <w:b w:val="0"/>
                <w:color w:val="172033"/>
                <w:sz w:val="16"/>
              </w:rPr>
              <w:t>Enrolled Courses</w:t>
            </w:r>
          </w:p>
        </w:tc>
        <w:tc>
          <w:tcPr>
            <w:tcW w:type="dxa" w:w="5112"/>
            <w:vAlign w:val="center"/>
            <w:shd w:fill="FAF9FF"/>
          </w:tcPr>
          <w:p>
            <w:r/>
            <w:r>
              <w:rPr>
                <w:rFonts w:ascii="Aptos" w:hAnsi="Aptos"/>
                <w:b w:val="0"/>
                <w:color w:val="172033"/>
                <w:sz w:val="16"/>
              </w:rPr>
              <w:t>Course cards and current status</w:t>
            </w:r>
          </w:p>
        </w:tc>
      </w:tr>
      <w:tr>
        <w:tc>
          <w:tcPr>
            <w:tcW w:type="dxa" w:w="5112"/>
            <w:vAlign w:val="center"/>
          </w:tcPr>
          <w:p>
            <w:r/>
            <w:r>
              <w:rPr>
                <w:rFonts w:ascii="Aptos" w:hAnsi="Aptos"/>
                <w:b w:val="0"/>
                <w:color w:val="172033"/>
                <w:sz w:val="16"/>
              </w:rPr>
              <w:t>Overall Progress</w:t>
            </w:r>
          </w:p>
        </w:tc>
        <w:tc>
          <w:tcPr>
            <w:tcW w:type="dxa" w:w="5112"/>
            <w:vAlign w:val="center"/>
          </w:tcPr>
          <w:p>
            <w:r/>
            <w:r>
              <w:rPr>
                <w:rFonts w:ascii="Aptos" w:hAnsi="Aptos"/>
                <w:b w:val="0"/>
                <w:color w:val="172033"/>
                <w:sz w:val="16"/>
              </w:rPr>
              <w:t>Course completion/progress summary</w:t>
            </w:r>
          </w:p>
        </w:tc>
      </w:tr>
      <w:tr>
        <w:tc>
          <w:tcPr>
            <w:tcW w:type="dxa" w:w="5112"/>
            <w:vAlign w:val="center"/>
            <w:shd w:fill="FAF9FF"/>
          </w:tcPr>
          <w:p>
            <w:r/>
            <w:r>
              <w:rPr>
                <w:rFonts w:ascii="Aptos" w:hAnsi="Aptos"/>
                <w:b w:val="0"/>
                <w:color w:val="172033"/>
                <w:sz w:val="16"/>
              </w:rPr>
              <w:t>Subjects</w:t>
            </w:r>
          </w:p>
        </w:tc>
        <w:tc>
          <w:tcPr>
            <w:tcW w:type="dxa" w:w="5112"/>
            <w:vAlign w:val="center"/>
            <w:shd w:fill="FAF9FF"/>
          </w:tcPr>
          <w:p>
            <w:r/>
            <w:r>
              <w:rPr>
                <w:rFonts w:ascii="Aptos" w:hAnsi="Aptos"/>
                <w:b w:val="0"/>
                <w:color w:val="172033"/>
                <w:sz w:val="16"/>
              </w:rPr>
              <w:t>Subject-level progress</w:t>
            </w:r>
          </w:p>
        </w:tc>
      </w:tr>
      <w:tr>
        <w:tc>
          <w:tcPr>
            <w:tcW w:type="dxa" w:w="5112"/>
            <w:vAlign w:val="center"/>
          </w:tcPr>
          <w:p>
            <w:r/>
            <w:r>
              <w:rPr>
                <w:rFonts w:ascii="Aptos" w:hAnsi="Aptos"/>
                <w:b w:val="0"/>
                <w:color w:val="172033"/>
                <w:sz w:val="16"/>
              </w:rPr>
              <w:t>Current Learning</w:t>
            </w:r>
          </w:p>
        </w:tc>
        <w:tc>
          <w:tcPr>
            <w:tcW w:type="dxa" w:w="5112"/>
            <w:vAlign w:val="center"/>
          </w:tcPr>
          <w:p>
            <w:r/>
            <w:r>
              <w:rPr>
                <w:rFonts w:ascii="Aptos" w:hAnsi="Aptos"/>
                <w:b w:val="0"/>
                <w:color w:val="172033"/>
                <w:sz w:val="16"/>
              </w:rPr>
              <w:t>Continue current topic/session</w:t>
            </w:r>
          </w:p>
        </w:tc>
      </w:tr>
      <w:tr>
        <w:tc>
          <w:tcPr>
            <w:tcW w:type="dxa" w:w="5112"/>
            <w:vAlign w:val="center"/>
            <w:shd w:fill="FAF9FF"/>
          </w:tcPr>
          <w:p>
            <w:r/>
            <w:r>
              <w:rPr>
                <w:rFonts w:ascii="Aptos" w:hAnsi="Aptos"/>
                <w:b w:val="0"/>
                <w:color w:val="172033"/>
                <w:sz w:val="16"/>
              </w:rPr>
              <w:t>Units/Topics</w:t>
            </w:r>
          </w:p>
        </w:tc>
        <w:tc>
          <w:tcPr>
            <w:tcW w:type="dxa" w:w="5112"/>
            <w:vAlign w:val="center"/>
            <w:shd w:fill="FAF9FF"/>
          </w:tcPr>
          <w:p>
            <w:r/>
            <w:r>
              <w:rPr>
                <w:rFonts w:ascii="Aptos" w:hAnsi="Aptos"/>
                <w:b w:val="0"/>
                <w:color w:val="172033"/>
                <w:sz w:val="16"/>
              </w:rPr>
              <w:t>Completed, in-progress and available topics</w:t>
            </w:r>
          </w:p>
        </w:tc>
      </w:tr>
      <w:tr>
        <w:tc>
          <w:tcPr>
            <w:tcW w:type="dxa" w:w="5112"/>
            <w:vAlign w:val="center"/>
          </w:tcPr>
          <w:p>
            <w:r/>
            <w:r>
              <w:rPr>
                <w:rFonts w:ascii="Aptos" w:hAnsi="Aptos"/>
                <w:b w:val="0"/>
                <w:color w:val="172033"/>
                <w:sz w:val="16"/>
              </w:rPr>
              <w:t>Assessments</w:t>
            </w:r>
          </w:p>
        </w:tc>
        <w:tc>
          <w:tcPr>
            <w:tcW w:type="dxa" w:w="5112"/>
            <w:vAlign w:val="center"/>
          </w:tcPr>
          <w:p>
            <w:r/>
            <w:r>
              <w:rPr>
                <w:rFonts w:ascii="Aptos" w:hAnsi="Aptos"/>
                <w:b w:val="0"/>
                <w:color w:val="172033"/>
                <w:sz w:val="16"/>
              </w:rPr>
              <w:t>Pending/completed assessments and results where released</w:t>
            </w:r>
          </w:p>
        </w:tc>
      </w:tr>
      <w:tr>
        <w:tc>
          <w:tcPr>
            <w:tcW w:type="dxa" w:w="5112"/>
            <w:vAlign w:val="center"/>
            <w:shd w:fill="FAF9FF"/>
          </w:tcPr>
          <w:p>
            <w:r/>
            <w:r>
              <w:rPr>
                <w:rFonts w:ascii="Aptos" w:hAnsi="Aptos"/>
                <w:b w:val="0"/>
                <w:color w:val="172033"/>
                <w:sz w:val="16"/>
              </w:rPr>
              <w:t>Materials</w:t>
            </w:r>
          </w:p>
        </w:tc>
        <w:tc>
          <w:tcPr>
            <w:tcW w:type="dxa" w:w="5112"/>
            <w:vAlign w:val="center"/>
            <w:shd w:fill="FAF9FF"/>
          </w:tcPr>
          <w:p>
            <w:r/>
            <w:r>
              <w:rPr>
                <w:rFonts w:ascii="Aptos" w:hAnsi="Aptos"/>
                <w:b w:val="0"/>
                <w:color w:val="172033"/>
                <w:sz w:val="16"/>
              </w:rPr>
              <w:t>Lecture notes, handouts, shortcut summaries, question papers and explanations</w:t>
            </w:r>
          </w:p>
        </w:tc>
      </w:tr>
      <w:tr>
        <w:tc>
          <w:tcPr>
            <w:tcW w:type="dxa" w:w="5112"/>
            <w:vAlign w:val="center"/>
          </w:tcPr>
          <w:p>
            <w:r/>
            <w:r>
              <w:rPr>
                <w:rFonts w:ascii="Aptos" w:hAnsi="Aptos"/>
                <w:b w:val="0"/>
                <w:color w:val="172033"/>
                <w:sz w:val="16"/>
              </w:rPr>
              <w:t>Recent Activity</w:t>
            </w:r>
          </w:p>
        </w:tc>
        <w:tc>
          <w:tcPr>
            <w:tcW w:type="dxa" w:w="5112"/>
            <w:vAlign w:val="center"/>
          </w:tcPr>
          <w:p>
            <w:r/>
            <w:r>
              <w:rPr>
                <w:rFonts w:ascii="Aptos" w:hAnsi="Aptos"/>
                <w:b w:val="0"/>
                <w:color w:val="172033"/>
                <w:sz w:val="16"/>
              </w:rPr>
              <w:t>Recent learning/session activity</w:t>
            </w:r>
          </w:p>
        </w:tc>
      </w:tr>
      <w:tr>
        <w:tc>
          <w:tcPr>
            <w:tcW w:type="dxa" w:w="5112"/>
            <w:vAlign w:val="center"/>
            <w:shd w:fill="FAF9FF"/>
          </w:tcPr>
          <w:p>
            <w:r/>
            <w:r>
              <w:rPr>
                <w:rFonts w:ascii="Aptos" w:hAnsi="Aptos"/>
                <w:b w:val="0"/>
                <w:color w:val="172033"/>
                <w:sz w:val="16"/>
              </w:rPr>
              <w:t>Language</w:t>
            </w:r>
          </w:p>
        </w:tc>
        <w:tc>
          <w:tcPr>
            <w:tcW w:type="dxa" w:w="5112"/>
            <w:vAlign w:val="center"/>
            <w:shd w:fill="FAF9FF"/>
          </w:tcPr>
          <w:p>
            <w:r/>
            <w:r>
              <w:rPr>
                <w:rFonts w:ascii="Aptos" w:hAnsi="Aptos"/>
                <w:b w:val="0"/>
                <w:color w:val="172033"/>
                <w:sz w:val="16"/>
              </w:rPr>
              <w:t>English primary; Telugu option where supported</w:t>
            </w:r>
          </w:p>
        </w:tc>
      </w:tr>
    </w:tbl>
    <w:p>
      <w:pPr>
        <w:pStyle w:val="Heading1"/>
      </w:pPr>
      <w:r>
        <w:t>11. Course Learning Navigation</w:t>
      </w:r>
    </w:p>
    <w:p>
      <w:r>
        <w:t>Student course navigation should clearly represent:</w:t>
      </w:r>
    </w:p>
    <w:p>
      <w:r>
        <w:rPr>
          <w:b/>
        </w:rPr>
        <w:t>Course → Subject → Unit → Topic</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Topic state</w:t>
            </w:r>
          </w:p>
        </w:tc>
        <w:tc>
          <w:tcPr>
            <w:tcW w:type="dxa" w:w="5112"/>
            <w:vAlign w:val="center"/>
            <w:shd w:fill="6D28D9"/>
          </w:tcPr>
          <w:p>
            <w:r/>
            <w:r>
              <w:rPr>
                <w:rFonts w:ascii="Aptos" w:hAnsi="Aptos"/>
                <w:b/>
                <w:color w:val="FFFFFF"/>
                <w:sz w:val="16"/>
              </w:rPr>
              <w:t>Suggested UI</w:t>
            </w:r>
          </w:p>
        </w:tc>
      </w:tr>
      <w:tr>
        <w:tc>
          <w:tcPr>
            <w:tcW w:type="dxa" w:w="5112"/>
            <w:vAlign w:val="center"/>
          </w:tcPr>
          <w:p>
            <w:r/>
            <w:r>
              <w:rPr>
                <w:rFonts w:ascii="Aptos" w:hAnsi="Aptos"/>
                <w:b w:val="0"/>
                <w:color w:val="172033"/>
                <w:sz w:val="16"/>
              </w:rPr>
              <w:t>LOCKED/UNAVAILABLE</w:t>
            </w:r>
          </w:p>
        </w:tc>
        <w:tc>
          <w:tcPr>
            <w:tcW w:type="dxa" w:w="5112"/>
            <w:vAlign w:val="center"/>
          </w:tcPr>
          <w:p>
            <w:r/>
            <w:r>
              <w:rPr>
                <w:rFonts w:ascii="Aptos" w:hAnsi="Aptos"/>
                <w:b w:val="0"/>
                <w:color w:val="172033"/>
                <w:sz w:val="16"/>
              </w:rPr>
              <w:t>Disabled card with reason</w:t>
            </w:r>
          </w:p>
        </w:tc>
      </w:tr>
      <w:tr>
        <w:tc>
          <w:tcPr>
            <w:tcW w:type="dxa" w:w="5112"/>
            <w:vAlign w:val="center"/>
            <w:shd w:fill="FAF9FF"/>
          </w:tcPr>
          <w:p>
            <w:r/>
            <w:r>
              <w:rPr>
                <w:rFonts w:ascii="Aptos" w:hAnsi="Aptos"/>
                <w:b w:val="0"/>
                <w:color w:val="172033"/>
                <w:sz w:val="16"/>
              </w:rPr>
              <w:t>AVAILABLE</w:t>
            </w:r>
          </w:p>
        </w:tc>
        <w:tc>
          <w:tcPr>
            <w:tcW w:type="dxa" w:w="5112"/>
            <w:vAlign w:val="center"/>
            <w:shd w:fill="FAF9FF"/>
          </w:tcPr>
          <w:p>
            <w:r/>
            <w:r>
              <w:rPr>
                <w:rFonts w:ascii="Aptos" w:hAnsi="Aptos"/>
                <w:b w:val="0"/>
                <w:color w:val="172033"/>
                <w:sz w:val="16"/>
              </w:rPr>
              <w:t>Start Learning</w:t>
            </w:r>
          </w:p>
        </w:tc>
      </w:tr>
      <w:tr>
        <w:tc>
          <w:tcPr>
            <w:tcW w:type="dxa" w:w="5112"/>
            <w:vAlign w:val="center"/>
          </w:tcPr>
          <w:p>
            <w:r/>
            <w:r>
              <w:rPr>
                <w:rFonts w:ascii="Aptos" w:hAnsi="Aptos"/>
                <w:b w:val="0"/>
                <w:color w:val="172033"/>
                <w:sz w:val="16"/>
              </w:rPr>
              <w:t>IN_PROGRESS</w:t>
            </w:r>
          </w:p>
        </w:tc>
        <w:tc>
          <w:tcPr>
            <w:tcW w:type="dxa" w:w="5112"/>
            <w:vAlign w:val="center"/>
          </w:tcPr>
          <w:p>
            <w:r/>
            <w:r>
              <w:rPr>
                <w:rFonts w:ascii="Aptos" w:hAnsi="Aptos"/>
                <w:b w:val="0"/>
                <w:color w:val="172033"/>
                <w:sz w:val="16"/>
              </w:rPr>
              <w:t>Continue Learning + progress</w:t>
            </w:r>
          </w:p>
        </w:tc>
      </w:tr>
      <w:tr>
        <w:tc>
          <w:tcPr>
            <w:tcW w:type="dxa" w:w="5112"/>
            <w:vAlign w:val="center"/>
            <w:shd w:fill="FAF9FF"/>
          </w:tcPr>
          <w:p>
            <w:r/>
            <w:r>
              <w:rPr>
                <w:rFonts w:ascii="Aptos" w:hAnsi="Aptos"/>
                <w:b w:val="0"/>
                <w:color w:val="172033"/>
                <w:sz w:val="16"/>
              </w:rPr>
              <w:t>COMPLETED</w:t>
            </w:r>
          </w:p>
        </w:tc>
        <w:tc>
          <w:tcPr>
            <w:tcW w:type="dxa" w:w="5112"/>
            <w:vAlign w:val="center"/>
            <w:shd w:fill="FAF9FF"/>
          </w:tcPr>
          <w:p>
            <w:r/>
            <w:r>
              <w:rPr>
                <w:rFonts w:ascii="Aptos" w:hAnsi="Aptos"/>
                <w:b w:val="0"/>
                <w:color w:val="172033"/>
                <w:sz w:val="16"/>
              </w:rPr>
              <w:t>Review/Replay + assessment/materials</w:t>
            </w:r>
          </w:p>
        </w:tc>
      </w:tr>
      <w:tr>
        <w:tc>
          <w:tcPr>
            <w:tcW w:type="dxa" w:w="5112"/>
            <w:vAlign w:val="center"/>
          </w:tcPr>
          <w:p>
            <w:r/>
            <w:r>
              <w:rPr>
                <w:rFonts w:ascii="Aptos" w:hAnsi="Aptos"/>
                <w:b w:val="0"/>
                <w:color w:val="172033"/>
                <w:sz w:val="16"/>
              </w:rPr>
              <w:t>ASSESSMENT_PENDING</w:t>
            </w:r>
          </w:p>
        </w:tc>
        <w:tc>
          <w:tcPr>
            <w:tcW w:type="dxa" w:w="5112"/>
            <w:vAlign w:val="center"/>
          </w:tcPr>
          <w:p>
            <w:r/>
            <w:r>
              <w:rPr>
                <w:rFonts w:ascii="Aptos" w:hAnsi="Aptos"/>
                <w:b w:val="0"/>
                <w:color w:val="172033"/>
                <w:sz w:val="16"/>
              </w:rPr>
              <w:t>Assessment action prominently shown</w:t>
            </w:r>
          </w:p>
        </w:tc>
      </w:tr>
    </w:tbl>
    <w:p>
      <w:r>
        <w:t>The backend remains authoritative for availability and authorization; frontend state is a presentation of server state.</w:t>
      </w:r>
    </w:p>
    <w:p>
      <w:pPr>
        <w:pStyle w:val="Heading1"/>
      </w:pPr>
      <w:r>
        <w:t>12. AI Lecturer — Core Learning Screen</w:t>
      </w:r>
    </w:p>
    <w:p>
      <w:r>
        <w:t>This is the most important Phase-1 student screen. It should feel like an interactive lesson, not a generic chatbot.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Area</w:t>
            </w:r>
          </w:p>
        </w:tc>
        <w:tc>
          <w:tcPr>
            <w:tcW w:type="dxa" w:w="5112"/>
            <w:vAlign w:val="center"/>
            <w:shd w:fill="6D28D9"/>
          </w:tcPr>
          <w:p>
            <w:r/>
            <w:r>
              <w:rPr>
                <w:rFonts w:ascii="Aptos" w:hAnsi="Aptos"/>
                <w:b/>
                <w:color w:val="FFFFFF"/>
                <w:sz w:val="16"/>
              </w:rPr>
              <w:t>Function</w:t>
            </w:r>
          </w:p>
        </w:tc>
      </w:tr>
      <w:tr>
        <w:tc>
          <w:tcPr>
            <w:tcW w:type="dxa" w:w="5112"/>
            <w:vAlign w:val="center"/>
          </w:tcPr>
          <w:p>
            <w:r/>
            <w:r>
              <w:rPr>
                <w:rFonts w:ascii="Aptos" w:hAnsi="Aptos"/>
                <w:b w:val="0"/>
                <w:color w:val="172033"/>
                <w:sz w:val="16"/>
              </w:rPr>
              <w:t>Header</w:t>
            </w:r>
          </w:p>
        </w:tc>
        <w:tc>
          <w:tcPr>
            <w:tcW w:type="dxa" w:w="5112"/>
            <w:vAlign w:val="center"/>
          </w:tcPr>
          <w:p>
            <w:r/>
            <w:r>
              <w:rPr>
                <w:rFonts w:ascii="Aptos" w:hAnsi="Aptos"/>
                <w:b w:val="0"/>
                <w:color w:val="172033"/>
                <w:sz w:val="16"/>
              </w:rPr>
              <w:t>Course → Subject → Unit → Topic context and session status</w:t>
            </w:r>
          </w:p>
        </w:tc>
      </w:tr>
      <w:tr>
        <w:tc>
          <w:tcPr>
            <w:tcW w:type="dxa" w:w="5112"/>
            <w:vAlign w:val="center"/>
            <w:shd w:fill="FAF9FF"/>
          </w:tcPr>
          <w:p>
            <w:r/>
            <w:r>
              <w:rPr>
                <w:rFonts w:ascii="Aptos" w:hAnsi="Aptos"/>
                <w:b w:val="0"/>
                <w:color w:val="172033"/>
                <w:sz w:val="16"/>
              </w:rPr>
              <w:t>AI Lecturer area</w:t>
            </w:r>
          </w:p>
        </w:tc>
        <w:tc>
          <w:tcPr>
            <w:tcW w:type="dxa" w:w="5112"/>
            <w:vAlign w:val="center"/>
            <w:shd w:fill="FAF9FF"/>
          </w:tcPr>
          <w:p>
            <w:r/>
            <w:r>
              <w:rPr>
                <w:rFonts w:ascii="Aptos" w:hAnsi="Aptos"/>
                <w:b w:val="0"/>
                <w:color w:val="172033"/>
                <w:sz w:val="16"/>
              </w:rPr>
              <w:t>Avatar/lecturer presentation area when implemented</w:t>
            </w:r>
          </w:p>
        </w:tc>
      </w:tr>
      <w:tr>
        <w:tc>
          <w:tcPr>
            <w:tcW w:type="dxa" w:w="5112"/>
            <w:vAlign w:val="center"/>
          </w:tcPr>
          <w:p>
            <w:r/>
            <w:r>
              <w:rPr>
                <w:rFonts w:ascii="Aptos" w:hAnsi="Aptos"/>
                <w:b w:val="0"/>
                <w:color w:val="172033"/>
                <w:sz w:val="16"/>
              </w:rPr>
              <w:t>Teaching canvas</w:t>
            </w:r>
          </w:p>
        </w:tc>
        <w:tc>
          <w:tcPr>
            <w:tcW w:type="dxa" w:w="5112"/>
            <w:vAlign w:val="center"/>
          </w:tcPr>
          <w:p>
            <w:r/>
            <w:r>
              <w:rPr>
                <w:rFonts w:ascii="Aptos" w:hAnsi="Aptos"/>
                <w:b w:val="0"/>
                <w:color w:val="172033"/>
                <w:sz w:val="16"/>
              </w:rPr>
              <w:t>Concept explanation, diagrams, tables, charts and digital-board content</w:t>
            </w:r>
          </w:p>
        </w:tc>
      </w:tr>
      <w:tr>
        <w:tc>
          <w:tcPr>
            <w:tcW w:type="dxa" w:w="5112"/>
            <w:vAlign w:val="center"/>
            <w:shd w:fill="FAF9FF"/>
          </w:tcPr>
          <w:p>
            <w:r/>
            <w:r>
              <w:rPr>
                <w:rFonts w:ascii="Aptos" w:hAnsi="Aptos"/>
                <w:b w:val="0"/>
                <w:color w:val="172033"/>
                <w:sz w:val="16"/>
              </w:rPr>
              <w:t>Lesson controls</w:t>
            </w:r>
          </w:p>
        </w:tc>
        <w:tc>
          <w:tcPr>
            <w:tcW w:type="dxa" w:w="5112"/>
            <w:vAlign w:val="center"/>
            <w:shd w:fill="FAF9FF"/>
          </w:tcPr>
          <w:p>
            <w:r/>
            <w:r>
              <w:rPr>
                <w:rFonts w:ascii="Aptos" w:hAnsi="Aptos"/>
                <w:b w:val="0"/>
                <w:color w:val="172033"/>
                <w:sz w:val="16"/>
              </w:rPr>
              <w:t>Recap, explain, example, shortcut, hint and language controls</w:t>
            </w:r>
          </w:p>
        </w:tc>
      </w:tr>
      <w:tr>
        <w:tc>
          <w:tcPr>
            <w:tcW w:type="dxa" w:w="5112"/>
            <w:vAlign w:val="center"/>
          </w:tcPr>
          <w:p>
            <w:r/>
            <w:r>
              <w:rPr>
                <w:rFonts w:ascii="Aptos" w:hAnsi="Aptos"/>
                <w:b w:val="0"/>
                <w:color w:val="172033"/>
                <w:sz w:val="16"/>
              </w:rPr>
              <w:t>Conversation</w:t>
            </w:r>
          </w:p>
        </w:tc>
        <w:tc>
          <w:tcPr>
            <w:tcW w:type="dxa" w:w="5112"/>
            <w:vAlign w:val="center"/>
          </w:tcPr>
          <w:p>
            <w:r/>
            <w:r>
              <w:rPr>
                <w:rFonts w:ascii="Aptos" w:hAnsi="Aptos"/>
                <w:b w:val="0"/>
                <w:color w:val="172033"/>
                <w:sz w:val="16"/>
              </w:rPr>
              <w:t>Student questions/doubts and AI responses</w:t>
            </w:r>
          </w:p>
        </w:tc>
      </w:tr>
      <w:tr>
        <w:tc>
          <w:tcPr>
            <w:tcW w:type="dxa" w:w="5112"/>
            <w:vAlign w:val="center"/>
            <w:shd w:fill="FAF9FF"/>
          </w:tcPr>
          <w:p>
            <w:r/>
            <w:r>
              <w:rPr>
                <w:rFonts w:ascii="Aptos" w:hAnsi="Aptos"/>
                <w:b w:val="0"/>
                <w:color w:val="172033"/>
                <w:sz w:val="16"/>
              </w:rPr>
              <w:t>Input</w:t>
            </w:r>
          </w:p>
        </w:tc>
        <w:tc>
          <w:tcPr>
            <w:tcW w:type="dxa" w:w="5112"/>
            <w:vAlign w:val="center"/>
            <w:shd w:fill="FAF9FF"/>
          </w:tcPr>
          <w:p>
            <w:r/>
            <w:r>
              <w:rPr>
                <w:rFonts w:ascii="Aptos" w:hAnsi="Aptos"/>
                <w:b w:val="0"/>
                <w:color w:val="172033"/>
                <w:sz w:val="16"/>
              </w:rPr>
              <w:t>Text interaction; voice can be added if supported by the implementation</w:t>
            </w:r>
          </w:p>
        </w:tc>
      </w:tr>
      <w:tr>
        <w:tc>
          <w:tcPr>
            <w:tcW w:type="dxa" w:w="5112"/>
            <w:vAlign w:val="center"/>
          </w:tcPr>
          <w:p>
            <w:r/>
            <w:r>
              <w:rPr>
                <w:rFonts w:ascii="Aptos" w:hAnsi="Aptos"/>
                <w:b w:val="0"/>
                <w:color w:val="172033"/>
                <w:sz w:val="16"/>
              </w:rPr>
              <w:t>Progress</w:t>
            </w:r>
          </w:p>
        </w:tc>
        <w:tc>
          <w:tcPr>
            <w:tcW w:type="dxa" w:w="5112"/>
            <w:vAlign w:val="center"/>
          </w:tcPr>
          <w:p>
            <w:r/>
            <w:r>
              <w:rPr>
                <w:rFonts w:ascii="Aptos" w:hAnsi="Aptos"/>
                <w:b w:val="0"/>
                <w:color w:val="172033"/>
                <w:sz w:val="16"/>
              </w:rPr>
              <w:t>Session/topic progress and completion status</w:t>
            </w:r>
          </w:p>
        </w:tc>
      </w:tr>
      <w:tr>
        <w:tc>
          <w:tcPr>
            <w:tcW w:type="dxa" w:w="5112"/>
            <w:vAlign w:val="center"/>
            <w:shd w:fill="FAF9FF"/>
          </w:tcPr>
          <w:p>
            <w:r/>
            <w:r>
              <w:rPr>
                <w:rFonts w:ascii="Aptos" w:hAnsi="Aptos"/>
                <w:b w:val="0"/>
                <w:color w:val="172033"/>
                <w:sz w:val="16"/>
              </w:rPr>
              <w:t>Materials</w:t>
            </w:r>
          </w:p>
        </w:tc>
        <w:tc>
          <w:tcPr>
            <w:tcW w:type="dxa" w:w="5112"/>
            <w:vAlign w:val="center"/>
            <w:shd w:fill="FAF9FF"/>
          </w:tcPr>
          <w:p>
            <w:r/>
            <w:r>
              <w:rPr>
                <w:rFonts w:ascii="Aptos" w:hAnsi="Aptos"/>
                <w:b w:val="0"/>
                <w:color w:val="172033"/>
                <w:sz w:val="16"/>
              </w:rPr>
              <w:t>Access generated notes/handouts/shortcut summaries</w:t>
            </w:r>
          </w:p>
        </w:tc>
      </w:tr>
      <w:tr>
        <w:tc>
          <w:tcPr>
            <w:tcW w:type="dxa" w:w="5112"/>
            <w:vAlign w:val="center"/>
          </w:tcPr>
          <w:p>
            <w:r/>
            <w:r>
              <w:rPr>
                <w:rFonts w:ascii="Aptos" w:hAnsi="Aptos"/>
                <w:b w:val="0"/>
                <w:color w:val="172033"/>
                <w:sz w:val="16"/>
              </w:rPr>
              <w:t>Assessment</w:t>
            </w:r>
          </w:p>
        </w:tc>
        <w:tc>
          <w:tcPr>
            <w:tcW w:type="dxa" w:w="5112"/>
            <w:vAlign w:val="center"/>
          </w:tcPr>
          <w:p>
            <w:r/>
            <w:r>
              <w:rPr>
                <w:rFonts w:ascii="Aptos" w:hAnsi="Aptos"/>
                <w:b w:val="0"/>
                <w:color w:val="172033"/>
                <w:sz w:val="16"/>
              </w:rPr>
              <w:t>Start topic assessment when learning requirements are met</w:t>
            </w:r>
          </w:p>
        </w:tc>
      </w:tr>
      <w:tr>
        <w:tc>
          <w:tcPr>
            <w:tcW w:type="dxa" w:w="5112"/>
            <w:vAlign w:val="center"/>
            <w:shd w:fill="FAF9FF"/>
          </w:tcPr>
          <w:p>
            <w:r/>
            <w:r>
              <w:rPr>
                <w:rFonts w:ascii="Aptos" w:hAnsi="Aptos"/>
                <w:b w:val="0"/>
                <w:color w:val="172033"/>
                <w:sz w:val="16"/>
              </w:rPr>
              <w:t>Exit/Resume</w:t>
            </w:r>
          </w:p>
        </w:tc>
        <w:tc>
          <w:tcPr>
            <w:tcW w:type="dxa" w:w="5112"/>
            <w:vAlign w:val="center"/>
            <w:shd w:fill="FAF9FF"/>
          </w:tcPr>
          <w:p>
            <w:r/>
            <w:r>
              <w:rPr>
                <w:rFonts w:ascii="Aptos" w:hAnsi="Aptos"/>
                <w:b w:val="0"/>
                <w:color w:val="172033"/>
                <w:sz w:val="16"/>
              </w:rPr>
              <w:t>Safely end/resume session without losing progress</w:t>
            </w:r>
          </w:p>
        </w:tc>
      </w:tr>
    </w:tbl>
    <w:p>
      <w:pPr>
        <w:pStyle w:val="Heading1"/>
      </w:pPr>
      <w:r>
        <w:t>13. AI Lecturer Interaction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State</w:t>
            </w:r>
          </w:p>
        </w:tc>
        <w:tc>
          <w:tcPr>
            <w:tcW w:type="dxa" w:w="5112"/>
            <w:vAlign w:val="center"/>
            <w:shd w:fill="6D28D9"/>
          </w:tcPr>
          <w:p>
            <w:r/>
            <w:r>
              <w:rPr>
                <w:rFonts w:ascii="Aptos" w:hAnsi="Aptos"/>
                <w:b/>
                <w:color w:val="FFFFFF"/>
                <w:sz w:val="16"/>
              </w:rPr>
              <w:t>Frontend behavior</w:t>
            </w:r>
          </w:p>
        </w:tc>
      </w:tr>
      <w:tr>
        <w:tc>
          <w:tcPr>
            <w:tcW w:type="dxa" w:w="5112"/>
            <w:vAlign w:val="center"/>
          </w:tcPr>
          <w:p>
            <w:r/>
            <w:r>
              <w:rPr>
                <w:rFonts w:ascii="Aptos" w:hAnsi="Aptos"/>
                <w:b w:val="0"/>
                <w:color w:val="172033"/>
                <w:sz w:val="16"/>
              </w:rPr>
              <w:t>Starting</w:t>
            </w:r>
          </w:p>
        </w:tc>
        <w:tc>
          <w:tcPr>
            <w:tcW w:type="dxa" w:w="5112"/>
            <w:vAlign w:val="center"/>
          </w:tcPr>
          <w:p>
            <w:r/>
            <w:r>
              <w:rPr>
                <w:rFonts w:ascii="Aptos" w:hAnsi="Aptos"/>
                <w:b w:val="0"/>
                <w:color w:val="172033"/>
                <w:sz w:val="16"/>
              </w:rPr>
              <w:t>Show topic context and loading state</w:t>
            </w:r>
          </w:p>
        </w:tc>
      </w:tr>
      <w:tr>
        <w:tc>
          <w:tcPr>
            <w:tcW w:type="dxa" w:w="5112"/>
            <w:vAlign w:val="center"/>
            <w:shd w:fill="FAF9FF"/>
          </w:tcPr>
          <w:p>
            <w:r/>
            <w:r>
              <w:rPr>
                <w:rFonts w:ascii="Aptos" w:hAnsi="Aptos"/>
                <w:b w:val="0"/>
                <w:color w:val="172033"/>
                <w:sz w:val="16"/>
              </w:rPr>
              <w:t>Recap</w:t>
            </w:r>
          </w:p>
        </w:tc>
        <w:tc>
          <w:tcPr>
            <w:tcW w:type="dxa" w:w="5112"/>
            <w:vAlign w:val="center"/>
            <w:shd w:fill="FAF9FF"/>
          </w:tcPr>
          <w:p>
            <w:r/>
            <w:r>
              <w:rPr>
                <w:rFonts w:ascii="Aptos" w:hAnsi="Aptos"/>
                <w:b w:val="0"/>
                <w:color w:val="172033"/>
                <w:sz w:val="16"/>
              </w:rPr>
              <w:t>Display personalized previous-learning recap</w:t>
            </w:r>
          </w:p>
        </w:tc>
      </w:tr>
      <w:tr>
        <w:tc>
          <w:tcPr>
            <w:tcW w:type="dxa" w:w="5112"/>
            <w:vAlign w:val="center"/>
          </w:tcPr>
          <w:p>
            <w:r/>
            <w:r>
              <w:rPr>
                <w:rFonts w:ascii="Aptos" w:hAnsi="Aptos"/>
                <w:b w:val="0"/>
                <w:color w:val="172033"/>
                <w:sz w:val="16"/>
              </w:rPr>
              <w:t>Teaching</w:t>
            </w:r>
          </w:p>
        </w:tc>
        <w:tc>
          <w:tcPr>
            <w:tcW w:type="dxa" w:w="5112"/>
            <w:vAlign w:val="center"/>
          </w:tcPr>
          <w:p>
            <w:r/>
            <w:r>
              <w:rPr>
                <w:rFonts w:ascii="Aptos" w:hAnsi="Aptos"/>
                <w:b w:val="0"/>
                <w:color w:val="172033"/>
                <w:sz w:val="16"/>
              </w:rPr>
              <w:t>Render lecture content progressively</w:t>
            </w:r>
          </w:p>
        </w:tc>
      </w:tr>
      <w:tr>
        <w:tc>
          <w:tcPr>
            <w:tcW w:type="dxa" w:w="5112"/>
            <w:vAlign w:val="center"/>
            <w:shd w:fill="FAF9FF"/>
          </w:tcPr>
          <w:p>
            <w:r/>
            <w:r>
              <w:rPr>
                <w:rFonts w:ascii="Aptos" w:hAnsi="Aptos"/>
                <w:b w:val="0"/>
                <w:color w:val="172033"/>
                <w:sz w:val="16"/>
              </w:rPr>
              <w:t>Thinking/Generating</w:t>
            </w:r>
          </w:p>
        </w:tc>
        <w:tc>
          <w:tcPr>
            <w:tcW w:type="dxa" w:w="5112"/>
            <w:vAlign w:val="center"/>
            <w:shd w:fill="FAF9FF"/>
          </w:tcPr>
          <w:p>
            <w:r/>
            <w:r>
              <w:rPr>
                <w:rFonts w:ascii="Aptos" w:hAnsi="Aptos"/>
                <w:b w:val="0"/>
                <w:color w:val="172033"/>
                <w:sz w:val="16"/>
              </w:rPr>
              <w:t>Show non-blocking generation indicator</w:t>
            </w:r>
          </w:p>
        </w:tc>
      </w:tr>
      <w:tr>
        <w:tc>
          <w:tcPr>
            <w:tcW w:type="dxa" w:w="5112"/>
            <w:vAlign w:val="center"/>
          </w:tcPr>
          <w:p>
            <w:r/>
            <w:r>
              <w:rPr>
                <w:rFonts w:ascii="Aptos" w:hAnsi="Aptos"/>
                <w:b w:val="0"/>
                <w:color w:val="172033"/>
                <w:sz w:val="16"/>
              </w:rPr>
              <w:t>Doubt submitted</w:t>
            </w:r>
          </w:p>
        </w:tc>
        <w:tc>
          <w:tcPr>
            <w:tcW w:type="dxa" w:w="5112"/>
            <w:vAlign w:val="center"/>
          </w:tcPr>
          <w:p>
            <w:r/>
            <w:r>
              <w:rPr>
                <w:rFonts w:ascii="Aptos" w:hAnsi="Aptos"/>
                <w:b w:val="0"/>
                <w:color w:val="172033"/>
                <w:sz w:val="16"/>
              </w:rPr>
              <w:t>Append student message; prevent accidental duplicate sends</w:t>
            </w:r>
          </w:p>
        </w:tc>
      </w:tr>
      <w:tr>
        <w:tc>
          <w:tcPr>
            <w:tcW w:type="dxa" w:w="5112"/>
            <w:vAlign w:val="center"/>
            <w:shd w:fill="FAF9FF"/>
          </w:tcPr>
          <w:p>
            <w:r/>
            <w:r>
              <w:rPr>
                <w:rFonts w:ascii="Aptos" w:hAnsi="Aptos"/>
                <w:b w:val="0"/>
                <w:color w:val="172033"/>
                <w:sz w:val="16"/>
              </w:rPr>
              <w:t>AI error</w:t>
            </w:r>
          </w:p>
        </w:tc>
        <w:tc>
          <w:tcPr>
            <w:tcW w:type="dxa" w:w="5112"/>
            <w:vAlign w:val="center"/>
            <w:shd w:fill="FAF9FF"/>
          </w:tcPr>
          <w:p>
            <w:r/>
            <w:r>
              <w:rPr>
                <w:rFonts w:ascii="Aptos" w:hAnsi="Aptos"/>
                <w:b w:val="0"/>
                <w:color w:val="172033"/>
                <w:sz w:val="16"/>
              </w:rPr>
              <w:t>Offer retry; preserve user message where safe</w:t>
            </w:r>
          </w:p>
        </w:tc>
      </w:tr>
      <w:tr>
        <w:tc>
          <w:tcPr>
            <w:tcW w:type="dxa" w:w="5112"/>
            <w:vAlign w:val="center"/>
          </w:tcPr>
          <w:p>
            <w:r/>
            <w:r>
              <w:rPr>
                <w:rFonts w:ascii="Aptos" w:hAnsi="Aptos"/>
                <w:b w:val="0"/>
                <w:color w:val="172033"/>
                <w:sz w:val="16"/>
              </w:rPr>
              <w:t>Offline/poor connection</w:t>
            </w:r>
          </w:p>
        </w:tc>
        <w:tc>
          <w:tcPr>
            <w:tcW w:type="dxa" w:w="5112"/>
            <w:vAlign w:val="center"/>
          </w:tcPr>
          <w:p>
            <w:r/>
            <w:r>
              <w:rPr>
                <w:rFonts w:ascii="Aptos" w:hAnsi="Aptos"/>
                <w:b w:val="0"/>
                <w:color w:val="172033"/>
                <w:sz w:val="16"/>
              </w:rPr>
              <w:t>Show connection state and cached materials where available</w:t>
            </w:r>
          </w:p>
        </w:tc>
      </w:tr>
      <w:tr>
        <w:tc>
          <w:tcPr>
            <w:tcW w:type="dxa" w:w="5112"/>
            <w:vAlign w:val="center"/>
            <w:shd w:fill="FAF9FF"/>
          </w:tcPr>
          <w:p>
            <w:r/>
            <w:r>
              <w:rPr>
                <w:rFonts w:ascii="Aptos" w:hAnsi="Aptos"/>
                <w:b w:val="0"/>
                <w:color w:val="172033"/>
                <w:sz w:val="16"/>
              </w:rPr>
              <w:t>Completed</w:t>
            </w:r>
          </w:p>
        </w:tc>
        <w:tc>
          <w:tcPr>
            <w:tcW w:type="dxa" w:w="5112"/>
            <w:vAlign w:val="center"/>
            <w:shd w:fill="FAF9FF"/>
          </w:tcPr>
          <w:p>
            <w:r/>
            <w:r>
              <w:rPr>
                <w:rFonts w:ascii="Aptos" w:hAnsi="Aptos"/>
                <w:b w:val="0"/>
                <w:color w:val="172033"/>
                <w:sz w:val="16"/>
              </w:rPr>
              <w:t>Show completion summary and next recommended action</w:t>
            </w:r>
          </w:p>
        </w:tc>
      </w:tr>
      <w:tr>
        <w:tc>
          <w:tcPr>
            <w:tcW w:type="dxa" w:w="5112"/>
            <w:vAlign w:val="center"/>
          </w:tcPr>
          <w:p>
            <w:r/>
            <w:r>
              <w:rPr>
                <w:rFonts w:ascii="Aptos" w:hAnsi="Aptos"/>
                <w:b w:val="0"/>
                <w:color w:val="172033"/>
                <w:sz w:val="16"/>
              </w:rPr>
              <w:t>Assessment ready</w:t>
            </w:r>
          </w:p>
        </w:tc>
        <w:tc>
          <w:tcPr>
            <w:tcW w:type="dxa" w:w="5112"/>
            <w:vAlign w:val="center"/>
          </w:tcPr>
          <w:p>
            <w:r/>
            <w:r>
              <w:rPr>
                <w:rFonts w:ascii="Aptos" w:hAnsi="Aptos"/>
                <w:b w:val="0"/>
                <w:color w:val="172033"/>
                <w:sz w:val="16"/>
              </w:rPr>
              <w:t>Present assessment CTA</w:t>
            </w:r>
          </w:p>
        </w:tc>
      </w:tr>
      <w:tr>
        <w:tc>
          <w:tcPr>
            <w:tcW w:type="dxa" w:w="5112"/>
            <w:vAlign w:val="center"/>
            <w:shd w:fill="FAF9FF"/>
          </w:tcPr>
          <w:p>
            <w:r/>
            <w:r>
              <w:rPr>
                <w:rFonts w:ascii="Aptos" w:hAnsi="Aptos"/>
                <w:b w:val="0"/>
                <w:color w:val="172033"/>
                <w:sz w:val="16"/>
              </w:rPr>
              <w:t>Session expired</w:t>
            </w:r>
          </w:p>
        </w:tc>
        <w:tc>
          <w:tcPr>
            <w:tcW w:type="dxa" w:w="5112"/>
            <w:vAlign w:val="center"/>
            <w:shd w:fill="FAF9FF"/>
          </w:tcPr>
          <w:p>
            <w:r/>
            <w:r>
              <w:rPr>
                <w:rFonts w:ascii="Aptos" w:hAnsi="Aptos"/>
                <w:b w:val="0"/>
                <w:color w:val="172033"/>
                <w:sz w:val="16"/>
              </w:rPr>
              <w:t>Save/recover state where backend supports it</w:t>
            </w:r>
          </w:p>
        </w:tc>
      </w:tr>
    </w:tbl>
    <w:p>
      <w:pPr>
        <w:pStyle w:val="Heading1"/>
      </w:pPr>
      <w:r>
        <w:t>14. Learning Progress UX</w:t>
      </w:r>
    </w:p>
    <w:p>
      <w:pPr>
        <w:pStyle w:val="ListBullet"/>
        <w:spacing w:after="40"/>
      </w:pPr>
      <w:r>
        <w:t>Persist server-confirmed learning progress rather than relying only on browser state.</w:t>
      </w:r>
    </w:p>
    <w:p>
      <w:pPr>
        <w:pStyle w:val="ListBullet"/>
        <w:spacing w:after="40"/>
      </w:pPr>
      <w:r>
        <w:t>Show course, subject, unit and topic progress.</w:t>
      </w:r>
    </w:p>
    <w:p>
      <w:pPr>
        <w:pStyle w:val="ListBullet"/>
        <w:spacing w:after="40"/>
      </w:pPr>
      <w:r>
        <w:t>Use clear completed/in-progress/not-started states.</w:t>
      </w:r>
    </w:p>
    <w:p>
      <w:pPr>
        <w:pStyle w:val="ListBullet"/>
        <w:spacing w:after="40"/>
      </w:pPr>
      <w:r>
        <w:t>Show the student what to learn next without preventing free topic selection unless course rules explicitly require sequencing.</w:t>
      </w:r>
    </w:p>
    <w:p>
      <w:pPr>
        <w:pStyle w:val="ListBullet"/>
        <w:spacing w:after="40"/>
      </w:pPr>
      <w:r>
        <w:t>Display recap based on previous learning when starting a new session.</w:t>
      </w:r>
    </w:p>
    <w:p>
      <w:pPr>
        <w:pStyle w:val="ListBullet"/>
        <w:spacing w:after="40"/>
      </w:pPr>
      <w:r>
        <w:t>Allow authorized faculty to see the same underlying progress at their permitted scope.</w:t>
      </w:r>
    </w:p>
    <w:p>
      <w:pPr>
        <w:pStyle w:val="ListBullet"/>
        <w:spacing w:after="40"/>
      </w:pPr>
      <w:r>
        <w:t>Do not expose sensitive analytics to students unless explicitly intended.</w:t>
      </w:r>
    </w:p>
    <w:p>
      <w:pPr>
        <w:pStyle w:val="Heading1"/>
      </w:pPr>
      <w:r>
        <w:t>15. Generated Materials UX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Material</w:t>
            </w:r>
          </w:p>
        </w:tc>
        <w:tc>
          <w:tcPr>
            <w:tcW w:type="dxa" w:w="5112"/>
            <w:vAlign w:val="center"/>
            <w:shd w:fill="6D28D9"/>
          </w:tcPr>
          <w:p>
            <w:r/>
            <w:r>
              <w:rPr>
                <w:rFonts w:ascii="Aptos" w:hAnsi="Aptos"/>
                <w:b/>
                <w:color w:val="FFFFFF"/>
                <w:sz w:val="16"/>
              </w:rPr>
              <w:t>Student action</w:t>
            </w:r>
          </w:p>
        </w:tc>
      </w:tr>
      <w:tr>
        <w:tc>
          <w:tcPr>
            <w:tcW w:type="dxa" w:w="5112"/>
            <w:vAlign w:val="center"/>
          </w:tcPr>
          <w:p>
            <w:r/>
            <w:r>
              <w:rPr>
                <w:rFonts w:ascii="Aptos" w:hAnsi="Aptos"/>
                <w:b w:val="0"/>
                <w:color w:val="172033"/>
                <w:sz w:val="16"/>
              </w:rPr>
              <w:t>Lecture Notes</w:t>
            </w:r>
          </w:p>
        </w:tc>
        <w:tc>
          <w:tcPr>
            <w:tcW w:type="dxa" w:w="5112"/>
            <w:vAlign w:val="center"/>
          </w:tcPr>
          <w:p>
            <w:r/>
            <w:r>
              <w:rPr>
                <w:rFonts w:ascii="Aptos" w:hAnsi="Aptos"/>
                <w:b w:val="0"/>
                <w:color w:val="172033"/>
                <w:sz w:val="16"/>
              </w:rPr>
              <w:t>View/download</w:t>
            </w:r>
          </w:p>
        </w:tc>
      </w:tr>
      <w:tr>
        <w:tc>
          <w:tcPr>
            <w:tcW w:type="dxa" w:w="5112"/>
            <w:vAlign w:val="center"/>
            <w:shd w:fill="FAF9FF"/>
          </w:tcPr>
          <w:p>
            <w:r/>
            <w:r>
              <w:rPr>
                <w:rFonts w:ascii="Aptos" w:hAnsi="Aptos"/>
                <w:b w:val="0"/>
                <w:color w:val="172033"/>
                <w:sz w:val="16"/>
              </w:rPr>
              <w:t>Handout</w:t>
            </w:r>
          </w:p>
        </w:tc>
        <w:tc>
          <w:tcPr>
            <w:tcW w:type="dxa" w:w="5112"/>
            <w:vAlign w:val="center"/>
            <w:shd w:fill="FAF9FF"/>
          </w:tcPr>
          <w:p>
            <w:r/>
            <w:r>
              <w:rPr>
                <w:rFonts w:ascii="Aptos" w:hAnsi="Aptos"/>
                <w:b w:val="0"/>
                <w:color w:val="172033"/>
                <w:sz w:val="16"/>
              </w:rPr>
              <w:t>View/download</w:t>
            </w:r>
          </w:p>
        </w:tc>
      </w:tr>
      <w:tr>
        <w:tc>
          <w:tcPr>
            <w:tcW w:type="dxa" w:w="5112"/>
            <w:vAlign w:val="center"/>
          </w:tcPr>
          <w:p>
            <w:r/>
            <w:r>
              <w:rPr>
                <w:rFonts w:ascii="Aptos" w:hAnsi="Aptos"/>
                <w:b w:val="0"/>
                <w:color w:val="172033"/>
                <w:sz w:val="16"/>
              </w:rPr>
              <w:t>Shortcut Summary</w:t>
            </w:r>
          </w:p>
        </w:tc>
        <w:tc>
          <w:tcPr>
            <w:tcW w:type="dxa" w:w="5112"/>
            <w:vAlign w:val="center"/>
          </w:tcPr>
          <w:p>
            <w:r/>
            <w:r>
              <w:rPr>
                <w:rFonts w:ascii="Aptos" w:hAnsi="Aptos"/>
                <w:b w:val="0"/>
                <w:color w:val="172033"/>
                <w:sz w:val="16"/>
              </w:rPr>
              <w:t>View/download</w:t>
            </w:r>
          </w:p>
        </w:tc>
      </w:tr>
      <w:tr>
        <w:tc>
          <w:tcPr>
            <w:tcW w:type="dxa" w:w="5112"/>
            <w:vAlign w:val="center"/>
            <w:shd w:fill="FAF9FF"/>
          </w:tcPr>
          <w:p>
            <w:r/>
            <w:r>
              <w:rPr>
                <w:rFonts w:ascii="Aptos" w:hAnsi="Aptos"/>
                <w:b w:val="0"/>
                <w:color w:val="172033"/>
                <w:sz w:val="16"/>
              </w:rPr>
              <w:t>Question Paper</w:t>
            </w:r>
          </w:p>
        </w:tc>
        <w:tc>
          <w:tcPr>
            <w:tcW w:type="dxa" w:w="5112"/>
            <w:vAlign w:val="center"/>
            <w:shd w:fill="FAF9FF"/>
          </w:tcPr>
          <w:p>
            <w:r/>
            <w:r>
              <w:rPr>
                <w:rFonts w:ascii="Aptos" w:hAnsi="Aptos"/>
                <w:b w:val="0"/>
                <w:color w:val="172033"/>
                <w:sz w:val="16"/>
              </w:rPr>
              <w:t>View/download when released</w:t>
            </w:r>
          </w:p>
        </w:tc>
      </w:tr>
      <w:tr>
        <w:tc>
          <w:tcPr>
            <w:tcW w:type="dxa" w:w="5112"/>
            <w:vAlign w:val="center"/>
          </w:tcPr>
          <w:p>
            <w:r/>
            <w:r>
              <w:rPr>
                <w:rFonts w:ascii="Aptos" w:hAnsi="Aptos"/>
                <w:b w:val="0"/>
                <w:color w:val="172033"/>
                <w:sz w:val="16"/>
              </w:rPr>
              <w:t>Answer Explanations</w:t>
            </w:r>
          </w:p>
        </w:tc>
        <w:tc>
          <w:tcPr>
            <w:tcW w:type="dxa" w:w="5112"/>
            <w:vAlign w:val="center"/>
          </w:tcPr>
          <w:p>
            <w:r/>
            <w:r>
              <w:rPr>
                <w:rFonts w:ascii="Aptos" w:hAnsi="Aptos"/>
                <w:b w:val="0"/>
                <w:color w:val="172033"/>
                <w:sz w:val="16"/>
              </w:rPr>
              <w:t>View/download after the appropriate assessment state</w:t>
            </w:r>
          </w:p>
        </w:tc>
      </w:tr>
    </w:tbl>
    <w:p>
      <w:r>
        <w:t>Downloads must use backend authorization and private storage/signed access. The frontend must never embed Supabase service-role credentials or construct unrestricted storage URLs.</w:t>
      </w:r>
    </w:p>
    <w:p>
      <w:pPr>
        <w:pStyle w:val="Heading1"/>
      </w:pPr>
      <w:r>
        <w:t>16. Assessment Frontend</w:t>
      </w:r>
    </w:p>
    <w:p>
      <w:pPr>
        <w:pStyle w:val="ListNumber"/>
        <w:spacing w:after="40"/>
      </w:pPr>
      <w:r>
        <w:t>Student opens a published assessment.</w:t>
      </w:r>
    </w:p>
    <w:p>
      <w:pPr>
        <w:pStyle w:val="ListNumber"/>
        <w:spacing w:after="40"/>
      </w:pPr>
      <w:r>
        <w:t>Frontend displays assessment instructions, level and time/attempt rules returned by backend.</w:t>
      </w:r>
    </w:p>
    <w:p>
      <w:pPr>
        <w:pStyle w:val="ListNumber"/>
        <w:spacing w:after="40"/>
      </w:pPr>
      <w:r>
        <w:t>Student starts an attempt.</w:t>
      </w:r>
    </w:p>
    <w:p>
      <w:pPr>
        <w:pStyle w:val="ListNumber"/>
        <w:spacing w:after="40"/>
      </w:pPr>
      <w:r>
        <w:t>Questions are displayed with clear progress/navigation.</w:t>
      </w:r>
    </w:p>
    <w:p>
      <w:pPr>
        <w:pStyle w:val="ListNumber"/>
        <w:spacing w:after="40"/>
      </w:pPr>
      <w:r>
        <w:t>Answers are saved according to backend contract.</w:t>
      </w:r>
    </w:p>
    <w:p>
      <w:pPr>
        <w:pStyle w:val="ListNumber"/>
        <w:spacing w:after="40"/>
      </w:pPr>
      <w:r>
        <w:t>Student submits the attempt.</w:t>
      </w:r>
    </w:p>
    <w:p>
      <w:pPr>
        <w:pStyle w:val="ListNumber"/>
        <w:spacing w:after="40"/>
      </w:pPr>
      <w:r>
        <w:t>Frontend shows submission confirmation.</w:t>
      </w:r>
    </w:p>
    <w:p>
      <w:pPr>
        <w:pStyle w:val="ListNumber"/>
        <w:spacing w:after="40"/>
      </w:pPr>
      <w:r>
        <w:t>Released results show score and permitted explanations.</w:t>
      </w:r>
    </w:p>
    <w:p>
      <w:pPr>
        <w:pStyle w:val="ListNumber"/>
        <w:spacing w:after="40"/>
      </w:pPr>
      <w:r>
        <w:t>Generated question paper/answer explanation files are exposed according to material-access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Assessment level</w:t>
            </w:r>
          </w:p>
        </w:tc>
        <w:tc>
          <w:tcPr>
            <w:tcW w:type="dxa" w:w="5112"/>
            <w:vAlign w:val="center"/>
            <w:shd w:fill="6D28D9"/>
          </w:tcPr>
          <w:p>
            <w:r/>
            <w:r>
              <w:rPr>
                <w:rFonts w:ascii="Aptos" w:hAnsi="Aptos"/>
                <w:b/>
                <w:color w:val="FFFFFF"/>
                <w:sz w:val="16"/>
              </w:rPr>
              <w:t>Usage</w:t>
            </w:r>
          </w:p>
        </w:tc>
      </w:tr>
      <w:tr>
        <w:tc>
          <w:tcPr>
            <w:tcW w:type="dxa" w:w="5112"/>
            <w:vAlign w:val="center"/>
          </w:tcPr>
          <w:p>
            <w:r/>
            <w:r>
              <w:rPr>
                <w:rFonts w:ascii="Aptos" w:hAnsi="Aptos"/>
                <w:b w:val="0"/>
                <w:color w:val="172033"/>
                <w:sz w:val="16"/>
              </w:rPr>
              <w:t>CONCEPT</w:t>
            </w:r>
          </w:p>
        </w:tc>
        <w:tc>
          <w:tcPr>
            <w:tcW w:type="dxa" w:w="5112"/>
            <w:vAlign w:val="center"/>
          </w:tcPr>
          <w:p>
            <w:r/>
            <w:r>
              <w:rPr>
                <w:rFonts w:ascii="Aptos" w:hAnsi="Aptos"/>
                <w:b w:val="0"/>
                <w:color w:val="172033"/>
                <w:sz w:val="16"/>
              </w:rPr>
              <w:t>Check immediate understanding</w:t>
            </w:r>
          </w:p>
        </w:tc>
      </w:tr>
      <w:tr>
        <w:tc>
          <w:tcPr>
            <w:tcW w:type="dxa" w:w="5112"/>
            <w:vAlign w:val="center"/>
            <w:shd w:fill="FAF9FF"/>
          </w:tcPr>
          <w:p>
            <w:r/>
            <w:r>
              <w:rPr>
                <w:rFonts w:ascii="Aptos" w:hAnsi="Aptos"/>
                <w:b w:val="0"/>
                <w:color w:val="172033"/>
                <w:sz w:val="16"/>
              </w:rPr>
              <w:t>TOPIC</w:t>
            </w:r>
          </w:p>
        </w:tc>
        <w:tc>
          <w:tcPr>
            <w:tcW w:type="dxa" w:w="5112"/>
            <w:vAlign w:val="center"/>
            <w:shd w:fill="FAF9FF"/>
          </w:tcPr>
          <w:p>
            <w:r/>
            <w:r>
              <w:rPr>
                <w:rFonts w:ascii="Aptos" w:hAnsi="Aptos"/>
                <w:b w:val="0"/>
                <w:color w:val="172033"/>
                <w:sz w:val="16"/>
              </w:rPr>
              <w:t>Post-lecture pilot assessment</w:t>
            </w:r>
          </w:p>
        </w:tc>
      </w:tr>
      <w:tr>
        <w:tc>
          <w:tcPr>
            <w:tcW w:type="dxa" w:w="5112"/>
            <w:vAlign w:val="center"/>
          </w:tcPr>
          <w:p>
            <w:r/>
            <w:r>
              <w:rPr>
                <w:rFonts w:ascii="Aptos" w:hAnsi="Aptos"/>
                <w:b w:val="0"/>
                <w:color w:val="172033"/>
                <w:sz w:val="16"/>
              </w:rPr>
              <w:t>UNIT</w:t>
            </w:r>
          </w:p>
        </w:tc>
        <w:tc>
          <w:tcPr>
            <w:tcW w:type="dxa" w:w="5112"/>
            <w:vAlign w:val="center"/>
          </w:tcPr>
          <w:p>
            <w:r/>
            <w:r>
              <w:rPr>
                <w:rFonts w:ascii="Aptos" w:hAnsi="Aptos"/>
                <w:b w:val="0"/>
                <w:color w:val="172033"/>
                <w:sz w:val="16"/>
              </w:rPr>
              <w:t>Unit-level evaluation</w:t>
            </w:r>
          </w:p>
        </w:tc>
      </w:tr>
      <w:tr>
        <w:tc>
          <w:tcPr>
            <w:tcW w:type="dxa" w:w="5112"/>
            <w:vAlign w:val="center"/>
            <w:shd w:fill="FAF9FF"/>
          </w:tcPr>
          <w:p>
            <w:r/>
            <w:r>
              <w:rPr>
                <w:rFonts w:ascii="Aptos" w:hAnsi="Aptos"/>
                <w:b w:val="0"/>
                <w:color w:val="172033"/>
                <w:sz w:val="16"/>
              </w:rPr>
              <w:t>SUBJECT</w:t>
            </w:r>
          </w:p>
        </w:tc>
        <w:tc>
          <w:tcPr>
            <w:tcW w:type="dxa" w:w="5112"/>
            <w:vAlign w:val="center"/>
            <w:shd w:fill="FAF9FF"/>
          </w:tcPr>
          <w:p>
            <w:r/>
            <w:r>
              <w:rPr>
                <w:rFonts w:ascii="Aptos" w:hAnsi="Aptos"/>
                <w:b w:val="0"/>
                <w:color w:val="172033"/>
                <w:sz w:val="16"/>
              </w:rPr>
              <w:t>Subject evaluation</w:t>
            </w:r>
          </w:p>
        </w:tc>
      </w:tr>
      <w:tr>
        <w:tc>
          <w:tcPr>
            <w:tcW w:type="dxa" w:w="5112"/>
            <w:vAlign w:val="center"/>
          </w:tcPr>
          <w:p>
            <w:r/>
            <w:r>
              <w:rPr>
                <w:rFonts w:ascii="Aptos" w:hAnsi="Aptos"/>
                <w:b w:val="0"/>
                <w:color w:val="172033"/>
                <w:sz w:val="16"/>
              </w:rPr>
              <w:t>GRAND_TEST</w:t>
            </w:r>
          </w:p>
        </w:tc>
        <w:tc>
          <w:tcPr>
            <w:tcW w:type="dxa" w:w="5112"/>
            <w:vAlign w:val="center"/>
          </w:tcPr>
          <w:p>
            <w:r/>
            <w:r>
              <w:rPr>
                <w:rFonts w:ascii="Aptos" w:hAnsi="Aptos"/>
                <w:b w:val="0"/>
                <w:color w:val="172033"/>
                <w:sz w:val="16"/>
              </w:rPr>
              <w:t>Whole-course/competitive-exam style evaluation</w:t>
            </w:r>
          </w:p>
        </w:tc>
      </w:tr>
    </w:tbl>
    <w:p>
      <w:pPr>
        <w:pStyle w:val="Heading1"/>
      </w:pPr>
      <w:r>
        <w:t>17. Faculty Monitoring UX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View</w:t>
            </w:r>
          </w:p>
        </w:tc>
        <w:tc>
          <w:tcPr>
            <w:tcW w:type="dxa" w:w="5112"/>
            <w:vAlign w:val="center"/>
            <w:shd w:fill="6D28D9"/>
          </w:tcPr>
          <w:p>
            <w:r/>
            <w:r>
              <w:rPr>
                <w:rFonts w:ascii="Aptos" w:hAnsi="Aptos"/>
                <w:b/>
                <w:color w:val="FFFFFF"/>
                <w:sz w:val="16"/>
              </w:rPr>
              <w:t>Metrics</w:t>
            </w:r>
          </w:p>
        </w:tc>
      </w:tr>
      <w:tr>
        <w:tc>
          <w:tcPr>
            <w:tcW w:type="dxa" w:w="5112"/>
            <w:vAlign w:val="center"/>
          </w:tcPr>
          <w:p>
            <w:r/>
            <w:r>
              <w:rPr>
                <w:rFonts w:ascii="Aptos" w:hAnsi="Aptos"/>
                <w:b w:val="0"/>
                <w:color w:val="172033"/>
                <w:sz w:val="16"/>
              </w:rPr>
              <w:t>Course</w:t>
            </w:r>
          </w:p>
        </w:tc>
        <w:tc>
          <w:tcPr>
            <w:tcW w:type="dxa" w:w="5112"/>
            <w:vAlign w:val="center"/>
          </w:tcPr>
          <w:p>
            <w:r/>
            <w:r>
              <w:rPr>
                <w:rFonts w:ascii="Aptos" w:hAnsi="Aptos"/>
                <w:b w:val="0"/>
                <w:color w:val="172033"/>
                <w:sz w:val="16"/>
              </w:rPr>
              <w:t>Enrollment, active learners, completion, assessment participation</w:t>
            </w:r>
          </w:p>
        </w:tc>
      </w:tr>
      <w:tr>
        <w:tc>
          <w:tcPr>
            <w:tcW w:type="dxa" w:w="5112"/>
            <w:vAlign w:val="center"/>
            <w:shd w:fill="FAF9FF"/>
          </w:tcPr>
          <w:p>
            <w:r/>
            <w:r>
              <w:rPr>
                <w:rFonts w:ascii="Aptos" w:hAnsi="Aptos"/>
                <w:b w:val="0"/>
                <w:color w:val="172033"/>
                <w:sz w:val="16"/>
              </w:rPr>
              <w:t>Subject</w:t>
            </w:r>
          </w:p>
        </w:tc>
        <w:tc>
          <w:tcPr>
            <w:tcW w:type="dxa" w:w="5112"/>
            <w:vAlign w:val="center"/>
            <w:shd w:fill="FAF9FF"/>
          </w:tcPr>
          <w:p>
            <w:r/>
            <w:r>
              <w:rPr>
                <w:rFonts w:ascii="Aptos" w:hAnsi="Aptos"/>
                <w:b w:val="0"/>
                <w:color w:val="172033"/>
                <w:sz w:val="16"/>
              </w:rPr>
              <w:t>Topic completion, scores, weak areas, pending learners</w:t>
            </w:r>
          </w:p>
        </w:tc>
      </w:tr>
      <w:tr>
        <w:tc>
          <w:tcPr>
            <w:tcW w:type="dxa" w:w="5112"/>
            <w:vAlign w:val="center"/>
          </w:tcPr>
          <w:p>
            <w:r/>
            <w:r>
              <w:rPr>
                <w:rFonts w:ascii="Aptos" w:hAnsi="Aptos"/>
                <w:b w:val="0"/>
                <w:color w:val="172033"/>
                <w:sz w:val="16"/>
              </w:rPr>
              <w:t>Student</w:t>
            </w:r>
          </w:p>
        </w:tc>
        <w:tc>
          <w:tcPr>
            <w:tcW w:type="dxa" w:w="5112"/>
            <w:vAlign w:val="center"/>
          </w:tcPr>
          <w:p>
            <w:r/>
            <w:r>
              <w:rPr>
                <w:rFonts w:ascii="Aptos" w:hAnsi="Aptos"/>
                <w:b w:val="0"/>
                <w:color w:val="172033"/>
                <w:sz w:val="16"/>
              </w:rPr>
              <w:t>Profile, course progress, topic history, assessments</w:t>
            </w:r>
          </w:p>
        </w:tc>
      </w:tr>
      <w:tr>
        <w:tc>
          <w:tcPr>
            <w:tcW w:type="dxa" w:w="5112"/>
            <w:vAlign w:val="center"/>
            <w:shd w:fill="FAF9FF"/>
          </w:tcPr>
          <w:p>
            <w:r/>
            <w:r>
              <w:rPr>
                <w:rFonts w:ascii="Aptos" w:hAnsi="Aptos"/>
                <w:b w:val="0"/>
                <w:color w:val="172033"/>
                <w:sz w:val="16"/>
              </w:rPr>
              <w:t>Topic</w:t>
            </w:r>
          </w:p>
        </w:tc>
        <w:tc>
          <w:tcPr>
            <w:tcW w:type="dxa" w:w="5112"/>
            <w:vAlign w:val="center"/>
            <w:shd w:fill="FAF9FF"/>
          </w:tcPr>
          <w:p>
            <w:r/>
            <w:r>
              <w:rPr>
                <w:rFonts w:ascii="Aptos" w:hAnsi="Aptos"/>
                <w:b w:val="0"/>
                <w:color w:val="172033"/>
                <w:sz w:val="16"/>
              </w:rPr>
              <w:t>Started/completed counts, average learning activity, assessment results</w:t>
            </w:r>
          </w:p>
        </w:tc>
      </w:tr>
      <w:tr>
        <w:tc>
          <w:tcPr>
            <w:tcW w:type="dxa" w:w="5112"/>
            <w:vAlign w:val="center"/>
          </w:tcPr>
          <w:p>
            <w:r/>
            <w:r>
              <w:rPr>
                <w:rFonts w:ascii="Aptos" w:hAnsi="Aptos"/>
                <w:b w:val="0"/>
                <w:color w:val="172033"/>
                <w:sz w:val="16"/>
              </w:rPr>
              <w:t>Assessment</w:t>
            </w:r>
          </w:p>
        </w:tc>
        <w:tc>
          <w:tcPr>
            <w:tcW w:type="dxa" w:w="5112"/>
            <w:vAlign w:val="center"/>
          </w:tcPr>
          <w:p>
            <w:r/>
            <w:r>
              <w:rPr>
                <w:rFonts w:ascii="Aptos" w:hAnsi="Aptos"/>
                <w:b w:val="0"/>
                <w:color w:val="172033"/>
                <w:sz w:val="16"/>
              </w:rPr>
              <w:t>Attempts, completion, scores and question-level performance where authorized</w:t>
            </w:r>
          </w:p>
        </w:tc>
      </w:tr>
    </w:tbl>
    <w:p>
      <w:pPr>
        <w:pStyle w:val="Heading1"/>
      </w:pPr>
      <w:r>
        <w:t>18. Resource Management UX</w:t>
      </w:r>
    </w:p>
    <w:p>
      <w:pPr>
        <w:pStyle w:val="ListBullet"/>
        <w:spacing w:after="40"/>
      </w:pPr>
      <w:r>
        <w:t>Provide drag/drop and file-picker upload where supported.</w:t>
      </w:r>
    </w:p>
    <w:p>
      <w:pPr>
        <w:pStyle w:val="ListBullet"/>
        <w:spacing w:after="40"/>
      </w:pPr>
      <w:r>
        <w:t>Display allowed file types and size limits before upload.</w:t>
      </w:r>
    </w:p>
    <w:p>
      <w:pPr>
        <w:pStyle w:val="ListBullet"/>
        <w:spacing w:after="40"/>
      </w:pPr>
      <w:r>
        <w:t>Show upload → scanning → processing → active/rejected states.</w:t>
      </w:r>
    </w:p>
    <w:p>
      <w:pPr>
        <w:pStyle w:val="ListBullet"/>
        <w:spacing w:after="40"/>
      </w:pPr>
      <w:r>
        <w:t>Display resource scope: course, subject, unit or topic.</w:t>
      </w:r>
    </w:p>
    <w:p>
      <w:pPr>
        <w:pStyle w:val="ListBullet"/>
        <w:spacing w:after="40"/>
      </w:pPr>
      <w:r>
        <w:t>Allow authorized faculty to replace/archive resources without exposing private storage paths.</w:t>
      </w:r>
    </w:p>
    <w:p>
      <w:pPr>
        <w:pStyle w:val="ListBullet"/>
        <w:spacing w:after="40"/>
      </w:pPr>
      <w:r>
        <w:t>Show processing failures with actionable messages.</w:t>
      </w:r>
    </w:p>
    <w:p>
      <w:pPr>
        <w:pStyle w:val="Heading1"/>
      </w:pPr>
      <w:r>
        <w:t>19. CSV/XLSX Import UX</w:t>
      </w:r>
    </w:p>
    <w:p>
      <w:pPr>
        <w:pStyle w:val="ListNumber"/>
        <w:spacing w:after="40"/>
      </w:pPr>
      <w:r>
        <w:t>Select Student or Faculty import.</w:t>
      </w:r>
    </w:p>
    <w:p>
      <w:pPr>
        <w:pStyle w:val="ListNumber"/>
        <w:spacing w:after="40"/>
      </w:pPr>
      <w:r>
        <w:t>Choose CSV/XLSX file.</w:t>
      </w:r>
    </w:p>
    <w:p>
      <w:pPr>
        <w:pStyle w:val="ListNumber"/>
        <w:spacing w:after="40"/>
      </w:pPr>
      <w:r>
        <w:t>Upload file.</w:t>
      </w:r>
    </w:p>
    <w:p>
      <w:pPr>
        <w:pStyle w:val="ListNumber"/>
        <w:spacing w:after="40"/>
      </w:pPr>
      <w:r>
        <w:t>Run server-side validation.</w:t>
      </w:r>
    </w:p>
    <w:p>
      <w:pPr>
        <w:pStyle w:val="ListNumber"/>
        <w:spacing w:after="40"/>
      </w:pPr>
      <w:r>
        <w:t>Display row-level errors and warnings.</w:t>
      </w:r>
    </w:p>
    <w:p>
      <w:pPr>
        <w:pStyle w:val="ListNumber"/>
        <w:spacing w:after="40"/>
      </w:pPr>
      <w:r>
        <w:t>Show a preview/summary before commit.</w:t>
      </w:r>
    </w:p>
    <w:p>
      <w:pPr>
        <w:pStyle w:val="ListNumber"/>
        <w:spacing w:after="40"/>
      </w:pPr>
      <w:r>
        <w:t>Admin explicitly confirms commit.</w:t>
      </w:r>
    </w:p>
    <w:p>
      <w:pPr>
        <w:pStyle w:val="ListNumber"/>
        <w:spacing w:after="40"/>
      </w:pPr>
      <w:r>
        <w:t>Display successful/failed counts.</w:t>
      </w:r>
    </w:p>
    <w:p>
      <w:pPr>
        <w:pStyle w:val="ListNumber"/>
        <w:spacing w:after="40"/>
      </w:pPr>
      <w:r>
        <w:t>Provide import history and error report.</w:t>
      </w:r>
    </w:p>
    <w:p>
      <w:pPr>
        <w:pStyle w:val="Heading1"/>
      </w:pPr>
      <w:r>
        <w:t>20. API Integration 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Frontend feature</w:t>
            </w:r>
          </w:p>
        </w:tc>
        <w:tc>
          <w:tcPr>
            <w:tcW w:type="dxa" w:w="5112"/>
            <w:vAlign w:val="center"/>
            <w:shd w:fill="6D28D9"/>
          </w:tcPr>
          <w:p>
            <w:r/>
            <w:r>
              <w:rPr>
                <w:rFonts w:ascii="Aptos" w:hAnsi="Aptos"/>
                <w:b/>
                <w:color w:val="FFFFFF"/>
                <w:sz w:val="16"/>
              </w:rPr>
              <w:t>Primary API</w:t>
            </w:r>
          </w:p>
        </w:tc>
      </w:tr>
      <w:tr>
        <w:tc>
          <w:tcPr>
            <w:tcW w:type="dxa" w:w="5112"/>
            <w:vAlign w:val="center"/>
          </w:tcPr>
          <w:p>
            <w:r/>
            <w:r>
              <w:rPr>
                <w:rFonts w:ascii="Aptos" w:hAnsi="Aptos"/>
                <w:b w:val="0"/>
                <w:color w:val="172033"/>
                <w:sz w:val="16"/>
              </w:rPr>
              <w:t>Current user</w:t>
            </w:r>
          </w:p>
        </w:tc>
        <w:tc>
          <w:tcPr>
            <w:tcW w:type="dxa" w:w="5112"/>
            <w:vAlign w:val="center"/>
          </w:tcPr>
          <w:p>
            <w:r/>
            <w:r>
              <w:rPr>
                <w:rFonts w:ascii="Aptos" w:hAnsi="Aptos"/>
                <w:b w:val="0"/>
                <w:color w:val="172033"/>
                <w:sz w:val="16"/>
              </w:rPr>
              <w:t>GET /auth/me</w:t>
            </w:r>
          </w:p>
        </w:tc>
      </w:tr>
      <w:tr>
        <w:tc>
          <w:tcPr>
            <w:tcW w:type="dxa" w:w="5112"/>
            <w:vAlign w:val="center"/>
            <w:shd w:fill="FAF9FF"/>
          </w:tcPr>
          <w:p>
            <w:r/>
            <w:r>
              <w:rPr>
                <w:rFonts w:ascii="Aptos" w:hAnsi="Aptos"/>
                <w:b w:val="0"/>
                <w:color w:val="172033"/>
                <w:sz w:val="16"/>
              </w:rPr>
              <w:t>Student dashboard</w:t>
            </w:r>
          </w:p>
        </w:tc>
        <w:tc>
          <w:tcPr>
            <w:tcW w:type="dxa" w:w="5112"/>
            <w:vAlign w:val="center"/>
            <w:shd w:fill="FAF9FF"/>
          </w:tcPr>
          <w:p>
            <w:r/>
            <w:r>
              <w:rPr>
                <w:rFonts w:ascii="Aptos" w:hAnsi="Aptos"/>
                <w:b w:val="0"/>
                <w:color w:val="172033"/>
                <w:sz w:val="16"/>
              </w:rPr>
              <w:t>GET /dashboard/student</w:t>
            </w:r>
          </w:p>
        </w:tc>
      </w:tr>
      <w:tr>
        <w:tc>
          <w:tcPr>
            <w:tcW w:type="dxa" w:w="5112"/>
            <w:vAlign w:val="center"/>
          </w:tcPr>
          <w:p>
            <w:r/>
            <w:r>
              <w:rPr>
                <w:rFonts w:ascii="Aptos" w:hAnsi="Aptos"/>
                <w:b w:val="0"/>
                <w:color w:val="172033"/>
                <w:sz w:val="16"/>
              </w:rPr>
              <w:t>Faculty dashboard</w:t>
            </w:r>
          </w:p>
        </w:tc>
        <w:tc>
          <w:tcPr>
            <w:tcW w:type="dxa" w:w="5112"/>
            <w:vAlign w:val="center"/>
          </w:tcPr>
          <w:p>
            <w:r/>
            <w:r>
              <w:rPr>
                <w:rFonts w:ascii="Aptos" w:hAnsi="Aptos"/>
                <w:b w:val="0"/>
                <w:color w:val="172033"/>
                <w:sz w:val="16"/>
              </w:rPr>
              <w:t>GET /dashboard/faculty</w:t>
            </w:r>
          </w:p>
        </w:tc>
      </w:tr>
      <w:tr>
        <w:tc>
          <w:tcPr>
            <w:tcW w:type="dxa" w:w="5112"/>
            <w:vAlign w:val="center"/>
            <w:shd w:fill="FAF9FF"/>
          </w:tcPr>
          <w:p>
            <w:r/>
            <w:r>
              <w:rPr>
                <w:rFonts w:ascii="Aptos" w:hAnsi="Aptos"/>
                <w:b w:val="0"/>
                <w:color w:val="172033"/>
                <w:sz w:val="16"/>
              </w:rPr>
              <w:t>Course list</w:t>
            </w:r>
          </w:p>
        </w:tc>
        <w:tc>
          <w:tcPr>
            <w:tcW w:type="dxa" w:w="5112"/>
            <w:vAlign w:val="center"/>
            <w:shd w:fill="FAF9FF"/>
          </w:tcPr>
          <w:p>
            <w:r/>
            <w:r>
              <w:rPr>
                <w:rFonts w:ascii="Aptos" w:hAnsi="Aptos"/>
                <w:b w:val="0"/>
                <w:color w:val="172033"/>
                <w:sz w:val="16"/>
              </w:rPr>
              <w:t>GET /courses</w:t>
            </w:r>
          </w:p>
        </w:tc>
      </w:tr>
      <w:tr>
        <w:tc>
          <w:tcPr>
            <w:tcW w:type="dxa" w:w="5112"/>
            <w:vAlign w:val="center"/>
          </w:tcPr>
          <w:p>
            <w:r/>
            <w:r>
              <w:rPr>
                <w:rFonts w:ascii="Aptos" w:hAnsi="Aptos"/>
                <w:b w:val="0"/>
                <w:color w:val="172033"/>
                <w:sz w:val="16"/>
              </w:rPr>
              <w:t>Course subjects</w:t>
            </w:r>
          </w:p>
        </w:tc>
        <w:tc>
          <w:tcPr>
            <w:tcW w:type="dxa" w:w="5112"/>
            <w:vAlign w:val="center"/>
          </w:tcPr>
          <w:p>
            <w:r/>
            <w:r>
              <w:rPr>
                <w:rFonts w:ascii="Aptos" w:hAnsi="Aptos"/>
                <w:b w:val="0"/>
                <w:color w:val="172033"/>
                <w:sz w:val="16"/>
              </w:rPr>
              <w:t>GET /courses/{course_id}/subjects</w:t>
            </w:r>
          </w:p>
        </w:tc>
      </w:tr>
      <w:tr>
        <w:tc>
          <w:tcPr>
            <w:tcW w:type="dxa" w:w="5112"/>
            <w:vAlign w:val="center"/>
            <w:shd w:fill="FAF9FF"/>
          </w:tcPr>
          <w:p>
            <w:r/>
            <w:r>
              <w:rPr>
                <w:rFonts w:ascii="Aptos" w:hAnsi="Aptos"/>
                <w:b w:val="0"/>
                <w:color w:val="172033"/>
                <w:sz w:val="16"/>
              </w:rPr>
              <w:t>Units</w:t>
            </w:r>
          </w:p>
        </w:tc>
        <w:tc>
          <w:tcPr>
            <w:tcW w:type="dxa" w:w="5112"/>
            <w:vAlign w:val="center"/>
            <w:shd w:fill="FAF9FF"/>
          </w:tcPr>
          <w:p>
            <w:r/>
            <w:r>
              <w:rPr>
                <w:rFonts w:ascii="Aptos" w:hAnsi="Aptos"/>
                <w:b w:val="0"/>
                <w:color w:val="172033"/>
                <w:sz w:val="16"/>
              </w:rPr>
              <w:t>GET /subjects/{subject_id}/units</w:t>
            </w:r>
          </w:p>
        </w:tc>
      </w:tr>
      <w:tr>
        <w:tc>
          <w:tcPr>
            <w:tcW w:type="dxa" w:w="5112"/>
            <w:vAlign w:val="center"/>
          </w:tcPr>
          <w:p>
            <w:r/>
            <w:r>
              <w:rPr>
                <w:rFonts w:ascii="Aptos" w:hAnsi="Aptos"/>
                <w:b w:val="0"/>
                <w:color w:val="172033"/>
                <w:sz w:val="16"/>
              </w:rPr>
              <w:t>Topics</w:t>
            </w:r>
          </w:p>
        </w:tc>
        <w:tc>
          <w:tcPr>
            <w:tcW w:type="dxa" w:w="5112"/>
            <w:vAlign w:val="center"/>
          </w:tcPr>
          <w:p>
            <w:r/>
            <w:r>
              <w:rPr>
                <w:rFonts w:ascii="Aptos" w:hAnsi="Aptos"/>
                <w:b w:val="0"/>
                <w:color w:val="172033"/>
                <w:sz w:val="16"/>
              </w:rPr>
              <w:t>GET /units/{unit_id}/topics</w:t>
            </w:r>
          </w:p>
        </w:tc>
      </w:tr>
      <w:tr>
        <w:tc>
          <w:tcPr>
            <w:tcW w:type="dxa" w:w="5112"/>
            <w:vAlign w:val="center"/>
            <w:shd w:fill="FAF9FF"/>
          </w:tcPr>
          <w:p>
            <w:r/>
            <w:r>
              <w:rPr>
                <w:rFonts w:ascii="Aptos" w:hAnsi="Aptos"/>
                <w:b w:val="0"/>
                <w:color w:val="172033"/>
                <w:sz w:val="16"/>
              </w:rPr>
              <w:t>Topic resources</w:t>
            </w:r>
          </w:p>
        </w:tc>
        <w:tc>
          <w:tcPr>
            <w:tcW w:type="dxa" w:w="5112"/>
            <w:vAlign w:val="center"/>
            <w:shd w:fill="FAF9FF"/>
          </w:tcPr>
          <w:p>
            <w:r/>
            <w:r>
              <w:rPr>
                <w:rFonts w:ascii="Aptos" w:hAnsi="Aptos"/>
                <w:b w:val="0"/>
                <w:color w:val="172033"/>
                <w:sz w:val="16"/>
              </w:rPr>
              <w:t>GET /topics/{topic_id}/resources</w:t>
            </w:r>
          </w:p>
        </w:tc>
      </w:tr>
      <w:tr>
        <w:tc>
          <w:tcPr>
            <w:tcW w:type="dxa" w:w="5112"/>
            <w:vAlign w:val="center"/>
          </w:tcPr>
          <w:p>
            <w:r/>
            <w:r>
              <w:rPr>
                <w:rFonts w:ascii="Aptos" w:hAnsi="Aptos"/>
                <w:b w:val="0"/>
                <w:color w:val="172033"/>
                <w:sz w:val="16"/>
              </w:rPr>
              <w:t>Start learning</w:t>
            </w:r>
          </w:p>
        </w:tc>
        <w:tc>
          <w:tcPr>
            <w:tcW w:type="dxa" w:w="5112"/>
            <w:vAlign w:val="center"/>
          </w:tcPr>
          <w:p>
            <w:r/>
            <w:r>
              <w:rPr>
                <w:rFonts w:ascii="Aptos" w:hAnsi="Aptos"/>
                <w:b w:val="0"/>
                <w:color w:val="172033"/>
                <w:sz w:val="16"/>
              </w:rPr>
              <w:t>POST /learning/sessions</w:t>
            </w:r>
          </w:p>
        </w:tc>
      </w:tr>
      <w:tr>
        <w:tc>
          <w:tcPr>
            <w:tcW w:type="dxa" w:w="5112"/>
            <w:vAlign w:val="center"/>
            <w:shd w:fill="FAF9FF"/>
          </w:tcPr>
          <w:p>
            <w:r/>
            <w:r>
              <w:rPr>
                <w:rFonts w:ascii="Aptos" w:hAnsi="Aptos"/>
                <w:b w:val="0"/>
                <w:color w:val="172033"/>
                <w:sz w:val="16"/>
              </w:rPr>
              <w:t>AI Lecturer start</w:t>
            </w:r>
          </w:p>
        </w:tc>
        <w:tc>
          <w:tcPr>
            <w:tcW w:type="dxa" w:w="5112"/>
            <w:vAlign w:val="center"/>
            <w:shd w:fill="FAF9FF"/>
          </w:tcPr>
          <w:p>
            <w:r/>
            <w:r>
              <w:rPr>
                <w:rFonts w:ascii="Aptos" w:hAnsi="Aptos"/>
                <w:b w:val="0"/>
                <w:color w:val="172033"/>
                <w:sz w:val="16"/>
              </w:rPr>
              <w:t>POST /ai-lecturer/sessions/{session_id}/start</w:t>
            </w:r>
          </w:p>
        </w:tc>
      </w:tr>
      <w:tr>
        <w:tc>
          <w:tcPr>
            <w:tcW w:type="dxa" w:w="5112"/>
            <w:vAlign w:val="center"/>
          </w:tcPr>
          <w:p>
            <w:r/>
            <w:r>
              <w:rPr>
                <w:rFonts w:ascii="Aptos" w:hAnsi="Aptos"/>
                <w:b w:val="0"/>
                <w:color w:val="172033"/>
                <w:sz w:val="16"/>
              </w:rPr>
              <w:t>AI recap</w:t>
            </w:r>
          </w:p>
        </w:tc>
        <w:tc>
          <w:tcPr>
            <w:tcW w:type="dxa" w:w="5112"/>
            <w:vAlign w:val="center"/>
          </w:tcPr>
          <w:p>
            <w:r/>
            <w:r>
              <w:rPr>
                <w:rFonts w:ascii="Aptos" w:hAnsi="Aptos"/>
                <w:b w:val="0"/>
                <w:color w:val="172033"/>
                <w:sz w:val="16"/>
              </w:rPr>
              <w:t>GET /ai-lecturer/sessions/{session_id}/recap</w:t>
            </w:r>
          </w:p>
        </w:tc>
      </w:tr>
      <w:tr>
        <w:tc>
          <w:tcPr>
            <w:tcW w:type="dxa" w:w="5112"/>
            <w:vAlign w:val="center"/>
            <w:shd w:fill="FAF9FF"/>
          </w:tcPr>
          <w:p>
            <w:r/>
            <w:r>
              <w:rPr>
                <w:rFonts w:ascii="Aptos" w:hAnsi="Aptos"/>
                <w:b w:val="0"/>
                <w:color w:val="172033"/>
                <w:sz w:val="16"/>
              </w:rPr>
              <w:t>AI message/doubt</w:t>
            </w:r>
          </w:p>
        </w:tc>
        <w:tc>
          <w:tcPr>
            <w:tcW w:type="dxa" w:w="5112"/>
            <w:vAlign w:val="center"/>
            <w:shd w:fill="FAF9FF"/>
          </w:tcPr>
          <w:p>
            <w:r/>
            <w:r>
              <w:rPr>
                <w:rFonts w:ascii="Aptos" w:hAnsi="Aptos"/>
                <w:b w:val="0"/>
                <w:color w:val="172033"/>
                <w:sz w:val="16"/>
              </w:rPr>
              <w:t>POST /ai-lecturer/sessions/{session_id}/message</w:t>
            </w:r>
          </w:p>
        </w:tc>
      </w:tr>
      <w:tr>
        <w:tc>
          <w:tcPr>
            <w:tcW w:type="dxa" w:w="5112"/>
            <w:vAlign w:val="center"/>
          </w:tcPr>
          <w:p>
            <w:r/>
            <w:r>
              <w:rPr>
                <w:rFonts w:ascii="Aptos" w:hAnsi="Aptos"/>
                <w:b w:val="0"/>
                <w:color w:val="172033"/>
                <w:sz w:val="16"/>
              </w:rPr>
              <w:t>AI explanation</w:t>
            </w:r>
          </w:p>
        </w:tc>
        <w:tc>
          <w:tcPr>
            <w:tcW w:type="dxa" w:w="5112"/>
            <w:vAlign w:val="center"/>
          </w:tcPr>
          <w:p>
            <w:r/>
            <w:r>
              <w:rPr>
                <w:rFonts w:ascii="Aptos" w:hAnsi="Aptos"/>
                <w:b w:val="0"/>
                <w:color w:val="172033"/>
                <w:sz w:val="16"/>
              </w:rPr>
              <w:t>POST /ai-lecturer/sessions/{session_id}/explain</w:t>
            </w:r>
          </w:p>
        </w:tc>
      </w:tr>
      <w:tr>
        <w:tc>
          <w:tcPr>
            <w:tcW w:type="dxa" w:w="5112"/>
            <w:vAlign w:val="center"/>
            <w:shd w:fill="FAF9FF"/>
          </w:tcPr>
          <w:p>
            <w:r/>
            <w:r>
              <w:rPr>
                <w:rFonts w:ascii="Aptos" w:hAnsi="Aptos"/>
                <w:b w:val="0"/>
                <w:color w:val="172033"/>
                <w:sz w:val="16"/>
              </w:rPr>
              <w:t>Progress</w:t>
            </w:r>
          </w:p>
        </w:tc>
        <w:tc>
          <w:tcPr>
            <w:tcW w:type="dxa" w:w="5112"/>
            <w:vAlign w:val="center"/>
            <w:shd w:fill="FAF9FF"/>
          </w:tcPr>
          <w:p>
            <w:r/>
            <w:r>
              <w:rPr>
                <w:rFonts w:ascii="Aptos" w:hAnsi="Aptos"/>
                <w:b w:val="0"/>
                <w:color w:val="172033"/>
                <w:sz w:val="16"/>
              </w:rPr>
              <w:t>GET /students/me/learning/progress</w:t>
            </w:r>
          </w:p>
        </w:tc>
      </w:tr>
      <w:tr>
        <w:tc>
          <w:tcPr>
            <w:tcW w:type="dxa" w:w="5112"/>
            <w:vAlign w:val="center"/>
          </w:tcPr>
          <w:p>
            <w:r/>
            <w:r>
              <w:rPr>
                <w:rFonts w:ascii="Aptos" w:hAnsi="Aptos"/>
                <w:b w:val="0"/>
                <w:color w:val="172033"/>
                <w:sz w:val="16"/>
              </w:rPr>
              <w:t>Generated materials</w:t>
            </w:r>
          </w:p>
        </w:tc>
        <w:tc>
          <w:tcPr>
            <w:tcW w:type="dxa" w:w="5112"/>
            <w:vAlign w:val="center"/>
          </w:tcPr>
          <w:p>
            <w:r/>
            <w:r>
              <w:rPr>
                <w:rFonts w:ascii="Aptos" w:hAnsi="Aptos"/>
                <w:b w:val="0"/>
                <w:color w:val="172033"/>
                <w:sz w:val="16"/>
              </w:rPr>
              <w:t>GET /topics/{topic_id}/generated-materials</w:t>
            </w:r>
          </w:p>
        </w:tc>
      </w:tr>
      <w:tr>
        <w:tc>
          <w:tcPr>
            <w:tcW w:type="dxa" w:w="5112"/>
            <w:vAlign w:val="center"/>
            <w:shd w:fill="FAF9FF"/>
          </w:tcPr>
          <w:p>
            <w:r/>
            <w:r>
              <w:rPr>
                <w:rFonts w:ascii="Aptos" w:hAnsi="Aptos"/>
                <w:b w:val="0"/>
                <w:color w:val="172033"/>
                <w:sz w:val="16"/>
              </w:rPr>
              <w:t>Material download</w:t>
            </w:r>
          </w:p>
        </w:tc>
        <w:tc>
          <w:tcPr>
            <w:tcW w:type="dxa" w:w="5112"/>
            <w:vAlign w:val="center"/>
            <w:shd w:fill="FAF9FF"/>
          </w:tcPr>
          <w:p>
            <w:r/>
            <w:r>
              <w:rPr>
                <w:rFonts w:ascii="Aptos" w:hAnsi="Aptos"/>
                <w:b w:val="0"/>
                <w:color w:val="172033"/>
                <w:sz w:val="16"/>
              </w:rPr>
              <w:t>GET /generated-materials/{material_id}/download</w:t>
            </w:r>
          </w:p>
        </w:tc>
      </w:tr>
      <w:tr>
        <w:tc>
          <w:tcPr>
            <w:tcW w:type="dxa" w:w="5112"/>
            <w:vAlign w:val="center"/>
          </w:tcPr>
          <w:p>
            <w:r/>
            <w:r>
              <w:rPr>
                <w:rFonts w:ascii="Aptos" w:hAnsi="Aptos"/>
                <w:b w:val="0"/>
                <w:color w:val="172033"/>
                <w:sz w:val="16"/>
              </w:rPr>
              <w:t>Assessment start</w:t>
            </w:r>
          </w:p>
        </w:tc>
        <w:tc>
          <w:tcPr>
            <w:tcW w:type="dxa" w:w="5112"/>
            <w:vAlign w:val="center"/>
          </w:tcPr>
          <w:p>
            <w:r/>
            <w:r>
              <w:rPr>
                <w:rFonts w:ascii="Aptos" w:hAnsi="Aptos"/>
                <w:b w:val="0"/>
                <w:color w:val="172033"/>
                <w:sz w:val="16"/>
              </w:rPr>
              <w:t>POST /assessments/{assessment_id}/attempts</w:t>
            </w:r>
          </w:p>
        </w:tc>
      </w:tr>
      <w:tr>
        <w:tc>
          <w:tcPr>
            <w:tcW w:type="dxa" w:w="5112"/>
            <w:vAlign w:val="center"/>
            <w:shd w:fill="FAF9FF"/>
          </w:tcPr>
          <w:p>
            <w:r/>
            <w:r>
              <w:rPr>
                <w:rFonts w:ascii="Aptos" w:hAnsi="Aptos"/>
                <w:b w:val="0"/>
                <w:color w:val="172033"/>
                <w:sz w:val="16"/>
              </w:rPr>
              <w:t>Assessment answer</w:t>
            </w:r>
          </w:p>
        </w:tc>
        <w:tc>
          <w:tcPr>
            <w:tcW w:type="dxa" w:w="5112"/>
            <w:vAlign w:val="center"/>
            <w:shd w:fill="FAF9FF"/>
          </w:tcPr>
          <w:p>
            <w:r/>
            <w:r>
              <w:rPr>
                <w:rFonts w:ascii="Aptos" w:hAnsi="Aptos"/>
                <w:b w:val="0"/>
                <w:color w:val="172033"/>
                <w:sz w:val="16"/>
              </w:rPr>
              <w:t>POST /attempts/{attempt_id}/answers</w:t>
            </w:r>
          </w:p>
        </w:tc>
      </w:tr>
      <w:tr>
        <w:tc>
          <w:tcPr>
            <w:tcW w:type="dxa" w:w="5112"/>
            <w:vAlign w:val="center"/>
          </w:tcPr>
          <w:p>
            <w:r/>
            <w:r>
              <w:rPr>
                <w:rFonts w:ascii="Aptos" w:hAnsi="Aptos"/>
                <w:b w:val="0"/>
                <w:color w:val="172033"/>
                <w:sz w:val="16"/>
              </w:rPr>
              <w:t>Assessment submit</w:t>
            </w:r>
          </w:p>
        </w:tc>
        <w:tc>
          <w:tcPr>
            <w:tcW w:type="dxa" w:w="5112"/>
            <w:vAlign w:val="center"/>
          </w:tcPr>
          <w:p>
            <w:r/>
            <w:r>
              <w:rPr>
                <w:rFonts w:ascii="Aptos" w:hAnsi="Aptos"/>
                <w:b w:val="0"/>
                <w:color w:val="172033"/>
                <w:sz w:val="16"/>
              </w:rPr>
              <w:t>POST /attempts/{attempt_id}/submit</w:t>
            </w:r>
          </w:p>
        </w:tc>
      </w:tr>
      <w:tr>
        <w:tc>
          <w:tcPr>
            <w:tcW w:type="dxa" w:w="5112"/>
            <w:vAlign w:val="center"/>
            <w:shd w:fill="FAF9FF"/>
          </w:tcPr>
          <w:p>
            <w:r/>
            <w:r>
              <w:rPr>
                <w:rFonts w:ascii="Aptos" w:hAnsi="Aptos"/>
                <w:b w:val="0"/>
                <w:color w:val="172033"/>
                <w:sz w:val="16"/>
              </w:rPr>
              <w:t>Assessment result</w:t>
            </w:r>
          </w:p>
        </w:tc>
        <w:tc>
          <w:tcPr>
            <w:tcW w:type="dxa" w:w="5112"/>
            <w:vAlign w:val="center"/>
            <w:shd w:fill="FAF9FF"/>
          </w:tcPr>
          <w:p>
            <w:r/>
            <w:r>
              <w:rPr>
                <w:rFonts w:ascii="Aptos" w:hAnsi="Aptos"/>
                <w:b w:val="0"/>
                <w:color w:val="172033"/>
                <w:sz w:val="16"/>
              </w:rPr>
              <w:t>GET /attempts/{attempt_id}/result</w:t>
            </w:r>
          </w:p>
        </w:tc>
      </w:tr>
    </w:tbl>
    <w:p>
      <w:pPr>
        <w:pStyle w:val="Heading1"/>
      </w:pPr>
      <w:r>
        <w:t>21. Frontend Security Requirements</w:t>
      </w:r>
    </w:p>
    <w:p>
      <w:pPr>
        <w:pStyle w:val="ListBullet"/>
        <w:spacing w:after="40"/>
      </w:pPr>
      <w:r>
        <w:t>Protect role-specific routes and actions.</w:t>
      </w:r>
    </w:p>
    <w:p>
      <w:pPr>
        <w:pStyle w:val="ListBullet"/>
        <w:spacing w:after="40"/>
      </w:pPr>
      <w:r>
        <w:t>Never rely on hidden UI controls as the only authorization mechanism.</w:t>
      </w:r>
    </w:p>
    <w:p>
      <w:pPr>
        <w:pStyle w:val="ListBullet"/>
        <w:spacing w:after="40"/>
      </w:pPr>
      <w:r>
        <w:t>Backend authorization is authoritative.</w:t>
      </w:r>
    </w:p>
    <w:p>
      <w:pPr>
        <w:pStyle w:val="ListBullet"/>
        <w:spacing w:after="40"/>
      </w:pPr>
      <w:r>
        <w:t>Do not expose Supabase service-role keys in browser code.</w:t>
      </w:r>
    </w:p>
    <w:p>
      <w:pPr>
        <w:pStyle w:val="ListBullet"/>
        <w:spacing w:after="40"/>
      </w:pPr>
      <w:r>
        <w:t>Store/handle authentication tokens using the selected secure application pattern.</w:t>
      </w:r>
    </w:p>
    <w:p>
      <w:pPr>
        <w:pStyle w:val="ListBullet"/>
        <w:spacing w:after="40"/>
      </w:pPr>
      <w:r>
        <w:t>Sanitize/render AI-generated rich content safely; do not inject untrusted HTML.</w:t>
      </w:r>
    </w:p>
    <w:p>
      <w:pPr>
        <w:pStyle w:val="ListBullet"/>
        <w:spacing w:after="40"/>
      </w:pPr>
      <w:r>
        <w:t>Validate file metadata and defer authoritative file validation to backend.</w:t>
      </w:r>
    </w:p>
    <w:p>
      <w:pPr>
        <w:pStyle w:val="ListBullet"/>
        <w:spacing w:after="40"/>
      </w:pPr>
      <w:r>
        <w:t>Do not place sensitive student/family information in URLs, local storage or analytics payloads unnecessarily.</w:t>
      </w:r>
    </w:p>
    <w:p>
      <w:pPr>
        <w:pStyle w:val="ListBullet"/>
        <w:spacing w:after="40"/>
      </w:pPr>
      <w:r>
        <w:t>Use secure download endpoints.</w:t>
      </w:r>
    </w:p>
    <w:p>
      <w:pPr>
        <w:pStyle w:val="ListBullet"/>
        <w:spacing w:after="40"/>
      </w:pPr>
      <w:r>
        <w:t>Handle 401/403/404/409/422/429/5xx consistently.</w:t>
      </w:r>
    </w:p>
    <w:p>
      <w:pPr>
        <w:pStyle w:val="ListBullet"/>
        <w:spacing w:after="40"/>
      </w:pPr>
      <w:r>
        <w:t>Log frontend request IDs for support without logging sensitive content.</w:t>
      </w:r>
    </w:p>
    <w:p>
      <w:pPr>
        <w:pStyle w:val="ListBullet"/>
        <w:spacing w:after="40"/>
      </w:pPr>
      <w:r>
        <w:t>Provide explicit consent UI before any future sensitive-data tracking feature is enabled.</w:t>
      </w:r>
    </w:p>
    <w:p>
      <w:pPr>
        <w:pStyle w:val="Heading1"/>
      </w:pPr>
      <w:r>
        <w:t>22. Responsive and Low-Connectivity Requirements</w:t>
      </w:r>
    </w:p>
    <w:p>
      <w:pPr>
        <w:pStyle w:val="ListBullet"/>
        <w:spacing w:after="40"/>
      </w:pPr>
      <w:r>
        <w:t>Responsive web experience for desktop, tablet and mobile.</w:t>
      </w:r>
    </w:p>
    <w:p>
      <w:pPr>
        <w:pStyle w:val="ListBullet"/>
        <w:spacing w:after="40"/>
      </w:pPr>
      <w:r>
        <w:t>Prioritize readable content and essential controls on small screens.</w:t>
      </w:r>
    </w:p>
    <w:p>
      <w:pPr>
        <w:pStyle w:val="ListBullet"/>
        <w:spacing w:after="40"/>
      </w:pPr>
      <w:r>
        <w:t>Lazy-load heavy lecture assets.</w:t>
      </w:r>
    </w:p>
    <w:p>
      <w:pPr>
        <w:pStyle w:val="ListBullet"/>
        <w:spacing w:after="40"/>
      </w:pPr>
      <w:r>
        <w:t>Cache safe, non-sensitive course metadata and released learning materials where technically appropriate.</w:t>
      </w:r>
    </w:p>
    <w:p>
      <w:pPr>
        <w:pStyle w:val="ListBullet"/>
        <w:spacing w:after="40"/>
      </w:pPr>
      <w:r>
        <w:t>Allow students to access previously downloaded notes/handouts when offline.</w:t>
      </w:r>
    </w:p>
    <w:p>
      <w:pPr>
        <w:pStyle w:val="ListBullet"/>
        <w:spacing w:after="40"/>
      </w:pPr>
      <w:r>
        <w:t>Clearly distinguish cached/offline content from live server state.</w:t>
      </w:r>
    </w:p>
    <w:p>
      <w:pPr>
        <w:pStyle w:val="ListBullet"/>
        <w:spacing w:after="40"/>
      </w:pPr>
      <w:r>
        <w:t>Do not cache private AI conversations or sensitive student information indiscriminately.</w:t>
      </w:r>
    </w:p>
    <w:p>
      <w:pPr>
        <w:pStyle w:val="Heading1"/>
      </w:pPr>
      <w:r>
        <w:t>23. Accessibility</w:t>
      </w:r>
    </w:p>
    <w:p>
      <w:pPr>
        <w:pStyle w:val="ListBullet"/>
        <w:spacing w:after="40"/>
      </w:pPr>
      <w:r>
        <w:t>Keyboard-accessible navigation and controls.</w:t>
      </w:r>
    </w:p>
    <w:p>
      <w:pPr>
        <w:pStyle w:val="ListBullet"/>
        <w:spacing w:after="40"/>
      </w:pPr>
      <w:r>
        <w:t>Visible focus states.</w:t>
      </w:r>
    </w:p>
    <w:p>
      <w:pPr>
        <w:pStyle w:val="ListBullet"/>
        <w:spacing w:after="40"/>
      </w:pPr>
      <w:r>
        <w:t>Meaningful labels for form controls.</w:t>
      </w:r>
    </w:p>
    <w:p>
      <w:pPr>
        <w:pStyle w:val="ListBullet"/>
        <w:spacing w:after="40"/>
      </w:pPr>
      <w:r>
        <w:t>Readable contrast under the SYS palette.</w:t>
      </w:r>
    </w:p>
    <w:p>
      <w:pPr>
        <w:pStyle w:val="ListBullet"/>
        <w:spacing w:after="40"/>
      </w:pPr>
      <w:r>
        <w:t>Alt text for meaningful images and diagrams.</w:t>
      </w:r>
    </w:p>
    <w:p>
      <w:pPr>
        <w:pStyle w:val="ListBullet"/>
        <w:spacing w:after="40"/>
      </w:pPr>
      <w:r>
        <w:t>Do not encode status only through color.</w:t>
      </w:r>
    </w:p>
    <w:p>
      <w:pPr>
        <w:pStyle w:val="ListBullet"/>
        <w:spacing w:after="40"/>
      </w:pPr>
      <w:r>
        <w:t>Captions/transcripts for future audio/video lecture delivery.</w:t>
      </w:r>
    </w:p>
    <w:p>
      <w:pPr>
        <w:pStyle w:val="ListBullet"/>
        <w:spacing w:after="40"/>
      </w:pPr>
      <w:r>
        <w:t>Respect text scaling on mobile devices.</w:t>
      </w:r>
    </w:p>
    <w:p>
      <w:pPr>
        <w:pStyle w:val="Heading1"/>
      </w:pPr>
      <w:r>
        <w:t>24. Error, Empty and Loading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Condition</w:t>
            </w:r>
          </w:p>
        </w:tc>
        <w:tc>
          <w:tcPr>
            <w:tcW w:type="dxa" w:w="5112"/>
            <w:vAlign w:val="center"/>
            <w:shd w:fill="6D28D9"/>
          </w:tcPr>
          <w:p>
            <w:r/>
            <w:r>
              <w:rPr>
                <w:rFonts w:ascii="Aptos" w:hAnsi="Aptos"/>
                <w:b/>
                <w:color w:val="FFFFFF"/>
                <w:sz w:val="16"/>
              </w:rPr>
              <w:t>Required UI</w:t>
            </w:r>
          </w:p>
        </w:tc>
      </w:tr>
      <w:tr>
        <w:tc>
          <w:tcPr>
            <w:tcW w:type="dxa" w:w="5112"/>
            <w:vAlign w:val="center"/>
          </w:tcPr>
          <w:p>
            <w:r/>
            <w:r>
              <w:rPr>
                <w:rFonts w:ascii="Aptos" w:hAnsi="Aptos"/>
                <w:b w:val="0"/>
                <w:color w:val="172033"/>
                <w:sz w:val="16"/>
              </w:rPr>
              <w:t>Loading</w:t>
            </w:r>
          </w:p>
        </w:tc>
        <w:tc>
          <w:tcPr>
            <w:tcW w:type="dxa" w:w="5112"/>
            <w:vAlign w:val="center"/>
          </w:tcPr>
          <w:p>
            <w:r/>
            <w:r>
              <w:rPr>
                <w:rFonts w:ascii="Aptos" w:hAnsi="Aptos"/>
                <w:b w:val="0"/>
                <w:color w:val="172033"/>
                <w:sz w:val="16"/>
              </w:rPr>
              <w:t>Skeleton/spinner appropriate to context</w:t>
            </w:r>
          </w:p>
        </w:tc>
      </w:tr>
      <w:tr>
        <w:tc>
          <w:tcPr>
            <w:tcW w:type="dxa" w:w="5112"/>
            <w:vAlign w:val="center"/>
            <w:shd w:fill="FAF9FF"/>
          </w:tcPr>
          <w:p>
            <w:r/>
            <w:r>
              <w:rPr>
                <w:rFonts w:ascii="Aptos" w:hAnsi="Aptos"/>
                <w:b w:val="0"/>
                <w:color w:val="172033"/>
                <w:sz w:val="16"/>
              </w:rPr>
              <w:t>Empty</w:t>
            </w:r>
          </w:p>
        </w:tc>
        <w:tc>
          <w:tcPr>
            <w:tcW w:type="dxa" w:w="5112"/>
            <w:vAlign w:val="center"/>
            <w:shd w:fill="FAF9FF"/>
          </w:tcPr>
          <w:p>
            <w:r/>
            <w:r>
              <w:rPr>
                <w:rFonts w:ascii="Aptos" w:hAnsi="Aptos"/>
                <w:b w:val="0"/>
                <w:color w:val="172033"/>
                <w:sz w:val="16"/>
              </w:rPr>
              <w:t>Explain why empty + next action</w:t>
            </w:r>
          </w:p>
        </w:tc>
      </w:tr>
      <w:tr>
        <w:tc>
          <w:tcPr>
            <w:tcW w:type="dxa" w:w="5112"/>
            <w:vAlign w:val="center"/>
          </w:tcPr>
          <w:p>
            <w:r/>
            <w:r>
              <w:rPr>
                <w:rFonts w:ascii="Aptos" w:hAnsi="Aptos"/>
                <w:b w:val="0"/>
                <w:color w:val="172033"/>
                <w:sz w:val="16"/>
              </w:rPr>
              <w:t>403</w:t>
            </w:r>
          </w:p>
        </w:tc>
        <w:tc>
          <w:tcPr>
            <w:tcW w:type="dxa" w:w="5112"/>
            <w:vAlign w:val="center"/>
          </w:tcPr>
          <w:p>
            <w:r/>
            <w:r>
              <w:rPr>
                <w:rFonts w:ascii="Aptos" w:hAnsi="Aptos"/>
                <w:b w:val="0"/>
                <w:color w:val="172033"/>
                <w:sz w:val="16"/>
              </w:rPr>
              <w:t>Access denied without leaking resource details</w:t>
            </w:r>
          </w:p>
        </w:tc>
      </w:tr>
      <w:tr>
        <w:tc>
          <w:tcPr>
            <w:tcW w:type="dxa" w:w="5112"/>
            <w:vAlign w:val="center"/>
            <w:shd w:fill="FAF9FF"/>
          </w:tcPr>
          <w:p>
            <w:r/>
            <w:r>
              <w:rPr>
                <w:rFonts w:ascii="Aptos" w:hAnsi="Aptos"/>
                <w:b w:val="0"/>
                <w:color w:val="172033"/>
                <w:sz w:val="16"/>
              </w:rPr>
              <w:t>404</w:t>
            </w:r>
          </w:p>
        </w:tc>
        <w:tc>
          <w:tcPr>
            <w:tcW w:type="dxa" w:w="5112"/>
            <w:vAlign w:val="center"/>
            <w:shd w:fill="FAF9FF"/>
          </w:tcPr>
          <w:p>
            <w:r/>
            <w:r>
              <w:rPr>
                <w:rFonts w:ascii="Aptos" w:hAnsi="Aptos"/>
                <w:b w:val="0"/>
                <w:color w:val="172033"/>
                <w:sz w:val="16"/>
              </w:rPr>
              <w:t>Not found/released state</w:t>
            </w:r>
          </w:p>
        </w:tc>
      </w:tr>
      <w:tr>
        <w:tc>
          <w:tcPr>
            <w:tcW w:type="dxa" w:w="5112"/>
            <w:vAlign w:val="center"/>
          </w:tcPr>
          <w:p>
            <w:r/>
            <w:r>
              <w:rPr>
                <w:rFonts w:ascii="Aptos" w:hAnsi="Aptos"/>
                <w:b w:val="0"/>
                <w:color w:val="172033"/>
                <w:sz w:val="16"/>
              </w:rPr>
              <w:t>409</w:t>
            </w:r>
          </w:p>
        </w:tc>
        <w:tc>
          <w:tcPr>
            <w:tcW w:type="dxa" w:w="5112"/>
            <w:vAlign w:val="center"/>
          </w:tcPr>
          <w:p>
            <w:r/>
            <w:r>
              <w:rPr>
                <w:rFonts w:ascii="Aptos" w:hAnsi="Aptos"/>
                <w:b w:val="0"/>
                <w:color w:val="172033"/>
                <w:sz w:val="16"/>
              </w:rPr>
              <w:t>Explain conflicting state and refresh option</w:t>
            </w:r>
          </w:p>
        </w:tc>
      </w:tr>
      <w:tr>
        <w:tc>
          <w:tcPr>
            <w:tcW w:type="dxa" w:w="5112"/>
            <w:vAlign w:val="center"/>
            <w:shd w:fill="FAF9FF"/>
          </w:tcPr>
          <w:p>
            <w:r/>
            <w:r>
              <w:rPr>
                <w:rFonts w:ascii="Aptos" w:hAnsi="Aptos"/>
                <w:b w:val="0"/>
                <w:color w:val="172033"/>
                <w:sz w:val="16"/>
              </w:rPr>
              <w:t>422</w:t>
            </w:r>
          </w:p>
        </w:tc>
        <w:tc>
          <w:tcPr>
            <w:tcW w:type="dxa" w:w="5112"/>
            <w:vAlign w:val="center"/>
            <w:shd w:fill="FAF9FF"/>
          </w:tcPr>
          <w:p>
            <w:r/>
            <w:r>
              <w:rPr>
                <w:rFonts w:ascii="Aptos" w:hAnsi="Aptos"/>
                <w:b w:val="0"/>
                <w:color w:val="172033"/>
                <w:sz w:val="16"/>
              </w:rPr>
              <w:t>Field/row-level validation</w:t>
            </w:r>
          </w:p>
        </w:tc>
      </w:tr>
      <w:tr>
        <w:tc>
          <w:tcPr>
            <w:tcW w:type="dxa" w:w="5112"/>
            <w:vAlign w:val="center"/>
          </w:tcPr>
          <w:p>
            <w:r/>
            <w:r>
              <w:rPr>
                <w:rFonts w:ascii="Aptos" w:hAnsi="Aptos"/>
                <w:b w:val="0"/>
                <w:color w:val="172033"/>
                <w:sz w:val="16"/>
              </w:rPr>
              <w:t>429</w:t>
            </w:r>
          </w:p>
        </w:tc>
        <w:tc>
          <w:tcPr>
            <w:tcW w:type="dxa" w:w="5112"/>
            <w:vAlign w:val="center"/>
          </w:tcPr>
          <w:p>
            <w:r/>
            <w:r>
              <w:rPr>
                <w:rFonts w:ascii="Aptos" w:hAnsi="Aptos"/>
                <w:b w:val="0"/>
                <w:color w:val="172033"/>
                <w:sz w:val="16"/>
              </w:rPr>
              <w:t>Retry guidance</w:t>
            </w:r>
          </w:p>
        </w:tc>
      </w:tr>
      <w:tr>
        <w:tc>
          <w:tcPr>
            <w:tcW w:type="dxa" w:w="5112"/>
            <w:vAlign w:val="center"/>
            <w:shd w:fill="FAF9FF"/>
          </w:tcPr>
          <w:p>
            <w:r/>
            <w:r>
              <w:rPr>
                <w:rFonts w:ascii="Aptos" w:hAnsi="Aptos"/>
                <w:b w:val="0"/>
                <w:color w:val="172033"/>
                <w:sz w:val="16"/>
              </w:rPr>
              <w:t>500/503</w:t>
            </w:r>
          </w:p>
        </w:tc>
        <w:tc>
          <w:tcPr>
            <w:tcW w:type="dxa" w:w="5112"/>
            <w:vAlign w:val="center"/>
            <w:shd w:fill="FAF9FF"/>
          </w:tcPr>
          <w:p>
            <w:r/>
            <w:r>
              <w:rPr>
                <w:rFonts w:ascii="Aptos" w:hAnsi="Aptos"/>
                <w:b w:val="0"/>
                <w:color w:val="172033"/>
                <w:sz w:val="16"/>
              </w:rPr>
              <w:t>Friendly error + retry; preserve work where possible</w:t>
            </w:r>
          </w:p>
        </w:tc>
      </w:tr>
      <w:tr>
        <w:tc>
          <w:tcPr>
            <w:tcW w:type="dxa" w:w="5112"/>
            <w:vAlign w:val="center"/>
          </w:tcPr>
          <w:p>
            <w:r/>
            <w:r>
              <w:rPr>
                <w:rFonts w:ascii="Aptos" w:hAnsi="Aptos"/>
                <w:b w:val="0"/>
                <w:color w:val="172033"/>
                <w:sz w:val="16"/>
              </w:rPr>
              <w:t>No network</w:t>
            </w:r>
          </w:p>
        </w:tc>
        <w:tc>
          <w:tcPr>
            <w:tcW w:type="dxa" w:w="5112"/>
            <w:vAlign w:val="center"/>
          </w:tcPr>
          <w:p>
            <w:r/>
            <w:r>
              <w:rPr>
                <w:rFonts w:ascii="Aptos" w:hAnsi="Aptos"/>
                <w:b w:val="0"/>
                <w:color w:val="172033"/>
                <w:sz w:val="16"/>
              </w:rPr>
              <w:t>Offline indicator + available cached actions</w:t>
            </w:r>
          </w:p>
        </w:tc>
      </w:tr>
    </w:tbl>
    <w:p>
      <w:pPr>
        <w:pStyle w:val="Heading1"/>
      </w:pPr>
      <w:r>
        <w:t>25. Frontend State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State domain</w:t>
            </w:r>
          </w:p>
        </w:tc>
        <w:tc>
          <w:tcPr>
            <w:tcW w:type="dxa" w:w="5112"/>
            <w:vAlign w:val="center"/>
            <w:shd w:fill="6D28D9"/>
          </w:tcPr>
          <w:p>
            <w:r/>
            <w:r>
              <w:rPr>
                <w:rFonts w:ascii="Aptos" w:hAnsi="Aptos"/>
                <w:b/>
                <w:color w:val="FFFFFF"/>
                <w:sz w:val="16"/>
              </w:rPr>
              <w:t>Examples</w:t>
            </w:r>
          </w:p>
        </w:tc>
      </w:tr>
      <w:tr>
        <w:tc>
          <w:tcPr>
            <w:tcW w:type="dxa" w:w="5112"/>
            <w:vAlign w:val="center"/>
          </w:tcPr>
          <w:p>
            <w:r/>
            <w:r>
              <w:rPr>
                <w:rFonts w:ascii="Aptos" w:hAnsi="Aptos"/>
                <w:b w:val="0"/>
                <w:color w:val="172033"/>
                <w:sz w:val="16"/>
              </w:rPr>
              <w:t>Auth</w:t>
            </w:r>
          </w:p>
        </w:tc>
        <w:tc>
          <w:tcPr>
            <w:tcW w:type="dxa" w:w="5112"/>
            <w:vAlign w:val="center"/>
          </w:tcPr>
          <w:p>
            <w:r/>
            <w:r>
              <w:rPr>
                <w:rFonts w:ascii="Aptos" w:hAnsi="Aptos"/>
                <w:b w:val="0"/>
                <w:color w:val="172033"/>
                <w:sz w:val="16"/>
              </w:rPr>
              <w:t>anonymous, authenticating, authenticated, expired</w:t>
            </w:r>
          </w:p>
        </w:tc>
      </w:tr>
      <w:tr>
        <w:tc>
          <w:tcPr>
            <w:tcW w:type="dxa" w:w="5112"/>
            <w:vAlign w:val="center"/>
            <w:shd w:fill="FAF9FF"/>
          </w:tcPr>
          <w:p>
            <w:r/>
            <w:r>
              <w:rPr>
                <w:rFonts w:ascii="Aptos" w:hAnsi="Aptos"/>
                <w:b w:val="0"/>
                <w:color w:val="172033"/>
                <w:sz w:val="16"/>
              </w:rPr>
              <w:t>Profile</w:t>
            </w:r>
          </w:p>
        </w:tc>
        <w:tc>
          <w:tcPr>
            <w:tcW w:type="dxa" w:w="5112"/>
            <w:vAlign w:val="center"/>
            <w:shd w:fill="FAF9FF"/>
          </w:tcPr>
          <w:p>
            <w:r/>
            <w:r>
              <w:rPr>
                <w:rFonts w:ascii="Aptos" w:hAnsi="Aptos"/>
                <w:b w:val="0"/>
                <w:color w:val="172033"/>
                <w:sz w:val="16"/>
              </w:rPr>
              <w:t>loading, loaded, incomplete, error</w:t>
            </w:r>
          </w:p>
        </w:tc>
      </w:tr>
      <w:tr>
        <w:tc>
          <w:tcPr>
            <w:tcW w:type="dxa" w:w="5112"/>
            <w:vAlign w:val="center"/>
          </w:tcPr>
          <w:p>
            <w:r/>
            <w:r>
              <w:rPr>
                <w:rFonts w:ascii="Aptos" w:hAnsi="Aptos"/>
                <w:b w:val="0"/>
                <w:color w:val="172033"/>
                <w:sz w:val="16"/>
              </w:rPr>
              <w:t>Course</w:t>
            </w:r>
          </w:p>
        </w:tc>
        <w:tc>
          <w:tcPr>
            <w:tcW w:type="dxa" w:w="5112"/>
            <w:vAlign w:val="center"/>
          </w:tcPr>
          <w:p>
            <w:r/>
            <w:r>
              <w:rPr>
                <w:rFonts w:ascii="Aptos" w:hAnsi="Aptos"/>
                <w:b w:val="0"/>
                <w:color w:val="172033"/>
                <w:sz w:val="16"/>
              </w:rPr>
              <w:t>loading, loaded, unavailable, error</w:t>
            </w:r>
          </w:p>
        </w:tc>
      </w:tr>
      <w:tr>
        <w:tc>
          <w:tcPr>
            <w:tcW w:type="dxa" w:w="5112"/>
            <w:vAlign w:val="center"/>
            <w:shd w:fill="FAF9FF"/>
          </w:tcPr>
          <w:p>
            <w:r/>
            <w:r>
              <w:rPr>
                <w:rFonts w:ascii="Aptos" w:hAnsi="Aptos"/>
                <w:b w:val="0"/>
                <w:color w:val="172033"/>
                <w:sz w:val="16"/>
              </w:rPr>
              <w:t>Learning session</w:t>
            </w:r>
          </w:p>
        </w:tc>
        <w:tc>
          <w:tcPr>
            <w:tcW w:type="dxa" w:w="5112"/>
            <w:vAlign w:val="center"/>
            <w:shd w:fill="FAF9FF"/>
          </w:tcPr>
          <w:p>
            <w:r/>
            <w:r>
              <w:rPr>
                <w:rFonts w:ascii="Aptos" w:hAnsi="Aptos"/>
                <w:b w:val="0"/>
                <w:color w:val="172033"/>
                <w:sz w:val="16"/>
              </w:rPr>
              <w:t>idle, starting, active, generating, paused, completed, failed</w:t>
            </w:r>
          </w:p>
        </w:tc>
      </w:tr>
      <w:tr>
        <w:tc>
          <w:tcPr>
            <w:tcW w:type="dxa" w:w="5112"/>
            <w:vAlign w:val="center"/>
          </w:tcPr>
          <w:p>
            <w:r/>
            <w:r>
              <w:rPr>
                <w:rFonts w:ascii="Aptos" w:hAnsi="Aptos"/>
                <w:b w:val="0"/>
                <w:color w:val="172033"/>
                <w:sz w:val="16"/>
              </w:rPr>
              <w:t>Progress</w:t>
            </w:r>
          </w:p>
        </w:tc>
        <w:tc>
          <w:tcPr>
            <w:tcW w:type="dxa" w:w="5112"/>
            <w:vAlign w:val="center"/>
          </w:tcPr>
          <w:p>
            <w:r/>
            <w:r>
              <w:rPr>
                <w:rFonts w:ascii="Aptos" w:hAnsi="Aptos"/>
                <w:b w:val="0"/>
                <w:color w:val="172033"/>
                <w:sz w:val="16"/>
              </w:rPr>
              <w:t>not_started, in_progress, completed</w:t>
            </w:r>
          </w:p>
        </w:tc>
      </w:tr>
      <w:tr>
        <w:tc>
          <w:tcPr>
            <w:tcW w:type="dxa" w:w="5112"/>
            <w:vAlign w:val="center"/>
            <w:shd w:fill="FAF9FF"/>
          </w:tcPr>
          <w:p>
            <w:r/>
            <w:r>
              <w:rPr>
                <w:rFonts w:ascii="Aptos" w:hAnsi="Aptos"/>
                <w:b w:val="0"/>
                <w:color w:val="172033"/>
                <w:sz w:val="16"/>
              </w:rPr>
              <w:t>Material</w:t>
            </w:r>
          </w:p>
        </w:tc>
        <w:tc>
          <w:tcPr>
            <w:tcW w:type="dxa" w:w="5112"/>
            <w:vAlign w:val="center"/>
            <w:shd w:fill="FAF9FF"/>
          </w:tcPr>
          <w:p>
            <w:r/>
            <w:r>
              <w:rPr>
                <w:rFonts w:ascii="Aptos" w:hAnsi="Aptos"/>
                <w:b w:val="0"/>
                <w:color w:val="172033"/>
                <w:sz w:val="16"/>
              </w:rPr>
              <w:t>pending, generating, ready, failed, archived</w:t>
            </w:r>
          </w:p>
        </w:tc>
      </w:tr>
      <w:tr>
        <w:tc>
          <w:tcPr>
            <w:tcW w:type="dxa" w:w="5112"/>
            <w:vAlign w:val="center"/>
          </w:tcPr>
          <w:p>
            <w:r/>
            <w:r>
              <w:rPr>
                <w:rFonts w:ascii="Aptos" w:hAnsi="Aptos"/>
                <w:b w:val="0"/>
                <w:color w:val="172033"/>
                <w:sz w:val="16"/>
              </w:rPr>
              <w:t>Assessment</w:t>
            </w:r>
          </w:p>
        </w:tc>
        <w:tc>
          <w:tcPr>
            <w:tcW w:type="dxa" w:w="5112"/>
            <w:vAlign w:val="center"/>
          </w:tcPr>
          <w:p>
            <w:r/>
            <w:r>
              <w:rPr>
                <w:rFonts w:ascii="Aptos" w:hAnsi="Aptos"/>
                <w:b w:val="0"/>
                <w:color w:val="172033"/>
                <w:sz w:val="16"/>
              </w:rPr>
              <w:t>not_started, active, submitted, result_released</w:t>
            </w:r>
          </w:p>
        </w:tc>
      </w:tr>
      <w:tr>
        <w:tc>
          <w:tcPr>
            <w:tcW w:type="dxa" w:w="5112"/>
            <w:vAlign w:val="center"/>
            <w:shd w:fill="FAF9FF"/>
          </w:tcPr>
          <w:p>
            <w:r/>
            <w:r>
              <w:rPr>
                <w:rFonts w:ascii="Aptos" w:hAnsi="Aptos"/>
                <w:b w:val="0"/>
                <w:color w:val="172033"/>
                <w:sz w:val="16"/>
              </w:rPr>
              <w:t>Network</w:t>
            </w:r>
          </w:p>
        </w:tc>
        <w:tc>
          <w:tcPr>
            <w:tcW w:type="dxa" w:w="5112"/>
            <w:vAlign w:val="center"/>
            <w:shd w:fill="FAF9FF"/>
          </w:tcPr>
          <w:p>
            <w:r/>
            <w:r>
              <w:rPr>
                <w:rFonts w:ascii="Aptos" w:hAnsi="Aptos"/>
                <w:b w:val="0"/>
                <w:color w:val="172033"/>
                <w:sz w:val="16"/>
              </w:rPr>
              <w:t>online, degraded, offline</w:t>
            </w:r>
          </w:p>
        </w:tc>
      </w:tr>
    </w:tbl>
    <w:p>
      <w:pPr>
        <w:pStyle w:val="Heading1"/>
      </w:pPr>
      <w:r>
        <w:t>26. Pilot Acceptance Criteria</w:t>
      </w:r>
    </w:p>
    <w:p>
      <w:pPr>
        <w:pStyle w:val="ListNumber"/>
        <w:spacing w:after="40"/>
      </w:pPr>
      <w:r>
        <w:t>Admin can create a course and publish it only after required configuration.</w:t>
      </w:r>
    </w:p>
    <w:p>
      <w:pPr>
        <w:pStyle w:val="ListNumber"/>
        <w:spacing w:after="40"/>
      </w:pPr>
      <w:r>
        <w:t>Admin can import existing students and faculty with validation.</w:t>
      </w:r>
    </w:p>
    <w:p>
      <w:pPr>
        <w:pStyle w:val="ListNumber"/>
        <w:spacing w:after="40"/>
      </w:pPr>
      <w:r>
        <w:t>Admin can approve faculty.</w:t>
      </w:r>
    </w:p>
    <w:p>
      <w:pPr>
        <w:pStyle w:val="ListNumber"/>
        <w:spacing w:after="40"/>
      </w:pPr>
      <w:r>
        <w:t>Admin can assign a faculty member as Course Coordinator.</w:t>
      </w:r>
    </w:p>
    <w:p>
      <w:pPr>
        <w:pStyle w:val="ListNumber"/>
        <w:spacing w:after="40"/>
      </w:pPr>
      <w:r>
        <w:t>The same faculty member can also be assigned as Subject Expert.</w:t>
      </w:r>
    </w:p>
    <w:p>
      <w:pPr>
        <w:pStyle w:val="ListNumber"/>
        <w:spacing w:after="40"/>
      </w:pPr>
      <w:r>
        <w:t>Coordinator/Subject Expert can configure Subject → Unit → Topic within scope.</w:t>
      </w:r>
    </w:p>
    <w:p>
      <w:pPr>
        <w:pStyle w:val="ListNumber"/>
        <w:spacing w:after="40"/>
      </w:pPr>
      <w:r>
        <w:t>Faculty can upload approved learning resources.</w:t>
      </w:r>
    </w:p>
    <w:p>
      <w:pPr>
        <w:pStyle w:val="ListNumber"/>
        <w:spacing w:after="40"/>
      </w:pPr>
      <w:r>
        <w:t>Admin/Coordinator can authorize existing students.</w:t>
      </w:r>
    </w:p>
    <w:p>
      <w:pPr>
        <w:pStyle w:val="ListNumber"/>
        <w:spacing w:after="40"/>
      </w:pPr>
      <w:r>
        <w:t>An authorized student can register/enroll and see the correct dashboard.</w:t>
      </w:r>
    </w:p>
    <w:p>
      <w:pPr>
        <w:pStyle w:val="ListNumber"/>
        <w:spacing w:after="40"/>
      </w:pPr>
      <w:r>
        <w:t>Student can open a topic and receive an AI Lecturer session.</w:t>
      </w:r>
    </w:p>
    <w:p>
      <w:pPr>
        <w:pStyle w:val="ListNumber"/>
        <w:spacing w:after="40"/>
      </w:pPr>
      <w:r>
        <w:t>AI Lecturer can recap, teach, answer doubts and provide examples/shortcuts.</w:t>
      </w:r>
    </w:p>
    <w:p>
      <w:pPr>
        <w:pStyle w:val="ListNumber"/>
        <w:spacing w:after="40"/>
      </w:pPr>
      <w:r>
        <w:t>Learning progress is persisted and visible to the student.</w:t>
      </w:r>
    </w:p>
    <w:p>
      <w:pPr>
        <w:pStyle w:val="ListNumber"/>
        <w:spacing w:after="40"/>
      </w:pPr>
      <w:r>
        <w:t>Authorized faculty can monitor progress.</w:t>
      </w:r>
    </w:p>
    <w:p>
      <w:pPr>
        <w:pStyle w:val="ListNumber"/>
        <w:spacing w:after="40"/>
      </w:pPr>
      <w:r>
        <w:t>Generated lecture notes/handouts/shortcut summaries can be generated and securely downloaded.</w:t>
      </w:r>
    </w:p>
    <w:p>
      <w:pPr>
        <w:pStyle w:val="ListNumber"/>
        <w:spacing w:after="40"/>
      </w:pPr>
      <w:r>
        <w:t>Student can take a topic-level assessment and receive the permitted result.</w:t>
      </w:r>
    </w:p>
    <w:p>
      <w:pPr>
        <w:pStyle w:val="ListNumber"/>
        <w:spacing w:after="40"/>
      </w:pPr>
      <w:r>
        <w:t>Question papers and answer explanations can be downloaded according to access rules.</w:t>
      </w:r>
    </w:p>
    <w:p>
      <w:pPr>
        <w:pStyle w:val="ListNumber"/>
        <w:spacing w:after="40"/>
      </w:pPr>
      <w:r>
        <w:t>Unauthorized users cannot access another student's/course's restricted data.</w:t>
      </w:r>
    </w:p>
    <w:p>
      <w:pPr>
        <w:pStyle w:val="ListNumber"/>
        <w:spacing w:after="40"/>
      </w:pPr>
      <w:r>
        <w:t>The UI works responsively on the target student devices used in the pilot.</w:t>
      </w:r>
    </w:p>
    <w:p>
      <w:pPr>
        <w:pStyle w:val="Heading1"/>
      </w:pPr>
      <w:r>
        <w:t>27. Implementation Priority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Priority</w:t>
            </w:r>
          </w:p>
        </w:tc>
        <w:tc>
          <w:tcPr>
            <w:tcW w:type="dxa" w:w="5112"/>
            <w:vAlign w:val="center"/>
            <w:shd w:fill="6D28D9"/>
          </w:tcPr>
          <w:p>
            <w:r/>
            <w:r>
              <w:rPr>
                <w:rFonts w:ascii="Aptos" w:hAnsi="Aptos"/>
                <w:b/>
                <w:color w:val="FFFFFF"/>
                <w:sz w:val="16"/>
              </w:rPr>
              <w:t>Frontend scope</w:t>
            </w:r>
          </w:p>
        </w:tc>
      </w:tr>
      <w:tr>
        <w:tc>
          <w:tcPr>
            <w:tcW w:type="dxa" w:w="5112"/>
            <w:vAlign w:val="center"/>
          </w:tcPr>
          <w:p>
            <w:r/>
            <w:r>
              <w:rPr>
                <w:rFonts w:ascii="Aptos" w:hAnsi="Aptos"/>
                <w:b w:val="0"/>
                <w:color w:val="172033"/>
                <w:sz w:val="16"/>
              </w:rPr>
              <w:t>P0 — Pilot blocker</w:t>
            </w:r>
          </w:p>
        </w:tc>
        <w:tc>
          <w:tcPr>
            <w:tcW w:type="dxa" w:w="5112"/>
            <w:vAlign w:val="center"/>
          </w:tcPr>
          <w:p>
            <w:r/>
            <w:r>
              <w:rPr>
                <w:rFonts w:ascii="Aptos" w:hAnsi="Aptos"/>
                <w:b w:val="0"/>
                <w:color w:val="172033"/>
                <w:sz w:val="16"/>
              </w:rPr>
              <w:t>Auth, student registration, student dashboard, course navigation, subject/unit/topic navigation</w:t>
            </w:r>
          </w:p>
        </w:tc>
      </w:tr>
      <w:tr>
        <w:tc>
          <w:tcPr>
            <w:tcW w:type="dxa" w:w="5112"/>
            <w:vAlign w:val="center"/>
            <w:shd w:fill="FAF9FF"/>
          </w:tcPr>
          <w:p>
            <w:r/>
            <w:r>
              <w:rPr>
                <w:rFonts w:ascii="Aptos" w:hAnsi="Aptos"/>
                <w:b w:val="0"/>
                <w:color w:val="172033"/>
                <w:sz w:val="16"/>
              </w:rPr>
              <w:t>P0 — Learning blocker</w:t>
            </w:r>
          </w:p>
        </w:tc>
        <w:tc>
          <w:tcPr>
            <w:tcW w:type="dxa" w:w="5112"/>
            <w:vAlign w:val="center"/>
            <w:shd w:fill="FAF9FF"/>
          </w:tcPr>
          <w:p>
            <w:r/>
            <w:r>
              <w:rPr>
                <w:rFonts w:ascii="Aptos" w:hAnsi="Aptos"/>
                <w:b w:val="0"/>
                <w:color w:val="172033"/>
                <w:sz w:val="16"/>
              </w:rPr>
              <w:t>AI Lecturer screen, learning session/progress, recap, doubt interaction, materials</w:t>
            </w:r>
          </w:p>
        </w:tc>
      </w:tr>
      <w:tr>
        <w:tc>
          <w:tcPr>
            <w:tcW w:type="dxa" w:w="5112"/>
            <w:vAlign w:val="center"/>
          </w:tcPr>
          <w:p>
            <w:r/>
            <w:r>
              <w:rPr>
                <w:rFonts w:ascii="Aptos" w:hAnsi="Aptos"/>
                <w:b w:val="0"/>
                <w:color w:val="172033"/>
                <w:sz w:val="16"/>
              </w:rPr>
              <w:t>P0 — Assessment</w:t>
            </w:r>
          </w:p>
        </w:tc>
        <w:tc>
          <w:tcPr>
            <w:tcW w:type="dxa" w:w="5112"/>
            <w:vAlign w:val="center"/>
          </w:tcPr>
          <w:p>
            <w:r/>
            <w:r>
              <w:rPr>
                <w:rFonts w:ascii="Aptos" w:hAnsi="Aptos"/>
                <w:b w:val="0"/>
                <w:color w:val="172033"/>
                <w:sz w:val="16"/>
              </w:rPr>
              <w:t>Topic assessment, result and answer explanation</w:t>
            </w:r>
          </w:p>
        </w:tc>
      </w:tr>
      <w:tr>
        <w:tc>
          <w:tcPr>
            <w:tcW w:type="dxa" w:w="5112"/>
            <w:vAlign w:val="center"/>
            <w:shd w:fill="FAF9FF"/>
          </w:tcPr>
          <w:p>
            <w:r/>
            <w:r>
              <w:rPr>
                <w:rFonts w:ascii="Aptos" w:hAnsi="Aptos"/>
                <w:b w:val="0"/>
                <w:color w:val="172033"/>
                <w:sz w:val="16"/>
              </w:rPr>
              <w:t>P0 — Faculty configuration</w:t>
            </w:r>
          </w:p>
        </w:tc>
        <w:tc>
          <w:tcPr>
            <w:tcW w:type="dxa" w:w="5112"/>
            <w:vAlign w:val="center"/>
            <w:shd w:fill="FAF9FF"/>
          </w:tcPr>
          <w:p>
            <w:r/>
            <w:r>
              <w:rPr>
                <w:rFonts w:ascii="Aptos" w:hAnsi="Aptos"/>
                <w:b w:val="0"/>
                <w:color w:val="172033"/>
                <w:sz w:val="16"/>
              </w:rPr>
              <w:t>Course, subject, unit, topic, resource and assignment screens</w:t>
            </w:r>
          </w:p>
        </w:tc>
      </w:tr>
      <w:tr>
        <w:tc>
          <w:tcPr>
            <w:tcW w:type="dxa" w:w="5112"/>
            <w:vAlign w:val="center"/>
          </w:tcPr>
          <w:p>
            <w:r/>
            <w:r>
              <w:rPr>
                <w:rFonts w:ascii="Aptos" w:hAnsi="Aptos"/>
                <w:b w:val="0"/>
                <w:color w:val="172033"/>
                <w:sz w:val="16"/>
              </w:rPr>
              <w:t>P1</w:t>
            </w:r>
          </w:p>
        </w:tc>
        <w:tc>
          <w:tcPr>
            <w:tcW w:type="dxa" w:w="5112"/>
            <w:vAlign w:val="center"/>
          </w:tcPr>
          <w:p>
            <w:r/>
            <w:r>
              <w:rPr>
                <w:rFonts w:ascii="Aptos" w:hAnsi="Aptos"/>
                <w:b w:val="0"/>
                <w:color w:val="172033"/>
                <w:sz w:val="16"/>
              </w:rPr>
              <w:t>Admin imports, faculty approval, dashboards, audit views</w:t>
            </w:r>
          </w:p>
        </w:tc>
      </w:tr>
      <w:tr>
        <w:tc>
          <w:tcPr>
            <w:tcW w:type="dxa" w:w="5112"/>
            <w:vAlign w:val="center"/>
            <w:shd w:fill="FAF9FF"/>
          </w:tcPr>
          <w:p>
            <w:r/>
            <w:r>
              <w:rPr>
                <w:rFonts w:ascii="Aptos" w:hAnsi="Aptos"/>
                <w:b w:val="0"/>
                <w:color w:val="172033"/>
                <w:sz w:val="16"/>
              </w:rPr>
              <w:t>P2</w:t>
            </w:r>
          </w:p>
        </w:tc>
        <w:tc>
          <w:tcPr>
            <w:tcW w:type="dxa" w:w="5112"/>
            <w:vAlign w:val="center"/>
            <w:shd w:fill="FAF9FF"/>
          </w:tcPr>
          <w:p>
            <w:r/>
            <w:r>
              <w:rPr>
                <w:rFonts w:ascii="Aptos" w:hAnsi="Aptos"/>
                <w:b w:val="0"/>
                <w:color w:val="172033"/>
                <w:sz w:val="16"/>
              </w:rPr>
              <w:t>Advanced analytics, remedial UI, communication coach, counselling and full multi-agent visualization</w:t>
            </w:r>
          </w:p>
        </w:tc>
      </w:tr>
    </w:tbl>
    <w:p>
      <w:pPr>
        <w:pStyle w:val="Heading1"/>
      </w:pPr>
      <w:r>
        <w:t>28. Source-to-Implementation Reconciliation</w:t>
      </w:r>
    </w:p>
    <w:p>
      <w:r>
        <w:t>The uploaded frontend project should be audited against this specification before major UI refactoring. Each existing page/component should be classified as KEEP, MODIFY, ADD or DEPRECATE. Existing navigation and features should not be silently removed; changes should be mapped to the final pilot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Decision</w:t>
            </w:r>
          </w:p>
        </w:tc>
        <w:tc>
          <w:tcPr>
            <w:tcW w:type="dxa" w:w="5112"/>
            <w:vAlign w:val="center"/>
            <w:shd w:fill="6D28D9"/>
          </w:tcPr>
          <w:p>
            <w:r/>
            <w:r>
              <w:rPr>
                <w:rFonts w:ascii="Aptos" w:hAnsi="Aptos"/>
                <w:b/>
                <w:color w:val="FFFFFF"/>
                <w:sz w:val="16"/>
              </w:rPr>
              <w:t>Meaning</w:t>
            </w:r>
          </w:p>
        </w:tc>
      </w:tr>
      <w:tr>
        <w:tc>
          <w:tcPr>
            <w:tcW w:type="dxa" w:w="5112"/>
            <w:vAlign w:val="center"/>
          </w:tcPr>
          <w:p>
            <w:r/>
            <w:r>
              <w:rPr>
                <w:rFonts w:ascii="Aptos" w:hAnsi="Aptos"/>
                <w:b w:val="0"/>
                <w:color w:val="172033"/>
                <w:sz w:val="16"/>
              </w:rPr>
              <w:t>KEEP</w:t>
            </w:r>
          </w:p>
        </w:tc>
        <w:tc>
          <w:tcPr>
            <w:tcW w:type="dxa" w:w="5112"/>
            <w:vAlign w:val="center"/>
          </w:tcPr>
          <w:p>
            <w:r/>
            <w:r>
              <w:rPr>
                <w:rFonts w:ascii="Aptos" w:hAnsi="Aptos"/>
                <w:b w:val="0"/>
                <w:color w:val="172033"/>
                <w:sz w:val="16"/>
              </w:rPr>
              <w:t>Current frontend already satisfies the requirement.</w:t>
            </w:r>
          </w:p>
        </w:tc>
      </w:tr>
      <w:tr>
        <w:tc>
          <w:tcPr>
            <w:tcW w:type="dxa" w:w="5112"/>
            <w:vAlign w:val="center"/>
            <w:shd w:fill="FAF9FF"/>
          </w:tcPr>
          <w:p>
            <w:r/>
            <w:r>
              <w:rPr>
                <w:rFonts w:ascii="Aptos" w:hAnsi="Aptos"/>
                <w:b w:val="0"/>
                <w:color w:val="172033"/>
                <w:sz w:val="16"/>
              </w:rPr>
              <w:t>MODIFY</w:t>
            </w:r>
          </w:p>
        </w:tc>
        <w:tc>
          <w:tcPr>
            <w:tcW w:type="dxa" w:w="5112"/>
            <w:vAlign w:val="center"/>
            <w:shd w:fill="FAF9FF"/>
          </w:tcPr>
          <w:p>
            <w:r/>
            <w:r>
              <w:rPr>
                <w:rFonts w:ascii="Aptos" w:hAnsi="Aptos"/>
                <w:b w:val="0"/>
                <w:color w:val="172033"/>
                <w:sz w:val="16"/>
              </w:rPr>
              <w:t>Current page/component exists but must be aligned to the final data, role or UX contract.</w:t>
            </w:r>
          </w:p>
        </w:tc>
      </w:tr>
      <w:tr>
        <w:tc>
          <w:tcPr>
            <w:tcW w:type="dxa" w:w="5112"/>
            <w:vAlign w:val="center"/>
          </w:tcPr>
          <w:p>
            <w:r/>
            <w:r>
              <w:rPr>
                <w:rFonts w:ascii="Aptos" w:hAnsi="Aptos"/>
                <w:b w:val="0"/>
                <w:color w:val="172033"/>
                <w:sz w:val="16"/>
              </w:rPr>
              <w:t>ADD</w:t>
            </w:r>
          </w:p>
        </w:tc>
        <w:tc>
          <w:tcPr>
            <w:tcW w:type="dxa" w:w="5112"/>
            <w:vAlign w:val="center"/>
          </w:tcPr>
          <w:p>
            <w:r/>
            <w:r>
              <w:rPr>
                <w:rFonts w:ascii="Aptos" w:hAnsi="Aptos"/>
                <w:b w:val="0"/>
                <w:color w:val="172033"/>
                <w:sz w:val="16"/>
              </w:rPr>
              <w:t>Required screen/component does not exist.</w:t>
            </w:r>
          </w:p>
        </w:tc>
      </w:tr>
      <w:tr>
        <w:tc>
          <w:tcPr>
            <w:tcW w:type="dxa" w:w="5112"/>
            <w:vAlign w:val="center"/>
            <w:shd w:fill="FAF9FF"/>
          </w:tcPr>
          <w:p>
            <w:r/>
            <w:r>
              <w:rPr>
                <w:rFonts w:ascii="Aptos" w:hAnsi="Aptos"/>
                <w:b w:val="0"/>
                <w:color w:val="172033"/>
                <w:sz w:val="16"/>
              </w:rPr>
              <w:t>DEPRECATE</w:t>
            </w:r>
          </w:p>
        </w:tc>
        <w:tc>
          <w:tcPr>
            <w:tcW w:type="dxa" w:w="5112"/>
            <w:vAlign w:val="center"/>
            <w:shd w:fill="FAF9FF"/>
          </w:tcPr>
          <w:p>
            <w:r/>
            <w:r>
              <w:rPr>
                <w:rFonts w:ascii="Aptos" w:hAnsi="Aptos"/>
                <w:b w:val="0"/>
                <w:color w:val="172033"/>
                <w:sz w:val="16"/>
              </w:rPr>
              <w:t>Existing screen/component conflicts with the final pilot flow and needs a migration/removal plan.</w:t>
            </w:r>
          </w:p>
        </w:tc>
      </w:tr>
    </w:tbl>
    <w:p>
      <w:pPr>
        <w:pStyle w:val="Heading1"/>
      </w:pPr>
      <w:r>
        <w:t>29. Frontend–Backend Contract Principle</w:t>
      </w:r>
    </w:p>
    <w:p>
      <w:r>
        <w:t>The frontend is responsible for presentation, interaction, client-side validation and navigation. The backend remains authoritative for identity, authorization, course availability, enrollment, learning state, assessment state, material access and security. The frontend must never infer permission from UI visibility alone.</w:t>
      </w:r>
    </w:p>
    <w:p>
      <w:pPr>
        <w:pStyle w:val="Heading1"/>
      </w:pPr>
      <w:r>
        <w:t>30. Final Phase-1 Student Journey</w:t>
      </w:r>
    </w:p>
    <w:p>
      <w:pPr>
        <w:pStyle w:val="ListNumber"/>
        <w:spacing w:after="40"/>
      </w:pPr>
      <w:r>
        <w:t>Login/registration.</w:t>
      </w:r>
    </w:p>
    <w:p>
      <w:pPr>
        <w:pStyle w:val="ListNumber"/>
        <w:spacing w:after="40"/>
      </w:pPr>
      <w:r>
        <w:t>Student dashboard with photo and learning status.</w:t>
      </w:r>
    </w:p>
    <w:p>
      <w:pPr>
        <w:pStyle w:val="ListNumber"/>
        <w:spacing w:after="40"/>
      </w:pPr>
      <w:r>
        <w:t>Select enrolled course.</w:t>
      </w:r>
    </w:p>
    <w:p>
      <w:pPr>
        <w:pStyle w:val="ListNumber"/>
        <w:spacing w:after="40"/>
      </w:pPr>
      <w:r>
        <w:t>Select subject.</w:t>
      </w:r>
    </w:p>
    <w:p>
      <w:pPr>
        <w:pStyle w:val="ListNumber"/>
        <w:spacing w:after="40"/>
      </w:pPr>
      <w:r>
        <w:t>Select unit/topic.</w:t>
      </w:r>
    </w:p>
    <w:p>
      <w:pPr>
        <w:pStyle w:val="ListNumber"/>
        <w:spacing w:after="40"/>
      </w:pPr>
      <w:r>
        <w:t>Open AI Lecturer.</w:t>
      </w:r>
    </w:p>
    <w:p>
      <w:pPr>
        <w:pStyle w:val="ListNumber"/>
        <w:spacing w:after="40"/>
      </w:pPr>
      <w:r>
        <w:t>Receive previous-learning recap.</w:t>
      </w:r>
    </w:p>
    <w:p>
      <w:pPr>
        <w:pStyle w:val="ListNumber"/>
        <w:spacing w:after="40"/>
      </w:pPr>
      <w:r>
        <w:t>Learn the topic through AI Lecturer.</w:t>
      </w:r>
    </w:p>
    <w:p>
      <w:pPr>
        <w:pStyle w:val="ListNumber"/>
        <w:spacing w:after="40"/>
      </w:pPr>
      <w:r>
        <w:t>Ask doubts and request explanations/examples/shortcuts.</w:t>
      </w:r>
    </w:p>
    <w:p>
      <w:pPr>
        <w:pStyle w:val="ListNumber"/>
        <w:spacing w:after="40"/>
      </w:pPr>
      <w:r>
        <w:t>Complete learning.</w:t>
      </w:r>
    </w:p>
    <w:p>
      <w:pPr>
        <w:pStyle w:val="ListNumber"/>
        <w:spacing w:after="40"/>
      </w:pPr>
      <w:r>
        <w:t>Access generated lecture notes/handout/shortcut summary.</w:t>
      </w:r>
    </w:p>
    <w:p>
      <w:pPr>
        <w:pStyle w:val="ListNumber"/>
        <w:spacing w:after="40"/>
      </w:pPr>
      <w:r>
        <w:t>Take topic assessment.</w:t>
      </w:r>
    </w:p>
    <w:p>
      <w:pPr>
        <w:pStyle w:val="ListNumber"/>
        <w:spacing w:after="40"/>
      </w:pPr>
      <w:r>
        <w:t>View released result/explanations.</w:t>
      </w:r>
    </w:p>
    <w:p>
      <w:pPr>
        <w:pStyle w:val="ListNumber"/>
        <w:spacing w:after="40"/>
      </w:pPr>
      <w:r>
        <w:t>Return to dashboard with updated progress.</w:t>
      </w:r>
    </w:p>
    <w:p>
      <w:pPr>
        <w:pStyle w:val="ListNumber"/>
        <w:spacing w:after="40"/>
      </w:pPr>
      <w:r>
        <w:t>Faculty/coordinator sees the updated learning/performance status.</w:t>
      </w:r>
    </w:p>
    <w:p>
      <w:pPr>
        <w:pStyle w:val="Heading1"/>
      </w:pPr>
      <w:r>
        <w:t>31. Version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6D28D9"/>
          </w:tcPr>
          <w:p>
            <w:r/>
            <w:r>
              <w:rPr>
                <w:rFonts w:ascii="Aptos" w:hAnsi="Aptos"/>
                <w:b/>
                <w:color w:val="FFFFFF"/>
                <w:sz w:val="16"/>
              </w:rPr>
              <w:t>Artifact</w:t>
            </w:r>
          </w:p>
        </w:tc>
        <w:tc>
          <w:tcPr>
            <w:tcW w:type="dxa" w:w="3408"/>
            <w:vAlign w:val="center"/>
            <w:shd w:fill="6D28D9"/>
          </w:tcPr>
          <w:p>
            <w:r/>
            <w:r>
              <w:rPr>
                <w:rFonts w:ascii="Aptos" w:hAnsi="Aptos"/>
                <w:b/>
                <w:color w:val="FFFFFF"/>
                <w:sz w:val="16"/>
              </w:rPr>
              <w:t>Version</w:t>
            </w:r>
          </w:p>
        </w:tc>
        <w:tc>
          <w:tcPr>
            <w:tcW w:type="dxa" w:w="3408"/>
            <w:vAlign w:val="center"/>
            <w:shd w:fill="6D28D9"/>
          </w:tcPr>
          <w:p>
            <w:r/>
            <w:r>
              <w:rPr>
                <w:rFonts w:ascii="Aptos" w:hAnsi="Aptos"/>
                <w:b/>
                <w:color w:val="FFFFFF"/>
                <w:sz w:val="16"/>
              </w:rPr>
              <w:t>Role</w:t>
            </w:r>
          </w:p>
        </w:tc>
      </w:tr>
      <w:tr>
        <w:tc>
          <w:tcPr>
            <w:tcW w:type="dxa" w:w="3408"/>
            <w:vAlign w:val="center"/>
          </w:tcPr>
          <w:p>
            <w:r/>
            <w:r>
              <w:rPr>
                <w:rFonts w:ascii="Aptos" w:hAnsi="Aptos"/>
                <w:b w:val="0"/>
                <w:color w:val="172033"/>
                <w:sz w:val="16"/>
              </w:rPr>
              <w:t>SYS Database Model</w:t>
            </w:r>
          </w:p>
        </w:tc>
        <w:tc>
          <w:tcPr>
            <w:tcW w:type="dxa" w:w="3408"/>
            <w:vAlign w:val="center"/>
          </w:tcPr>
          <w:p>
            <w:r/>
            <w:r>
              <w:rPr>
                <w:rFonts w:ascii="Aptos" w:hAnsi="Aptos"/>
                <w:b w:val="0"/>
                <w:color w:val="172033"/>
                <w:sz w:val="16"/>
              </w:rPr>
              <w:t>v1.1</w:t>
            </w:r>
          </w:p>
        </w:tc>
        <w:tc>
          <w:tcPr>
            <w:tcW w:type="dxa" w:w="3408"/>
            <w:vAlign w:val="center"/>
          </w:tcPr>
          <w:p>
            <w:r/>
            <w:r>
              <w:rPr>
                <w:rFonts w:ascii="Aptos" w:hAnsi="Aptos"/>
                <w:b w:val="0"/>
                <w:color w:val="172033"/>
                <w:sz w:val="16"/>
              </w:rPr>
              <w:t>Authoritative database relationship baseline</w:t>
            </w:r>
          </w:p>
        </w:tc>
      </w:tr>
      <w:tr>
        <w:tc>
          <w:tcPr>
            <w:tcW w:type="dxa" w:w="3408"/>
            <w:vAlign w:val="center"/>
            <w:shd w:fill="FAF9FF"/>
          </w:tcPr>
          <w:p>
            <w:r/>
            <w:r>
              <w:rPr>
                <w:rFonts w:ascii="Aptos" w:hAnsi="Aptos"/>
                <w:b w:val="0"/>
                <w:color w:val="172033"/>
                <w:sz w:val="16"/>
              </w:rPr>
              <w:t>SYS Backend API Specification</w:t>
            </w:r>
          </w:p>
        </w:tc>
        <w:tc>
          <w:tcPr>
            <w:tcW w:type="dxa" w:w="3408"/>
            <w:vAlign w:val="center"/>
            <w:shd w:fill="FAF9FF"/>
          </w:tcPr>
          <w:p>
            <w:r/>
            <w:r>
              <w:rPr>
                <w:rFonts w:ascii="Aptos" w:hAnsi="Aptos"/>
                <w:b w:val="0"/>
                <w:color w:val="172033"/>
                <w:sz w:val="16"/>
              </w:rPr>
              <w:t>v1.0</w:t>
            </w:r>
          </w:p>
        </w:tc>
        <w:tc>
          <w:tcPr>
            <w:tcW w:type="dxa" w:w="3408"/>
            <w:vAlign w:val="center"/>
            <w:shd w:fill="FAF9FF"/>
          </w:tcPr>
          <w:p>
            <w:r/>
            <w:r>
              <w:rPr>
                <w:rFonts w:ascii="Aptos" w:hAnsi="Aptos"/>
                <w:b w:val="0"/>
                <w:color w:val="172033"/>
                <w:sz w:val="16"/>
              </w:rPr>
              <w:t>Authoritative backend interface baseline</w:t>
            </w:r>
          </w:p>
        </w:tc>
      </w:tr>
      <w:tr>
        <w:tc>
          <w:tcPr>
            <w:tcW w:type="dxa" w:w="3408"/>
            <w:vAlign w:val="center"/>
          </w:tcPr>
          <w:p>
            <w:r/>
            <w:r>
              <w:rPr>
                <w:rFonts w:ascii="Aptos" w:hAnsi="Aptos"/>
                <w:b w:val="0"/>
                <w:color w:val="172033"/>
                <w:sz w:val="16"/>
              </w:rPr>
              <w:t>SYS Frontend Specification</w:t>
            </w:r>
          </w:p>
        </w:tc>
        <w:tc>
          <w:tcPr>
            <w:tcW w:type="dxa" w:w="3408"/>
            <w:vAlign w:val="center"/>
          </w:tcPr>
          <w:p>
            <w:r/>
            <w:r>
              <w:rPr>
                <w:rFonts w:ascii="Aptos" w:hAnsi="Aptos"/>
                <w:b w:val="0"/>
                <w:color w:val="172033"/>
                <w:sz w:val="16"/>
              </w:rPr>
              <w:t>v1.0</w:t>
            </w:r>
          </w:p>
        </w:tc>
        <w:tc>
          <w:tcPr>
            <w:tcW w:type="dxa" w:w="3408"/>
            <w:vAlign w:val="center"/>
          </w:tcPr>
          <w:p>
            <w:r/>
            <w:r>
              <w:rPr>
                <w:rFonts w:ascii="Aptos" w:hAnsi="Aptos"/>
                <w:b w:val="0"/>
                <w:color w:val="172033"/>
                <w:sz w:val="16"/>
              </w:rPr>
              <w:t>Authoritative Phase-1 frontend behavior baseline</w:t>
            </w:r>
          </w:p>
        </w:tc>
      </w:tr>
      <w:tr>
        <w:tc>
          <w:tcPr>
            <w:tcW w:type="dxa" w:w="3408"/>
            <w:vAlign w:val="center"/>
            <w:shd w:fill="FAF9FF"/>
          </w:tcPr>
          <w:p>
            <w:r/>
            <w:r>
              <w:rPr>
                <w:rFonts w:ascii="Aptos" w:hAnsi="Aptos"/>
                <w:b w:val="0"/>
                <w:color w:val="172033"/>
                <w:sz w:val="16"/>
              </w:rPr>
              <w:t>SYS Brand Asset Family</w:t>
            </w:r>
          </w:p>
        </w:tc>
        <w:tc>
          <w:tcPr>
            <w:tcW w:type="dxa" w:w="3408"/>
            <w:vAlign w:val="center"/>
            <w:shd w:fill="FAF9FF"/>
          </w:tcPr>
          <w:p>
            <w:r/>
            <w:r>
              <w:rPr>
                <w:rFonts w:ascii="Aptos" w:hAnsi="Aptos"/>
                <w:b w:val="0"/>
                <w:color w:val="172033"/>
                <w:sz w:val="16"/>
              </w:rPr>
              <w:t>Finalized</w:t>
            </w:r>
          </w:p>
        </w:tc>
        <w:tc>
          <w:tcPr>
            <w:tcW w:type="dxa" w:w="3408"/>
            <w:vAlign w:val="center"/>
            <w:shd w:fill="FAF9FF"/>
          </w:tcPr>
          <w:p>
            <w:r/>
            <w:r>
              <w:rPr>
                <w:rFonts w:ascii="Aptos" w:hAnsi="Aptos"/>
                <w:b w:val="0"/>
                <w:color w:val="172033"/>
                <w:sz w:val="16"/>
              </w:rPr>
              <w:t>Authoritative visual identity baseline</w:t>
            </w:r>
          </w:p>
        </w:tc>
      </w:tr>
    </w:tbl>
    <w:p>
      <w:pPr>
        <w:jc w:val="center"/>
      </w:pPr>
      <w:r>
        <w:drawing>
          <wp:inline xmlns:a="http://schemas.openxmlformats.org/drawingml/2006/main" xmlns:pic="http://schemas.openxmlformats.org/drawingml/2006/picture">
            <wp:extent cx="1143000" cy="266700"/>
            <wp:docPr id="2" name="Picture 2"/>
            <wp:cNvGraphicFramePr>
              <a:graphicFrameLocks noChangeAspect="1"/>
            </wp:cNvGraphicFramePr>
            <a:graphic>
              <a:graphicData uri="http://schemas.openxmlformats.org/drawingml/2006/picture">
                <pic:pic>
                  <pic:nvPicPr>
                    <pic:cNvPr id="0" name="04_SYS_Compact_Logo_FIXED.png"/>
                    <pic:cNvPicPr/>
                  </pic:nvPicPr>
                  <pic:blipFill>
                    <a:blip r:embed="rId11"/>
                    <a:stretch>
                      <a:fillRect/>
                    </a:stretch>
                  </pic:blipFill>
                  <pic:spPr>
                    <a:xfrm>
                      <a:off x="0" y="0"/>
                      <a:ext cx="1143000" cy="266700"/>
                    </a:xfrm>
                    <a:prstGeom prst="rect"/>
                  </pic:spPr>
                </pic:pic>
              </a:graphicData>
            </a:graphic>
          </wp:inline>
        </w:drawing>
      </w:r>
    </w:p>
    <w:p>
      <w:pPr>
        <w:jc w:val="center"/>
      </w:pPr>
      <w:r>
        <w:rPr>
          <w:i/>
          <w:color w:val="6D28D9"/>
          <w:sz w:val="20"/>
        </w:rPr>
        <w:t>Shape Your Successful Future.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685800" cy="160020"/>
          <wp:docPr id="1" name="Picture 1"/>
          <wp:cNvGraphicFramePr>
            <a:graphicFrameLocks noChangeAspect="1"/>
          </wp:cNvGraphicFramePr>
          <a:graphic>
            <a:graphicData uri="http://schemas.openxmlformats.org/drawingml/2006/picture">
              <pic:pic>
                <pic:nvPicPr>
                  <pic:cNvPr id="0" name="04_SYS_Compact_Logo_FIXED.png"/>
                  <pic:cNvPicPr/>
                </pic:nvPicPr>
                <pic:blipFill>
                  <a:blip r:embed="rId1"/>
                  <a:stretch>
                    <a:fillRect/>
                  </a:stretch>
                </pic:blipFill>
                <pic:spPr>
                  <a:xfrm>
                    <a:off x="0" y="0"/>
                    <a:ext cx="685800" cy="160020"/>
                  </a:xfrm>
                  <a:prstGeom prst="rect"/>
                </pic:spPr>
              </pic:pic>
            </a:graphicData>
          </a:graphic>
        </wp:inline>
      </w:drawing>
    </w:r>
    <w:r>
      <w:rPr>
        <w:color w:val="6D28D9"/>
        <w:sz w:val="16"/>
      </w:rPr>
      <w:t xml:space="preserve">   SYS – Strengthen Your Skills  |  Shape Your Successful Future.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234440" cy="288036"/>
          <wp:docPr id="1" name="Picture 1"/>
          <wp:cNvGraphicFramePr>
            <a:graphicFrameLocks noChangeAspect="1"/>
          </wp:cNvGraphicFramePr>
          <a:graphic>
            <a:graphicData uri="http://schemas.openxmlformats.org/drawingml/2006/picture">
              <pic:pic>
                <pic:nvPicPr>
                  <pic:cNvPr id="0" name="04_SYS_Compact_Logo_FIXED.png"/>
                  <pic:cNvPicPr/>
                </pic:nvPicPr>
                <pic:blipFill>
                  <a:blip r:embed="rId1"/>
                  <a:stretch>
                    <a:fillRect/>
                  </a:stretch>
                </pic:blipFill>
                <pic:spPr>
                  <a:xfrm>
                    <a:off x="0" y="0"/>
                    <a:ext cx="1234440" cy="28803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7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D28D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9E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7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