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D1E8F" w14:textId="77777777" w:rsidR="00123FD3" w:rsidRPr="00123FD3" w:rsidRDefault="00123FD3" w:rsidP="00123FD3">
      <w:pPr>
        <w:spacing w:before="100" w:beforeAutospacing="1" w:after="100" w:afterAutospacing="1" w:line="240" w:lineRule="auto"/>
        <w:jc w:val="left"/>
        <w:outlineLvl w:val="1"/>
        <w:rPr>
          <w:rFonts w:ascii="Calibri" w:eastAsia="Times New Roman" w:hAnsi="Calibri" w:cs="Calibri"/>
          <w:b/>
          <w:bCs/>
          <w:color w:val="000000"/>
          <w:sz w:val="24"/>
          <w:szCs w:val="24"/>
        </w:rPr>
      </w:pPr>
      <w:r w:rsidRPr="00123FD3">
        <w:rPr>
          <w:rFonts w:ascii="Calibri" w:eastAsia="Times New Roman" w:hAnsi="Calibri" w:cs="Calibri"/>
          <w:b/>
          <w:bCs/>
          <w:color w:val="000000"/>
          <w:sz w:val="24"/>
          <w:szCs w:val="24"/>
        </w:rPr>
        <w:t>When Worry Shows Up at Bedtime</w:t>
      </w:r>
    </w:p>
    <w:p w14:paraId="6F8A23AC" w14:textId="1CB4EC0E" w:rsidR="00123FD3" w:rsidRDefault="00123FD3" w:rsidP="00123FD3">
      <w:pPr>
        <w:spacing w:before="100" w:beforeAutospacing="1" w:after="100" w:afterAutospacing="1" w:line="240" w:lineRule="auto"/>
        <w:jc w:val="left"/>
        <w:rPr>
          <w:rFonts w:ascii="Calibri" w:eastAsia="Times New Roman" w:hAnsi="Calibri" w:cs="Calibri"/>
          <w:b/>
          <w:bCs/>
          <w:color w:val="000000"/>
          <w:sz w:val="24"/>
          <w:szCs w:val="24"/>
        </w:rPr>
      </w:pPr>
      <w:r w:rsidRPr="00123FD3">
        <w:rPr>
          <w:rFonts w:ascii="Calibri" w:eastAsia="Times New Roman" w:hAnsi="Calibri" w:cs="Calibri"/>
          <w:b/>
          <w:bCs/>
          <w:color w:val="000000"/>
          <w:sz w:val="24"/>
          <w:szCs w:val="24"/>
        </w:rPr>
        <w:t>Three Therapeutic Strategies Parents Can Use with Children of All Ages</w:t>
      </w:r>
    </w:p>
    <w:p w14:paraId="013154D3" w14:textId="29F802DD" w:rsidR="00123FD3" w:rsidRPr="00123FD3" w:rsidRDefault="00123FD3" w:rsidP="00123FD3">
      <w:pPr>
        <w:pStyle w:val="NoSpacing"/>
        <w:rPr>
          <w:b/>
          <w:bCs/>
        </w:rPr>
      </w:pPr>
      <w:r w:rsidRPr="00123FD3">
        <w:rPr>
          <w:b/>
          <w:bCs/>
        </w:rPr>
        <w:t xml:space="preserve">Dr. </w:t>
      </w:r>
      <w:proofErr w:type="spellStart"/>
      <w:r w:rsidRPr="00123FD3">
        <w:rPr>
          <w:b/>
          <w:bCs/>
        </w:rPr>
        <w:t>Cae</w:t>
      </w:r>
      <w:proofErr w:type="spellEnd"/>
      <w:r w:rsidRPr="00123FD3">
        <w:rPr>
          <w:b/>
          <w:bCs/>
        </w:rPr>
        <w:t xml:space="preserve"> Soma </w:t>
      </w:r>
    </w:p>
    <w:p w14:paraId="21876184" w14:textId="03A94EED" w:rsidR="00123FD3" w:rsidRPr="00123FD3" w:rsidRDefault="00123FD3" w:rsidP="00123FD3">
      <w:p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Bedtime is one of the most common times anxiety shows up for children. When the day slows down and external distractions fade, the</w:t>
      </w:r>
      <w:r>
        <w:rPr>
          <w:rFonts w:ascii="Calibri" w:eastAsia="Times New Roman" w:hAnsi="Calibri" w:cs="Calibri"/>
          <w:color w:val="000000"/>
          <w:sz w:val="24"/>
          <w:szCs w:val="24"/>
        </w:rPr>
        <w:t>ir</w:t>
      </w:r>
      <w:r w:rsidRPr="00123FD3">
        <w:rPr>
          <w:rFonts w:ascii="Calibri" w:eastAsia="Times New Roman" w:hAnsi="Calibri" w:cs="Calibri"/>
          <w:color w:val="000000"/>
          <w:sz w:val="24"/>
          <w:szCs w:val="24"/>
        </w:rPr>
        <w:t xml:space="preserve"> nervous system</w:t>
      </w:r>
      <w:r>
        <w:rPr>
          <w:rFonts w:ascii="Calibri" w:eastAsia="Times New Roman" w:hAnsi="Calibri" w:cs="Calibri"/>
          <w:color w:val="000000"/>
          <w:sz w:val="24"/>
          <w:szCs w:val="24"/>
        </w:rPr>
        <w:t>s</w:t>
      </w:r>
      <w:r w:rsidRPr="00123FD3">
        <w:rPr>
          <w:rFonts w:ascii="Calibri" w:eastAsia="Times New Roman" w:hAnsi="Calibri" w:cs="Calibri"/>
          <w:color w:val="000000"/>
          <w:sz w:val="24"/>
          <w:szCs w:val="24"/>
        </w:rPr>
        <w:t xml:space="preserve"> finally ha</w:t>
      </w:r>
      <w:r>
        <w:rPr>
          <w:rFonts w:ascii="Calibri" w:eastAsia="Times New Roman" w:hAnsi="Calibri" w:cs="Calibri"/>
          <w:color w:val="000000"/>
          <w:sz w:val="24"/>
          <w:szCs w:val="24"/>
        </w:rPr>
        <w:t>ve</w:t>
      </w:r>
      <w:r w:rsidRPr="00123FD3">
        <w:rPr>
          <w:rFonts w:ascii="Calibri" w:eastAsia="Times New Roman" w:hAnsi="Calibri" w:cs="Calibri"/>
          <w:color w:val="000000"/>
          <w:sz w:val="24"/>
          <w:szCs w:val="24"/>
        </w:rPr>
        <w:t xml:space="preserve"> space to surface unresolved worries. Parents are often surprised by the sudden fears, big questions, or racing thoughts that appear just as lights go out.</w:t>
      </w:r>
      <w:r>
        <w:rPr>
          <w:rFonts w:ascii="Calibri" w:eastAsia="Times New Roman" w:hAnsi="Calibri" w:cs="Calibri"/>
          <w:color w:val="000000"/>
          <w:sz w:val="24"/>
          <w:szCs w:val="24"/>
        </w:rPr>
        <w:t xml:space="preserve"> </w:t>
      </w:r>
    </w:p>
    <w:p w14:paraId="61B4CB4F" w14:textId="26F6BFC7" w:rsidR="00123FD3" w:rsidRPr="00123FD3" w:rsidRDefault="00123FD3" w:rsidP="00123FD3">
      <w:p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This pattern is developmentally normal. Worry at bedtime doesn’t mean a child is “overthinking” or being difficult</w:t>
      </w:r>
      <w:r>
        <w:rPr>
          <w:rFonts w:ascii="Calibri" w:eastAsia="Times New Roman" w:hAnsi="Calibri" w:cs="Calibri"/>
          <w:color w:val="000000"/>
          <w:sz w:val="24"/>
          <w:szCs w:val="24"/>
        </w:rPr>
        <w:t xml:space="preserve">, </w:t>
      </w:r>
      <w:r w:rsidRPr="00123FD3">
        <w:rPr>
          <w:rFonts w:ascii="Calibri" w:eastAsia="Times New Roman" w:hAnsi="Calibri" w:cs="Calibri"/>
          <w:color w:val="000000"/>
          <w:sz w:val="24"/>
          <w:szCs w:val="24"/>
        </w:rPr>
        <w:t>it means their brain is seeking safety and regulation. How adults respond in these moments plays a key role in shaping a child’s long-term ability to manage anxiety.</w:t>
      </w:r>
    </w:p>
    <w:p w14:paraId="4644CDB0" w14:textId="239F3E98" w:rsidR="00123FD3" w:rsidRPr="00123FD3" w:rsidRDefault="00123FD3" w:rsidP="00123FD3">
      <w:p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Below are three strategies parents can use with children of any age, from early childhood through adolescence.</w:t>
      </w:r>
    </w:p>
    <w:p w14:paraId="5893B8EB" w14:textId="4E3DB0B2" w:rsidR="00123FD3" w:rsidRPr="00123FD3" w:rsidRDefault="00123FD3" w:rsidP="00123FD3">
      <w:pPr>
        <w:spacing w:before="100" w:beforeAutospacing="1" w:after="100" w:afterAutospacing="1" w:line="240" w:lineRule="auto"/>
        <w:jc w:val="left"/>
        <w:outlineLvl w:val="2"/>
        <w:rPr>
          <w:rFonts w:ascii="Calibri" w:eastAsia="Times New Roman" w:hAnsi="Calibri" w:cs="Calibri"/>
          <w:b/>
          <w:bCs/>
          <w:color w:val="000000"/>
          <w:sz w:val="24"/>
          <w:szCs w:val="24"/>
        </w:rPr>
      </w:pPr>
      <w:r w:rsidRPr="00123FD3">
        <w:rPr>
          <w:rFonts w:ascii="Calibri" w:eastAsia="Times New Roman" w:hAnsi="Calibri" w:cs="Calibri"/>
          <w:b/>
          <w:bCs/>
          <w:color w:val="000000"/>
          <w:sz w:val="24"/>
          <w:szCs w:val="24"/>
        </w:rPr>
        <w:t>Validate First: Name the Experience</w:t>
      </w:r>
    </w:p>
    <w:p w14:paraId="362A035C" w14:textId="1548B822" w:rsidR="00123FD3" w:rsidRPr="00123FD3" w:rsidRDefault="00123FD3" w:rsidP="00123FD3">
      <w:p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 xml:space="preserve">When a child shares worries at bedtime, adults often move quickly into reassurance or logic. </w:t>
      </w:r>
      <w:r>
        <w:rPr>
          <w:rFonts w:ascii="Calibri" w:eastAsia="Times New Roman" w:hAnsi="Calibri" w:cs="Calibri"/>
          <w:color w:val="000000"/>
          <w:sz w:val="24"/>
          <w:szCs w:val="24"/>
        </w:rPr>
        <w:t xml:space="preserve">Don’t say, “Oh there is nothing to worry about, there is absolutely not a monster under your bed.” </w:t>
      </w:r>
      <w:r w:rsidRPr="00123FD3">
        <w:rPr>
          <w:rFonts w:ascii="Calibri" w:eastAsia="Times New Roman" w:hAnsi="Calibri" w:cs="Calibri"/>
          <w:color w:val="000000"/>
          <w:sz w:val="24"/>
          <w:szCs w:val="24"/>
        </w:rPr>
        <w:t>While well-intended, this can unintentionally signal that the feeling itself is a problem.</w:t>
      </w:r>
    </w:p>
    <w:p w14:paraId="04CFC129" w14:textId="37A4A58E" w:rsidR="00123FD3" w:rsidRPr="00123FD3" w:rsidRDefault="00123FD3" w:rsidP="00123FD3">
      <w:pPr>
        <w:spacing w:before="100" w:beforeAutospacing="1" w:after="100" w:afterAutospacing="1" w:line="240" w:lineRule="auto"/>
        <w:jc w:val="left"/>
        <w:rPr>
          <w:rFonts w:ascii="Calibri" w:eastAsia="Times New Roman" w:hAnsi="Calibri" w:cs="Calibri"/>
          <w:color w:val="000000"/>
          <w:sz w:val="24"/>
          <w:szCs w:val="24"/>
        </w:rPr>
      </w:pPr>
      <w:r>
        <w:rPr>
          <w:rFonts w:ascii="Calibri" w:eastAsia="Times New Roman" w:hAnsi="Calibri" w:cs="Calibri"/>
          <w:color w:val="000000"/>
          <w:sz w:val="24"/>
          <w:szCs w:val="24"/>
        </w:rPr>
        <w:t xml:space="preserve">Instead, reflect to your child to name and validate what they are feeling. </w:t>
      </w:r>
    </w:p>
    <w:p w14:paraId="3131E21D" w14:textId="77777777" w:rsidR="00123FD3" w:rsidRPr="00123FD3" w:rsidRDefault="00123FD3" w:rsidP="00123FD3">
      <w:pPr>
        <w:numPr>
          <w:ilvl w:val="0"/>
          <w:numId w:val="1"/>
        </w:num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“It sounds like your worries are really loud tonight.”</w:t>
      </w:r>
    </w:p>
    <w:p w14:paraId="61BC506B" w14:textId="77777777" w:rsidR="00123FD3" w:rsidRPr="00123FD3" w:rsidRDefault="00123FD3" w:rsidP="00123FD3">
      <w:pPr>
        <w:numPr>
          <w:ilvl w:val="0"/>
          <w:numId w:val="1"/>
        </w:num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“Your brain is still trying to sort things out.”</w:t>
      </w:r>
    </w:p>
    <w:p w14:paraId="3589BA58" w14:textId="4C8368D9" w:rsidR="00123FD3" w:rsidRPr="00123FD3" w:rsidRDefault="00123FD3" w:rsidP="00123FD3">
      <w:p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Validation helps calm the nervous system by communicating safety and connection. It reduces emotional intensity and opens the door for regulation. Importantly, validation does not mean agreeing with the worry</w:t>
      </w:r>
      <w:r>
        <w:rPr>
          <w:rFonts w:ascii="Calibri" w:eastAsia="Times New Roman" w:hAnsi="Calibri" w:cs="Calibri"/>
          <w:color w:val="000000"/>
          <w:sz w:val="24"/>
          <w:szCs w:val="24"/>
        </w:rPr>
        <w:t xml:space="preserve">, </w:t>
      </w:r>
      <w:r w:rsidRPr="00123FD3">
        <w:rPr>
          <w:rFonts w:ascii="Calibri" w:eastAsia="Times New Roman" w:hAnsi="Calibri" w:cs="Calibri"/>
          <w:color w:val="000000"/>
          <w:sz w:val="24"/>
          <w:szCs w:val="24"/>
        </w:rPr>
        <w:t>it means acknowledging the internal experience.</w:t>
      </w:r>
      <w:r>
        <w:rPr>
          <w:rFonts w:ascii="Calibri" w:eastAsia="Times New Roman" w:hAnsi="Calibri" w:cs="Calibri"/>
          <w:color w:val="000000"/>
          <w:sz w:val="24"/>
          <w:szCs w:val="24"/>
        </w:rPr>
        <w:t xml:space="preserve"> Sometimes that is all they need to hear. </w:t>
      </w:r>
    </w:p>
    <w:p w14:paraId="7FBEA46C" w14:textId="4B6B5270" w:rsidR="00123FD3" w:rsidRPr="00123FD3" w:rsidRDefault="00123FD3" w:rsidP="00123FD3">
      <w:pPr>
        <w:spacing w:before="100" w:beforeAutospacing="1" w:after="100" w:afterAutospacing="1" w:line="240" w:lineRule="auto"/>
        <w:jc w:val="left"/>
        <w:outlineLvl w:val="2"/>
        <w:rPr>
          <w:rFonts w:ascii="Calibri" w:eastAsia="Times New Roman" w:hAnsi="Calibri" w:cs="Calibri"/>
          <w:b/>
          <w:bCs/>
          <w:color w:val="000000"/>
          <w:sz w:val="24"/>
          <w:szCs w:val="24"/>
        </w:rPr>
      </w:pPr>
      <w:r>
        <w:rPr>
          <w:rFonts w:ascii="Calibri" w:eastAsia="Times New Roman" w:hAnsi="Calibri" w:cs="Calibri"/>
          <w:b/>
          <w:bCs/>
          <w:color w:val="000000"/>
          <w:sz w:val="24"/>
          <w:szCs w:val="24"/>
        </w:rPr>
        <w:t>C</w:t>
      </w:r>
      <w:r w:rsidRPr="00123FD3">
        <w:rPr>
          <w:rFonts w:ascii="Calibri" w:eastAsia="Times New Roman" w:hAnsi="Calibri" w:cs="Calibri"/>
          <w:b/>
          <w:bCs/>
          <w:color w:val="000000"/>
          <w:sz w:val="24"/>
          <w:szCs w:val="24"/>
        </w:rPr>
        <w:t xml:space="preserve">ontain Worry </w:t>
      </w:r>
      <w:proofErr w:type="gramStart"/>
      <w:r w:rsidRPr="00123FD3">
        <w:rPr>
          <w:rFonts w:ascii="Calibri" w:eastAsia="Times New Roman" w:hAnsi="Calibri" w:cs="Calibri"/>
          <w:b/>
          <w:bCs/>
          <w:color w:val="000000"/>
          <w:sz w:val="24"/>
          <w:szCs w:val="24"/>
        </w:rPr>
        <w:t>With</w:t>
      </w:r>
      <w:proofErr w:type="gramEnd"/>
      <w:r w:rsidRPr="00123FD3">
        <w:rPr>
          <w:rFonts w:ascii="Calibri" w:eastAsia="Times New Roman" w:hAnsi="Calibri" w:cs="Calibri"/>
          <w:b/>
          <w:bCs/>
          <w:color w:val="000000"/>
          <w:sz w:val="24"/>
          <w:szCs w:val="24"/>
        </w:rPr>
        <w:t xml:space="preserve"> Predictable Boundaries</w:t>
      </w:r>
    </w:p>
    <w:p w14:paraId="4FB6B6FF" w14:textId="77777777" w:rsidR="00123FD3" w:rsidRPr="00123FD3" w:rsidRDefault="00123FD3" w:rsidP="00123FD3">
      <w:p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Worry tends to grow when it feels endless. Children benefit from learning that worries are allowed, but they don’t get to take over bedtime.</w:t>
      </w:r>
    </w:p>
    <w:p w14:paraId="2F9746E7" w14:textId="77777777" w:rsidR="00123FD3" w:rsidRPr="00123FD3" w:rsidRDefault="00123FD3" w:rsidP="00123FD3">
      <w:p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Parents can create a worry container, such as:</w:t>
      </w:r>
    </w:p>
    <w:p w14:paraId="5987E5D5" w14:textId="772EDE69" w:rsidR="00123FD3" w:rsidRPr="00123FD3" w:rsidRDefault="00123FD3" w:rsidP="00123FD3">
      <w:pPr>
        <w:numPr>
          <w:ilvl w:val="0"/>
          <w:numId w:val="2"/>
        </w:num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A brief daily “worry time” earlier in the evening</w:t>
      </w:r>
      <w:r>
        <w:rPr>
          <w:rFonts w:ascii="Calibri" w:eastAsia="Times New Roman" w:hAnsi="Calibri" w:cs="Calibri"/>
          <w:color w:val="000000"/>
          <w:sz w:val="24"/>
          <w:szCs w:val="24"/>
        </w:rPr>
        <w:t xml:space="preserve"> when you and your child spend 2-3 minutes discussing worries. </w:t>
      </w:r>
    </w:p>
    <w:p w14:paraId="4D88F505" w14:textId="56D884DA" w:rsidR="00123FD3" w:rsidRPr="00123FD3" w:rsidRDefault="00123FD3" w:rsidP="00123FD3">
      <w:pPr>
        <w:numPr>
          <w:ilvl w:val="0"/>
          <w:numId w:val="2"/>
        </w:num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lastRenderedPageBreak/>
        <w:t>Writing worries down and placing them in a notebook</w:t>
      </w:r>
      <w:r>
        <w:rPr>
          <w:rFonts w:ascii="Calibri" w:eastAsia="Times New Roman" w:hAnsi="Calibri" w:cs="Calibri"/>
          <w:color w:val="000000"/>
          <w:sz w:val="24"/>
          <w:szCs w:val="24"/>
        </w:rPr>
        <w:t xml:space="preserve">, a box or even an imagined visual container. “If you wanted to put your worries into an imaginary container, what would it look like?” Once they have described the container to you, have them imagine putting the worries into that container. </w:t>
      </w:r>
    </w:p>
    <w:p w14:paraId="1A2C9616" w14:textId="77777777" w:rsidR="00123FD3" w:rsidRPr="00123FD3" w:rsidRDefault="00123FD3" w:rsidP="00123FD3">
      <w:pPr>
        <w:numPr>
          <w:ilvl w:val="0"/>
          <w:numId w:val="2"/>
        </w:num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A consistent phrase like, “We can come back to this tomorrow”</w:t>
      </w:r>
    </w:p>
    <w:p w14:paraId="3598C773" w14:textId="197FE069" w:rsidR="00123FD3" w:rsidRPr="00123FD3" w:rsidRDefault="00123FD3" w:rsidP="00123FD3">
      <w:p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This approach teaches children an essential skill: emotions can be acknowledged without being indulged indefinitely. Predictable boundaries support both emotional expression and sleep hygiene.</w:t>
      </w:r>
    </w:p>
    <w:p w14:paraId="41286483" w14:textId="6BCD0917" w:rsidR="00123FD3" w:rsidRPr="00123FD3" w:rsidRDefault="00123FD3" w:rsidP="00123FD3">
      <w:pPr>
        <w:spacing w:before="100" w:beforeAutospacing="1" w:after="100" w:afterAutospacing="1" w:line="240" w:lineRule="auto"/>
        <w:jc w:val="left"/>
        <w:outlineLvl w:val="2"/>
        <w:rPr>
          <w:rFonts w:ascii="Calibri" w:eastAsia="Times New Roman" w:hAnsi="Calibri" w:cs="Calibri"/>
          <w:b/>
          <w:bCs/>
          <w:color w:val="000000"/>
          <w:sz w:val="24"/>
          <w:szCs w:val="24"/>
        </w:rPr>
      </w:pPr>
      <w:r w:rsidRPr="00123FD3">
        <w:rPr>
          <w:rFonts w:ascii="Calibri" w:eastAsia="Times New Roman" w:hAnsi="Calibri" w:cs="Calibri"/>
          <w:b/>
          <w:bCs/>
          <w:color w:val="000000"/>
          <w:sz w:val="24"/>
          <w:szCs w:val="24"/>
        </w:rPr>
        <w:t>Regulate the Body Before the Mind</w:t>
      </w:r>
    </w:p>
    <w:p w14:paraId="45A4D858" w14:textId="5B6FB303" w:rsidR="00123FD3" w:rsidRPr="00123FD3" w:rsidRDefault="00123FD3" w:rsidP="00123FD3">
      <w:p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An anxious brain cannot settle until the body feels safe. At bedtime, problem-solving is far less effective tha</w:t>
      </w:r>
      <w:r>
        <w:rPr>
          <w:rFonts w:ascii="Calibri" w:eastAsia="Times New Roman" w:hAnsi="Calibri" w:cs="Calibri"/>
          <w:color w:val="000000"/>
          <w:sz w:val="24"/>
          <w:szCs w:val="24"/>
        </w:rPr>
        <w:t xml:space="preserve">n calming the body. </w:t>
      </w:r>
    </w:p>
    <w:p w14:paraId="600C913E" w14:textId="77777777" w:rsidR="00123FD3" w:rsidRPr="00123FD3" w:rsidRDefault="00123FD3" w:rsidP="00123FD3">
      <w:p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Helpful strategies include:</w:t>
      </w:r>
    </w:p>
    <w:p w14:paraId="5D2CD93A" w14:textId="6F85409D" w:rsidR="00123FD3" w:rsidRPr="00123FD3" w:rsidRDefault="00123FD3" w:rsidP="00123FD3">
      <w:pPr>
        <w:numPr>
          <w:ilvl w:val="0"/>
          <w:numId w:val="3"/>
        </w:num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Slow, paced breathing together</w:t>
      </w:r>
      <w:r>
        <w:rPr>
          <w:rFonts w:ascii="Calibri" w:eastAsia="Times New Roman" w:hAnsi="Calibri" w:cs="Calibri"/>
          <w:color w:val="000000"/>
          <w:sz w:val="24"/>
          <w:szCs w:val="24"/>
        </w:rPr>
        <w:t xml:space="preserve">. </w:t>
      </w:r>
    </w:p>
    <w:p w14:paraId="1C9680E1" w14:textId="1155D727" w:rsidR="00123FD3" w:rsidRPr="00123FD3" w:rsidRDefault="00123FD3" w:rsidP="00123FD3">
      <w:pPr>
        <w:numPr>
          <w:ilvl w:val="0"/>
          <w:numId w:val="3"/>
        </w:num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Gentle pressure (hug, hand on back, weighted blanket</w:t>
      </w:r>
      <w:r>
        <w:rPr>
          <w:rFonts w:ascii="Calibri" w:eastAsia="Times New Roman" w:hAnsi="Calibri" w:cs="Calibri"/>
          <w:color w:val="000000"/>
          <w:sz w:val="24"/>
          <w:szCs w:val="24"/>
        </w:rPr>
        <w:t xml:space="preserve"> or stuffed animal</w:t>
      </w:r>
      <w:r w:rsidRPr="00123FD3">
        <w:rPr>
          <w:rFonts w:ascii="Calibri" w:eastAsia="Times New Roman" w:hAnsi="Calibri" w:cs="Calibri"/>
          <w:color w:val="000000"/>
          <w:sz w:val="24"/>
          <w:szCs w:val="24"/>
        </w:rPr>
        <w:t>)</w:t>
      </w:r>
      <w:r>
        <w:rPr>
          <w:rFonts w:ascii="Calibri" w:eastAsia="Times New Roman" w:hAnsi="Calibri" w:cs="Calibri"/>
          <w:color w:val="000000"/>
          <w:sz w:val="24"/>
          <w:szCs w:val="24"/>
        </w:rPr>
        <w:t xml:space="preserve">. </w:t>
      </w:r>
    </w:p>
    <w:p w14:paraId="54DB0669" w14:textId="5EE7B7F3" w:rsidR="00123FD3" w:rsidRPr="00123FD3" w:rsidRDefault="00123FD3" w:rsidP="00123FD3">
      <w:pPr>
        <w:numPr>
          <w:ilvl w:val="0"/>
          <w:numId w:val="3"/>
        </w:num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A consistent bedtime routine that signals predictability and safety</w:t>
      </w:r>
      <w:r>
        <w:rPr>
          <w:rFonts w:ascii="Calibri" w:eastAsia="Times New Roman" w:hAnsi="Calibri" w:cs="Calibri"/>
          <w:color w:val="000000"/>
          <w:sz w:val="24"/>
          <w:szCs w:val="24"/>
        </w:rPr>
        <w:t xml:space="preserve">. </w:t>
      </w:r>
    </w:p>
    <w:p w14:paraId="3E964CC2" w14:textId="77777777" w:rsidR="00123FD3" w:rsidRDefault="00123FD3" w:rsidP="00123FD3">
      <w:p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When the body shifts out of a stress response, worry often decreases naturally.</w:t>
      </w:r>
    </w:p>
    <w:p w14:paraId="25C18548" w14:textId="1FA2AB67" w:rsidR="00123FD3" w:rsidRPr="00123FD3" w:rsidRDefault="00123FD3" w:rsidP="00123FD3">
      <w:p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b/>
          <w:bCs/>
          <w:color w:val="000000"/>
          <w:sz w:val="24"/>
          <w:szCs w:val="24"/>
        </w:rPr>
        <w:t>Supporting Long-Term Resilience</w:t>
      </w:r>
    </w:p>
    <w:p w14:paraId="0C22DA8D" w14:textId="77777777" w:rsidR="00123FD3" w:rsidRPr="00123FD3" w:rsidRDefault="00123FD3" w:rsidP="00123FD3">
      <w:pPr>
        <w:spacing w:before="100" w:beforeAutospacing="1" w:after="100" w:afterAutospacing="1" w:line="240" w:lineRule="auto"/>
        <w:jc w:val="left"/>
        <w:rPr>
          <w:rFonts w:ascii="Calibri" w:eastAsia="Times New Roman" w:hAnsi="Calibri" w:cs="Calibri"/>
          <w:color w:val="000000"/>
          <w:sz w:val="24"/>
          <w:szCs w:val="24"/>
        </w:rPr>
      </w:pPr>
      <w:r w:rsidRPr="00123FD3">
        <w:rPr>
          <w:rFonts w:ascii="Calibri" w:eastAsia="Times New Roman" w:hAnsi="Calibri" w:cs="Calibri"/>
          <w:color w:val="000000"/>
          <w:sz w:val="24"/>
          <w:szCs w:val="24"/>
        </w:rPr>
        <w:t>The goal is not to eliminate bedtime worry entirely. Rather, it is to help children learn that worry can be managed within the context of connection, structure, and regulation. Over time, these repeated experiences strengthen a child’s capacity for self-soothing and emotional resilience.</w:t>
      </w:r>
    </w:p>
    <w:p w14:paraId="3026F9F6" w14:textId="77777777" w:rsidR="00123FD3" w:rsidRPr="00123FD3" w:rsidRDefault="00123FD3" w:rsidP="00123FD3">
      <w:pPr>
        <w:spacing w:before="100" w:beforeAutospacing="1" w:after="100" w:afterAutospacing="1" w:line="240" w:lineRule="auto"/>
        <w:jc w:val="left"/>
        <w:rPr>
          <w:rFonts w:ascii="Times New Roman" w:eastAsia="Times New Roman" w:hAnsi="Times New Roman" w:cs="Times New Roman"/>
          <w:color w:val="000000"/>
          <w:sz w:val="24"/>
          <w:szCs w:val="24"/>
        </w:rPr>
      </w:pPr>
      <w:r w:rsidRPr="00123FD3">
        <w:rPr>
          <w:rFonts w:ascii="Calibri" w:eastAsia="Times New Roman" w:hAnsi="Calibri" w:cs="Calibri"/>
          <w:color w:val="000000"/>
          <w:sz w:val="24"/>
          <w:szCs w:val="24"/>
        </w:rPr>
        <w:t>Parents don’t need perfect responses—a calm, attuned presence is the most powerful intervention.</w:t>
      </w:r>
    </w:p>
    <w:p w14:paraId="69B1499D" w14:textId="77777777" w:rsidR="003875F6" w:rsidRDefault="003875F6"/>
    <w:sectPr w:rsidR="003875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2789"/>
    <w:multiLevelType w:val="multilevel"/>
    <w:tmpl w:val="C400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C22BD"/>
    <w:multiLevelType w:val="multilevel"/>
    <w:tmpl w:val="D376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C3901"/>
    <w:multiLevelType w:val="multilevel"/>
    <w:tmpl w:val="3E0C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695051">
    <w:abstractNumId w:val="1"/>
  </w:num>
  <w:num w:numId="2" w16cid:durableId="770665926">
    <w:abstractNumId w:val="2"/>
  </w:num>
  <w:num w:numId="3" w16cid:durableId="369651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FD3"/>
    <w:rsid w:val="00001DCC"/>
    <w:rsid w:val="000518FD"/>
    <w:rsid w:val="00123FD3"/>
    <w:rsid w:val="00150757"/>
    <w:rsid w:val="00256C5F"/>
    <w:rsid w:val="002B4B80"/>
    <w:rsid w:val="0033275D"/>
    <w:rsid w:val="00374B20"/>
    <w:rsid w:val="003875F6"/>
    <w:rsid w:val="00391109"/>
    <w:rsid w:val="003F2FCB"/>
    <w:rsid w:val="004F4E8F"/>
    <w:rsid w:val="00577975"/>
    <w:rsid w:val="00645AFA"/>
    <w:rsid w:val="00675F6E"/>
    <w:rsid w:val="006D1AEA"/>
    <w:rsid w:val="00740184"/>
    <w:rsid w:val="007844C4"/>
    <w:rsid w:val="0078579E"/>
    <w:rsid w:val="007A29BC"/>
    <w:rsid w:val="009F0DE6"/>
    <w:rsid w:val="009F44F1"/>
    <w:rsid w:val="00A067F3"/>
    <w:rsid w:val="00A361BF"/>
    <w:rsid w:val="00A92795"/>
    <w:rsid w:val="00B87DBB"/>
    <w:rsid w:val="00B92695"/>
    <w:rsid w:val="00C57B40"/>
    <w:rsid w:val="00C9067C"/>
    <w:rsid w:val="00CC3536"/>
    <w:rsid w:val="00CD7240"/>
    <w:rsid w:val="00CE777E"/>
    <w:rsid w:val="00D36E15"/>
    <w:rsid w:val="00DC47C6"/>
    <w:rsid w:val="00E54CC3"/>
    <w:rsid w:val="00F31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45237"/>
  <w15:chartTrackingRefBased/>
  <w15:docId w15:val="{E46713AB-360A-0740-A543-2E2F4E45F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3875F6"/>
    <w:pPr>
      <w:jc w:val="both"/>
    </w:pPr>
    <w:rPr>
      <w:rFonts w:eastAsiaTheme="minorEastAsia"/>
      <w:kern w:val="0"/>
      <w:sz w:val="20"/>
      <w:szCs w:val="20"/>
      <w14:ligatures w14:val="none"/>
    </w:rPr>
  </w:style>
  <w:style w:type="paragraph" w:styleId="Heading1">
    <w:name w:val="heading 1"/>
    <w:basedOn w:val="Normal"/>
    <w:next w:val="Normal"/>
    <w:link w:val="Heading1Char"/>
    <w:uiPriority w:val="9"/>
    <w:qFormat/>
    <w:rsid w:val="00123F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3F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3F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F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F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F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F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F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F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875F6"/>
    <w:pPr>
      <w:spacing w:after="0" w:line="240" w:lineRule="auto"/>
      <w:jc w:val="both"/>
    </w:pPr>
    <w:rPr>
      <w:rFonts w:eastAsiaTheme="minorEastAsia"/>
      <w:kern w:val="0"/>
      <w:sz w:val="20"/>
      <w:szCs w:val="20"/>
      <w14:ligatures w14:val="none"/>
    </w:rPr>
  </w:style>
  <w:style w:type="character" w:customStyle="1" w:styleId="Heading1Char">
    <w:name w:val="Heading 1 Char"/>
    <w:basedOn w:val="DefaultParagraphFont"/>
    <w:link w:val="Heading1"/>
    <w:uiPriority w:val="9"/>
    <w:rsid w:val="00123FD3"/>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123FD3"/>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123FD3"/>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123FD3"/>
    <w:rPr>
      <w:rFonts w:eastAsiaTheme="majorEastAsia" w:cstheme="majorBidi"/>
      <w:i/>
      <w:iCs/>
      <w:color w:val="0F4761" w:themeColor="accent1" w:themeShade="BF"/>
      <w:kern w:val="0"/>
      <w:sz w:val="20"/>
      <w:szCs w:val="20"/>
      <w14:ligatures w14:val="none"/>
    </w:rPr>
  </w:style>
  <w:style w:type="character" w:customStyle="1" w:styleId="Heading5Char">
    <w:name w:val="Heading 5 Char"/>
    <w:basedOn w:val="DefaultParagraphFont"/>
    <w:link w:val="Heading5"/>
    <w:uiPriority w:val="9"/>
    <w:semiHidden/>
    <w:rsid w:val="00123FD3"/>
    <w:rPr>
      <w:rFonts w:eastAsiaTheme="majorEastAsia" w:cstheme="majorBidi"/>
      <w:color w:val="0F4761" w:themeColor="accent1" w:themeShade="BF"/>
      <w:kern w:val="0"/>
      <w:sz w:val="20"/>
      <w:szCs w:val="20"/>
      <w14:ligatures w14:val="none"/>
    </w:rPr>
  </w:style>
  <w:style w:type="character" w:customStyle="1" w:styleId="Heading6Char">
    <w:name w:val="Heading 6 Char"/>
    <w:basedOn w:val="DefaultParagraphFont"/>
    <w:link w:val="Heading6"/>
    <w:uiPriority w:val="9"/>
    <w:semiHidden/>
    <w:rsid w:val="00123FD3"/>
    <w:rPr>
      <w:rFonts w:eastAsiaTheme="majorEastAsia" w:cstheme="majorBidi"/>
      <w:i/>
      <w:iCs/>
      <w:color w:val="595959" w:themeColor="text1" w:themeTint="A6"/>
      <w:kern w:val="0"/>
      <w:sz w:val="20"/>
      <w:szCs w:val="20"/>
      <w14:ligatures w14:val="none"/>
    </w:rPr>
  </w:style>
  <w:style w:type="character" w:customStyle="1" w:styleId="Heading7Char">
    <w:name w:val="Heading 7 Char"/>
    <w:basedOn w:val="DefaultParagraphFont"/>
    <w:link w:val="Heading7"/>
    <w:uiPriority w:val="9"/>
    <w:semiHidden/>
    <w:rsid w:val="00123FD3"/>
    <w:rPr>
      <w:rFonts w:eastAsiaTheme="majorEastAsia" w:cstheme="majorBidi"/>
      <w:color w:val="595959" w:themeColor="text1" w:themeTint="A6"/>
      <w:kern w:val="0"/>
      <w:sz w:val="20"/>
      <w:szCs w:val="20"/>
      <w14:ligatures w14:val="none"/>
    </w:rPr>
  </w:style>
  <w:style w:type="character" w:customStyle="1" w:styleId="Heading8Char">
    <w:name w:val="Heading 8 Char"/>
    <w:basedOn w:val="DefaultParagraphFont"/>
    <w:link w:val="Heading8"/>
    <w:uiPriority w:val="9"/>
    <w:semiHidden/>
    <w:rsid w:val="00123FD3"/>
    <w:rPr>
      <w:rFonts w:eastAsiaTheme="majorEastAsia" w:cstheme="majorBidi"/>
      <w:i/>
      <w:iCs/>
      <w:color w:val="272727" w:themeColor="text1" w:themeTint="D8"/>
      <w:kern w:val="0"/>
      <w:sz w:val="20"/>
      <w:szCs w:val="20"/>
      <w14:ligatures w14:val="none"/>
    </w:rPr>
  </w:style>
  <w:style w:type="character" w:customStyle="1" w:styleId="Heading9Char">
    <w:name w:val="Heading 9 Char"/>
    <w:basedOn w:val="DefaultParagraphFont"/>
    <w:link w:val="Heading9"/>
    <w:uiPriority w:val="9"/>
    <w:semiHidden/>
    <w:rsid w:val="00123FD3"/>
    <w:rPr>
      <w:rFonts w:eastAsiaTheme="majorEastAsia" w:cstheme="majorBidi"/>
      <w:color w:val="272727" w:themeColor="text1" w:themeTint="D8"/>
      <w:kern w:val="0"/>
      <w:sz w:val="20"/>
      <w:szCs w:val="20"/>
      <w14:ligatures w14:val="none"/>
    </w:rPr>
  </w:style>
  <w:style w:type="paragraph" w:styleId="Title">
    <w:name w:val="Title"/>
    <w:basedOn w:val="Normal"/>
    <w:next w:val="Normal"/>
    <w:link w:val="TitleChar"/>
    <w:uiPriority w:val="10"/>
    <w:qFormat/>
    <w:rsid w:val="00123F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FD3"/>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23F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FD3"/>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23FD3"/>
    <w:pPr>
      <w:spacing w:before="160"/>
      <w:jc w:val="center"/>
    </w:pPr>
    <w:rPr>
      <w:i/>
      <w:iCs/>
      <w:color w:val="404040" w:themeColor="text1" w:themeTint="BF"/>
    </w:rPr>
  </w:style>
  <w:style w:type="character" w:customStyle="1" w:styleId="QuoteChar">
    <w:name w:val="Quote Char"/>
    <w:basedOn w:val="DefaultParagraphFont"/>
    <w:link w:val="Quote"/>
    <w:uiPriority w:val="29"/>
    <w:rsid w:val="00123FD3"/>
    <w:rPr>
      <w:rFonts w:eastAsiaTheme="minorEastAsia"/>
      <w:i/>
      <w:iCs/>
      <w:color w:val="404040" w:themeColor="text1" w:themeTint="BF"/>
      <w:kern w:val="0"/>
      <w:sz w:val="20"/>
      <w:szCs w:val="20"/>
      <w14:ligatures w14:val="none"/>
    </w:rPr>
  </w:style>
  <w:style w:type="paragraph" w:styleId="ListParagraph">
    <w:name w:val="List Paragraph"/>
    <w:basedOn w:val="Normal"/>
    <w:uiPriority w:val="34"/>
    <w:qFormat/>
    <w:rsid w:val="00123FD3"/>
    <w:pPr>
      <w:ind w:left="720"/>
      <w:contextualSpacing/>
    </w:pPr>
  </w:style>
  <w:style w:type="character" w:styleId="IntenseEmphasis">
    <w:name w:val="Intense Emphasis"/>
    <w:basedOn w:val="DefaultParagraphFont"/>
    <w:uiPriority w:val="21"/>
    <w:qFormat/>
    <w:rsid w:val="00123FD3"/>
    <w:rPr>
      <w:i/>
      <w:iCs/>
      <w:color w:val="0F4761" w:themeColor="accent1" w:themeShade="BF"/>
    </w:rPr>
  </w:style>
  <w:style w:type="paragraph" w:styleId="IntenseQuote">
    <w:name w:val="Intense Quote"/>
    <w:basedOn w:val="Normal"/>
    <w:next w:val="Normal"/>
    <w:link w:val="IntenseQuoteChar"/>
    <w:uiPriority w:val="30"/>
    <w:qFormat/>
    <w:rsid w:val="00123F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FD3"/>
    <w:rPr>
      <w:rFonts w:eastAsiaTheme="minorEastAsia"/>
      <w:i/>
      <w:iCs/>
      <w:color w:val="0F4761" w:themeColor="accent1" w:themeShade="BF"/>
      <w:kern w:val="0"/>
      <w:sz w:val="20"/>
      <w:szCs w:val="20"/>
      <w14:ligatures w14:val="none"/>
    </w:rPr>
  </w:style>
  <w:style w:type="character" w:styleId="IntenseReference">
    <w:name w:val="Intense Reference"/>
    <w:basedOn w:val="DefaultParagraphFont"/>
    <w:uiPriority w:val="32"/>
    <w:qFormat/>
    <w:rsid w:val="00123FD3"/>
    <w:rPr>
      <w:b/>
      <w:bCs/>
      <w:smallCaps/>
      <w:color w:val="0F4761" w:themeColor="accent1" w:themeShade="BF"/>
      <w:spacing w:val="5"/>
    </w:rPr>
  </w:style>
  <w:style w:type="paragraph" w:styleId="NormalWeb">
    <w:name w:val="Normal (Web)"/>
    <w:basedOn w:val="Normal"/>
    <w:uiPriority w:val="99"/>
    <w:semiHidden/>
    <w:unhideWhenUsed/>
    <w:rsid w:val="00123FD3"/>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Strong">
    <w:name w:val="Strong"/>
    <w:basedOn w:val="DefaultParagraphFont"/>
    <w:uiPriority w:val="22"/>
    <w:qFormat/>
    <w:rsid w:val="00123FD3"/>
    <w:rPr>
      <w:b/>
      <w:bCs/>
    </w:rPr>
  </w:style>
  <w:style w:type="character" w:customStyle="1" w:styleId="apple-converted-space">
    <w:name w:val="apple-converted-space"/>
    <w:basedOn w:val="DefaultParagraphFont"/>
    <w:rsid w:val="00123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528</Words>
  <Characters>2858</Characters>
  <Application>Microsoft Office Word</Application>
  <DocSecurity>0</DocSecurity>
  <Lines>53</Lines>
  <Paragraphs>29</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Caelan George</dc:creator>
  <cp:keywords/>
  <dc:description/>
  <cp:lastModifiedBy>Caelan George</cp:lastModifiedBy>
  <cp:revision>3</cp:revision>
  <dcterms:created xsi:type="dcterms:W3CDTF">2026-01-23T23:54:00Z</dcterms:created>
  <dcterms:modified xsi:type="dcterms:W3CDTF">2026-01-23T23:54:00Z</dcterms:modified>
</cp:coreProperties>
</file>