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Meeting Minutes: 10/10/16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since last meeting: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Zach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commented out most OpenCV code in order to test on his phone.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Quintin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flipped to the front facing camera for the FaceTracker app.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on merging FaceTracker and RoboCat apps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Seattle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team t-shirts.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Active listening can’t be done with google API alone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-clean out obviously deprecated/unnecessary code as you modify the code, again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making progress on active listening using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possible at this time with Google API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cleaning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making progress on active listening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Debug the reason that servos motors don’t work correctly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Implement battery indicator on the app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 on android to arduino connection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 on distance mapping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 accelerometer data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Discover connections between arduino and servos controller by pin number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 on arduino to servos  connection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Remove old openCV code for facial tracking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Android UIs to effectively merge FaceTracker and RoboApp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Insert new facial tracking code into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implement color recognition using the android API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`http://stackoverflow.com/questions/8104505/color-detection-using-android-camera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standalone color recognition app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Longer term: use legacy color tracking code to inspire how the cat’s head will move to follow colors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