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Meeting minutes 2/20/2017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Location: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Attendance: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has changed from last meeting: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Quintin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work on side-by-side view, still non-functional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google analytics to behavior mode and the main activity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Alex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Addressed miscellaneous static analysis problems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Luke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Color tracking improvements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Immediate goals: (unchanged)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Group - update research expo details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Voice Recognition Team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Alex - static analysis debugging &amp; general active listening debugging, add analytics for voice commands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Kurtis - command to raise arm, will fix this.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Environmental Mapping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Group -  install arduino, test utrasonic beam signal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Zach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rtl w:val="0"/>
        </w:rPr>
        <w:t xml:space="preserve"> fix bug with battery indicator via static analysis. Pass commands through arduino to servos motors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Seattle - Get data from the sensor to the phone through the arduino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Facial Recognition/color Tracking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Quintin - </w:t>
      </w:r>
      <w:r w:rsidDel="00000000" w:rsidR="00000000" w:rsidRPr="00000000">
        <w:rPr>
          <w:rtl w:val="0"/>
        </w:rPr>
        <w:t xml:space="preserve">debug side-by side view; add in multiface tracking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Luke - </w:t>
      </w:r>
      <w:r w:rsidDel="00000000" w:rsidR="00000000" w:rsidRPr="00000000">
        <w:rPr>
          <w:rtl w:val="0"/>
        </w:rPr>
        <w:t xml:space="preserve">bug fix color tracking in fdactivity, and test on cat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