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1/23/2017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functionality to change UI based on whether or not the tracked face is smiling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functionality to stop listening when the app is minimized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start listening command to “Okay Robocat”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UI to show commands said, or if the command isn’t recognized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bug to ignore meow sound as a command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Kurtis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Flipped emotion scaling to be more realistic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Finish Sprint, sign up for student expo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 - Add privacy Policy to app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general active listening debugging, commands that move servos motors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commands that move servos motors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zach.t013@gmail.com - add Battery stuff on master branch</w:t>
      </w:r>
      <w:r w:rsidDel="00000000" w:rsidR="00000000" w:rsidRPr="00000000">
        <w:rPr>
          <w:rtl w:val="0"/>
        </w:rPr>
        <w:t xml:space="preserve">; add UI updates, battery level will change the “resting emotional level,” e.g. the base emotional level.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add in priority for highest happiness rating face, fix onPause() and onResume()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Lukeshays@gmail.com - add color tracking to main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