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4A8A" w14:textId="1185D964" w:rsidR="00065F7B" w:rsidRDefault="00065F7B" w:rsidP="000D1940">
      <w:pPr>
        <w:spacing w:after="0" w:line="240" w:lineRule="auto"/>
        <w:rPr>
          <w:color w:val="000000" w:themeColor="text1"/>
          <w:sz w:val="36"/>
          <w:szCs w:val="36"/>
        </w:rPr>
      </w:pPr>
      <w:r w:rsidRPr="008D4C13">
        <w:rPr>
          <w:color w:val="000000" w:themeColor="text1"/>
          <w:sz w:val="36"/>
          <w:szCs w:val="36"/>
        </w:rPr>
        <w:t>Statistical methods - Monte Carlo simulation</w:t>
      </w:r>
    </w:p>
    <w:p w14:paraId="56F17BD0" w14:textId="77777777" w:rsidR="000D1940" w:rsidRPr="000D1940" w:rsidRDefault="000D1940" w:rsidP="000D1940">
      <w:pPr>
        <w:spacing w:after="0" w:line="240" w:lineRule="auto"/>
        <w:rPr>
          <w:color w:val="000000" w:themeColor="text1"/>
          <w:sz w:val="36"/>
          <w:szCs w:val="36"/>
        </w:rPr>
      </w:pPr>
    </w:p>
    <w:p w14:paraId="324357CE" w14:textId="02757B28" w:rsidR="0007171C" w:rsidRPr="00E829E7" w:rsidRDefault="003117BC" w:rsidP="00BC206B">
      <w:r>
        <w:t>T</w:t>
      </w:r>
      <w:r w:rsidR="00065F7B">
        <w:t>he data collected</w:t>
      </w:r>
      <w:r w:rsidR="000110FA">
        <w:t xml:space="preserve"> for each patient</w:t>
      </w:r>
      <w:r w:rsidR="00065F7B">
        <w:t xml:space="preserve"> was used </w:t>
      </w:r>
      <w:r>
        <w:t xml:space="preserve">in the calculations of a predictive scoring system, </w:t>
      </w:r>
      <w:r w:rsidR="00065F7B">
        <w:t>to</w:t>
      </w:r>
      <w:r w:rsidR="000110FA">
        <w:t xml:space="preserve"> </w:t>
      </w:r>
      <w:r>
        <w:t>make</w:t>
      </w:r>
      <w:r w:rsidR="00065F7B">
        <w:t xml:space="preserve"> </w:t>
      </w:r>
      <w:r w:rsidR="000110FA">
        <w:t xml:space="preserve">an individual risk of death prediction </w:t>
      </w:r>
      <w:r w:rsidR="00065F7B">
        <w:t>for that patient</w:t>
      </w:r>
      <w:r>
        <w:t xml:space="preserve">. </w:t>
      </w:r>
      <w:r w:rsidR="00E829E7">
        <w:t xml:space="preserve">For VV ECMO patients the RESP score was used for predictive scoring, while for VA ECMO patients the SAVE score was used. </w:t>
      </w:r>
      <w:r w:rsidR="00842A81">
        <w:t xml:space="preserve">The </w:t>
      </w:r>
      <w:r w:rsidR="005A01D9">
        <w:t xml:space="preserve">primary intention </w:t>
      </w:r>
      <w:r w:rsidR="006B238E">
        <w:t>was</w:t>
      </w:r>
      <w:r w:rsidR="005A01D9">
        <w:t xml:space="preserve"> to </w:t>
      </w:r>
      <w:r w:rsidR="007A5BD6">
        <w:t>compare</w:t>
      </w:r>
      <w:r w:rsidR="002B5986">
        <w:t xml:space="preserve"> whether the </w:t>
      </w:r>
      <w:r w:rsidR="006D476F">
        <w:t xml:space="preserve">number of deaths </w:t>
      </w:r>
      <w:r w:rsidR="00735D0F">
        <w:t xml:space="preserve">observed in </w:t>
      </w:r>
      <w:r>
        <w:t>the</w:t>
      </w:r>
      <w:r w:rsidR="00735D0F">
        <w:t xml:space="preserve"> </w:t>
      </w:r>
      <w:r>
        <w:t>series</w:t>
      </w:r>
      <w:r w:rsidR="00735D0F">
        <w:t xml:space="preserve"> of patients </w:t>
      </w:r>
      <w:r w:rsidR="00BF164C">
        <w:t>differs from the expected number of deaths</w:t>
      </w:r>
      <w:r w:rsidR="00735D0F">
        <w:t xml:space="preserve"> from the predictive models</w:t>
      </w:r>
      <w:r w:rsidR="00BF164C">
        <w:t xml:space="preserve">. </w:t>
      </w:r>
      <w:r w:rsidR="002B5986">
        <w:t xml:space="preserve"> </w:t>
      </w:r>
      <w:r w:rsidR="008F5400">
        <w:t xml:space="preserve">This was done using Monte Carlo simulation. </w:t>
      </w:r>
    </w:p>
    <w:p w14:paraId="0B1A8983" w14:textId="6B71FFAE" w:rsidR="00A26668" w:rsidRPr="00237CA2" w:rsidRDefault="005C16D3" w:rsidP="00BC206B">
      <w:pPr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Monte Carlo simulation</w:t>
      </w:r>
    </w:p>
    <w:p w14:paraId="7C7E8F5F" w14:textId="56174DD4" w:rsidR="00BA767C" w:rsidRDefault="00F86CCE" w:rsidP="00FC1B61">
      <w:pPr>
        <w:rPr>
          <w:rFonts w:eastAsiaTheme="minorEastAsia"/>
        </w:rPr>
      </w:pPr>
      <w:r>
        <w:rPr>
          <w:rFonts w:eastAsiaTheme="minorEastAsia"/>
        </w:rPr>
        <w:t>Repeated s</w:t>
      </w:r>
      <w:r w:rsidR="00227C1A">
        <w:rPr>
          <w:rFonts w:eastAsiaTheme="minorEastAsia"/>
        </w:rPr>
        <w:t>imulation</w:t>
      </w:r>
      <w:r w:rsidR="004438F2">
        <w:rPr>
          <w:rFonts w:eastAsiaTheme="minorEastAsia"/>
        </w:rPr>
        <w:t xml:space="preserve"> was</w:t>
      </w:r>
      <w:r w:rsidR="001754D5">
        <w:rPr>
          <w:rFonts w:eastAsiaTheme="minorEastAsia"/>
        </w:rPr>
        <w:t xml:space="preserve"> used to</w:t>
      </w:r>
      <w:r w:rsidR="00BA767C">
        <w:rPr>
          <w:rFonts w:eastAsiaTheme="minorEastAsia"/>
        </w:rPr>
        <w:t xml:space="preserve"> </w:t>
      </w:r>
      <w:r w:rsidR="00735D0F">
        <w:rPr>
          <w:rFonts w:eastAsiaTheme="minorEastAsia"/>
        </w:rPr>
        <w:t>generate a</w:t>
      </w:r>
      <w:r w:rsidR="00C55C9D">
        <w:rPr>
          <w:rFonts w:eastAsiaTheme="minorEastAsia"/>
        </w:rPr>
        <w:t xml:space="preserve"> </w:t>
      </w:r>
      <w:r w:rsidR="00F941A3">
        <w:rPr>
          <w:rFonts w:eastAsiaTheme="minorEastAsia"/>
        </w:rPr>
        <w:t xml:space="preserve">probability </w:t>
      </w:r>
      <w:r w:rsidR="00C55C9D">
        <w:rPr>
          <w:rFonts w:eastAsiaTheme="minorEastAsia"/>
        </w:rPr>
        <w:t xml:space="preserve">distribution </w:t>
      </w:r>
      <w:r w:rsidR="00BE63ED">
        <w:rPr>
          <w:rFonts w:eastAsiaTheme="minorEastAsia"/>
        </w:rPr>
        <w:t>of</w:t>
      </w:r>
      <w:r w:rsidR="00735D0F">
        <w:rPr>
          <w:rFonts w:eastAsiaTheme="minorEastAsia"/>
        </w:rPr>
        <w:t xml:space="preserve"> the expected</w:t>
      </w:r>
      <w:r w:rsidR="00F941A3">
        <w:rPr>
          <w:rFonts w:eastAsiaTheme="minorEastAsia"/>
        </w:rPr>
        <w:t xml:space="preserve"> number of deaths </w:t>
      </w:r>
      <w:r w:rsidR="00BE63ED">
        <w:rPr>
          <w:rFonts w:eastAsiaTheme="minorEastAsia"/>
        </w:rPr>
        <w:t>from which</w:t>
      </w:r>
      <w:r w:rsidR="00F941A3">
        <w:rPr>
          <w:rFonts w:eastAsiaTheme="minorEastAsia"/>
        </w:rPr>
        <w:t xml:space="preserve"> the 95% confidence limits </w:t>
      </w:r>
      <w:r w:rsidR="0093260C">
        <w:rPr>
          <w:rFonts w:eastAsiaTheme="minorEastAsia"/>
        </w:rPr>
        <w:t>are determined</w:t>
      </w:r>
      <w:r w:rsidR="00F941A3">
        <w:rPr>
          <w:rFonts w:eastAsiaTheme="minorEastAsia"/>
        </w:rPr>
        <w:t xml:space="preserve">. </w:t>
      </w:r>
      <w:r w:rsidR="00565196">
        <w:rPr>
          <w:rFonts w:eastAsiaTheme="minorEastAsia"/>
        </w:rPr>
        <w:t xml:space="preserve">This </w:t>
      </w:r>
      <w:r w:rsidR="004438F2">
        <w:rPr>
          <w:rFonts w:eastAsiaTheme="minorEastAsia"/>
        </w:rPr>
        <w:t>was</w:t>
      </w:r>
      <w:r w:rsidR="00565196">
        <w:rPr>
          <w:rFonts w:eastAsiaTheme="minorEastAsia"/>
        </w:rPr>
        <w:t xml:space="preserve"> done by</w:t>
      </w:r>
      <w:r w:rsidR="00060E03">
        <w:rPr>
          <w:rFonts w:eastAsiaTheme="minorEastAsia"/>
        </w:rPr>
        <w:t xml:space="preserve"> </w:t>
      </w:r>
      <w:r w:rsidR="00E82329">
        <w:rPr>
          <w:rFonts w:eastAsiaTheme="minorEastAsia"/>
        </w:rPr>
        <w:t>running</w:t>
      </w:r>
      <w:r w:rsidR="004D1F89">
        <w:rPr>
          <w:rFonts w:eastAsiaTheme="minorEastAsia"/>
        </w:rPr>
        <w:t xml:space="preserve"> </w:t>
      </w:r>
      <w:r w:rsidR="00ED0778">
        <w:rPr>
          <w:rFonts w:eastAsiaTheme="minorEastAsia"/>
        </w:rPr>
        <w:t xml:space="preserve">a large number of </w:t>
      </w:r>
      <w:r w:rsidR="00437AE4">
        <w:rPr>
          <w:rFonts w:eastAsiaTheme="minorEastAsia"/>
        </w:rPr>
        <w:t>simulations</w:t>
      </w:r>
      <w:r w:rsidR="00565196">
        <w:rPr>
          <w:rFonts w:eastAsiaTheme="minorEastAsia"/>
        </w:rPr>
        <w:t>.</w:t>
      </w:r>
      <w:r w:rsidR="001C7AFF">
        <w:rPr>
          <w:rFonts w:eastAsiaTheme="minorEastAsia"/>
        </w:rPr>
        <w:t xml:space="preserve"> The obser</w:t>
      </w:r>
      <w:r w:rsidR="007828AD">
        <w:rPr>
          <w:rFonts w:eastAsiaTheme="minorEastAsia"/>
        </w:rPr>
        <w:t>ved number of deaths</w:t>
      </w:r>
      <w:r w:rsidR="00AC369D">
        <w:rPr>
          <w:rFonts w:eastAsiaTheme="minorEastAsia"/>
        </w:rPr>
        <w:t xml:space="preserve"> </w:t>
      </w:r>
      <w:r w:rsidR="004438F2">
        <w:rPr>
          <w:rFonts w:eastAsiaTheme="minorEastAsia"/>
        </w:rPr>
        <w:t>was</w:t>
      </w:r>
      <w:r w:rsidR="00AC369D">
        <w:rPr>
          <w:rFonts w:eastAsiaTheme="minorEastAsia"/>
        </w:rPr>
        <w:t xml:space="preserve"> compared to this expected </w:t>
      </w:r>
      <w:r w:rsidR="005627A0">
        <w:rPr>
          <w:rFonts w:eastAsiaTheme="minorEastAsia"/>
        </w:rPr>
        <w:t>distribution.</w:t>
      </w:r>
    </w:p>
    <w:p w14:paraId="1F7877AF" w14:textId="7AEBF652" w:rsidR="00BE6C04" w:rsidRDefault="00735D0F" w:rsidP="00FC1B61">
      <w:pPr>
        <w:rPr>
          <w:rFonts w:eastAsiaTheme="minorEastAsia"/>
        </w:rPr>
      </w:pPr>
      <w:r>
        <w:rPr>
          <w:rFonts w:eastAsiaTheme="minorEastAsia"/>
        </w:rPr>
        <w:t xml:space="preserve">For a series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patients, each patient </w:t>
      </w:r>
      <w:r w:rsidR="006B238E">
        <w:rPr>
          <w:rFonts w:eastAsiaTheme="minorEastAsia"/>
        </w:rPr>
        <w:t>was</w:t>
      </w:r>
      <w:r>
        <w:rPr>
          <w:rFonts w:eastAsiaTheme="minorEastAsia"/>
        </w:rPr>
        <w:t xml:space="preserve"> indexed (</w:t>
      </w:r>
      <m:oMath>
        <m:r>
          <w:rPr>
            <w:rFonts w:ascii="Cambria Math" w:eastAsiaTheme="minorEastAsia" w:hAnsi="Cambria Math"/>
          </w:rPr>
          <m:t>i=1… n</m:t>
        </m:r>
      </m:oMath>
      <w:r>
        <w:rPr>
          <w:rFonts w:eastAsiaTheme="minorEastAsia"/>
        </w:rPr>
        <w:t xml:space="preserve">). </w:t>
      </w:r>
      <w:r w:rsidR="002E2708">
        <w:rPr>
          <w:rFonts w:eastAsiaTheme="minorEastAsia"/>
        </w:rPr>
        <w:t>Each p</w:t>
      </w:r>
      <w:r w:rsidR="00673358">
        <w:rPr>
          <w:rFonts w:eastAsiaTheme="minorEastAsia"/>
        </w:rPr>
        <w:t>atient</w:t>
      </w:r>
      <w:r w:rsidR="00507977">
        <w:rPr>
          <w:rFonts w:eastAsiaTheme="minorEastAsia"/>
        </w:rPr>
        <w:t xml:space="preserve"> </w:t>
      </w:r>
      <w:r w:rsidR="00565196">
        <w:rPr>
          <w:rFonts w:eastAsiaTheme="minorEastAsia"/>
        </w:rPr>
        <w:t>ha</w:t>
      </w:r>
      <w:r w:rsidR="006B238E">
        <w:rPr>
          <w:rFonts w:eastAsiaTheme="minorEastAsia"/>
        </w:rPr>
        <w:t>d</w:t>
      </w:r>
      <w:r w:rsidR="00C008D8">
        <w:rPr>
          <w:rFonts w:eastAsiaTheme="minorEastAsia"/>
        </w:rPr>
        <w:t xml:space="preserve"> a</w:t>
      </w:r>
      <w:r w:rsidR="008300CB">
        <w:rPr>
          <w:rFonts w:eastAsiaTheme="minorEastAsia"/>
        </w:rPr>
        <w:t xml:space="preserve"> </w:t>
      </w:r>
      <w:r w:rsidR="00C008D8">
        <w:rPr>
          <w:rFonts w:eastAsiaTheme="minorEastAsia"/>
        </w:rPr>
        <w:t>predicted risk of death</w:t>
      </w:r>
      <w:r w:rsidR="00BD6084" w:rsidRPr="00376C79">
        <w:rPr>
          <w:rFonts w:eastAsiaTheme="minorEastAsia"/>
        </w:rPr>
        <w:t xml:space="preserve"> </w:t>
      </w:r>
      <w:r w:rsidR="004B660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B6600">
        <w:rPr>
          <w:rFonts w:eastAsiaTheme="minorEastAsia"/>
        </w:rPr>
        <w:t>)</w:t>
      </w:r>
      <w:r w:rsidR="003F36A4">
        <w:rPr>
          <w:rFonts w:eastAsiaTheme="minorEastAsia"/>
        </w:rPr>
        <w:t xml:space="preserve"> </w:t>
      </w:r>
      <w:r w:rsidR="00565196">
        <w:rPr>
          <w:rFonts w:eastAsiaTheme="minorEastAsia"/>
        </w:rPr>
        <w:t>of between 0 and 1</w:t>
      </w:r>
      <w:r w:rsidR="008E61D1">
        <w:rPr>
          <w:rFonts w:eastAsiaTheme="minorEastAsia"/>
        </w:rPr>
        <w:t>, which d</w:t>
      </w:r>
      <w:r w:rsidR="006B238E">
        <w:rPr>
          <w:rFonts w:eastAsiaTheme="minorEastAsia"/>
        </w:rPr>
        <w:t>id</w:t>
      </w:r>
      <w:r w:rsidR="008E61D1">
        <w:rPr>
          <w:rFonts w:eastAsiaTheme="minorEastAsia"/>
        </w:rPr>
        <w:t xml:space="preserve"> not vary between </w:t>
      </w:r>
      <w:r w:rsidR="00437AE4">
        <w:rPr>
          <w:rFonts w:eastAsiaTheme="minorEastAsia"/>
        </w:rPr>
        <w:t>simulations</w:t>
      </w:r>
      <w:r w:rsidR="0056519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 w:rsidR="007D6264">
        <w:rPr>
          <w:rFonts w:eastAsiaTheme="minorEastAsia"/>
        </w:rPr>
        <w:t xml:space="preserve"> </w:t>
      </w:r>
      <w:r w:rsidR="00437AE4">
        <w:rPr>
          <w:rFonts w:eastAsiaTheme="minorEastAsia"/>
        </w:rPr>
        <w:t>simulations</w:t>
      </w:r>
      <w:r w:rsidR="007D6264">
        <w:rPr>
          <w:rFonts w:eastAsiaTheme="minorEastAsia"/>
        </w:rPr>
        <w:t xml:space="preserve"> </w:t>
      </w:r>
      <w:r w:rsidR="006B238E">
        <w:rPr>
          <w:rFonts w:eastAsiaTheme="minorEastAsia"/>
        </w:rPr>
        <w:t>were</w:t>
      </w:r>
      <w:r w:rsidR="007D6264">
        <w:rPr>
          <w:rFonts w:eastAsiaTheme="minorEastAsia"/>
        </w:rPr>
        <w:t xml:space="preserve"> modelled (indexed by </w:t>
      </w:r>
      <m:oMath>
        <m:r>
          <w:rPr>
            <w:rFonts w:ascii="Cambria Math" w:eastAsiaTheme="minorEastAsia" w:hAnsi="Cambria Math"/>
          </w:rPr>
          <m:t>j=1…N</m:t>
        </m:r>
      </m:oMath>
      <w:r w:rsidR="007D6264">
        <w:rPr>
          <w:rFonts w:eastAsiaTheme="minorEastAsia"/>
        </w:rPr>
        <w:t xml:space="preserve">). </w:t>
      </w:r>
      <w:r w:rsidR="000767FB">
        <w:rPr>
          <w:rFonts w:eastAsiaTheme="minorEastAsia"/>
        </w:rPr>
        <w:t xml:space="preserve">In </w:t>
      </w:r>
      <w:r>
        <w:rPr>
          <w:rFonts w:eastAsiaTheme="minorEastAsia"/>
        </w:rPr>
        <w:t>each</w:t>
      </w:r>
      <w:r w:rsidR="000767FB">
        <w:rPr>
          <w:rFonts w:eastAsiaTheme="minorEastAsia"/>
        </w:rPr>
        <w:t xml:space="preserve"> </w:t>
      </w:r>
      <w:r w:rsidR="001B1BE6">
        <w:rPr>
          <w:rFonts w:eastAsiaTheme="minorEastAsia"/>
        </w:rPr>
        <w:t xml:space="preserve">simulation </w:t>
      </w:r>
      <w:r w:rsidR="007D6264">
        <w:rPr>
          <w:rFonts w:eastAsiaTheme="minorEastAsia"/>
        </w:rPr>
        <w:t>a</w:t>
      </w:r>
      <w:r w:rsidR="00F74AB5">
        <w:rPr>
          <w:rFonts w:eastAsiaTheme="minorEastAsia"/>
        </w:rPr>
        <w:t xml:space="preserve">n individual </w:t>
      </w:r>
      <w:r w:rsidR="007D6264">
        <w:rPr>
          <w:rFonts w:eastAsiaTheme="minorEastAsia"/>
        </w:rPr>
        <w:t>patient</w:t>
      </w:r>
      <w:r w:rsidR="00302770">
        <w:rPr>
          <w:rFonts w:eastAsiaTheme="minorEastAsia"/>
        </w:rPr>
        <w:t xml:space="preserve"> </w:t>
      </w:r>
      <w:r w:rsidR="00C008D8">
        <w:rPr>
          <w:rFonts w:eastAsiaTheme="minorEastAsia"/>
        </w:rPr>
        <w:t>may either live</w:t>
      </w:r>
      <w:r w:rsidR="007D626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D6264">
        <w:rPr>
          <w:rFonts w:eastAsiaTheme="minorEastAsia"/>
        </w:rPr>
        <w:t>)</w:t>
      </w:r>
      <w:r w:rsidR="00C008D8">
        <w:rPr>
          <w:rFonts w:eastAsiaTheme="minorEastAsia"/>
        </w:rPr>
        <w:t xml:space="preserve"> or die</w:t>
      </w:r>
      <w:r w:rsidR="007D6264">
        <w:rPr>
          <w:rFonts w:eastAsiaTheme="minorEastAsia"/>
        </w:rPr>
        <w:t xml:space="preserve"> </w:t>
      </w:r>
      <w:r w:rsidR="0064505A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4505A">
        <w:rPr>
          <w:rFonts w:eastAsiaTheme="minorEastAsia"/>
        </w:rPr>
        <w:t>)</w:t>
      </w:r>
      <w:r w:rsidR="0047445A">
        <w:rPr>
          <w:rFonts w:eastAsiaTheme="minorEastAsia"/>
        </w:rPr>
        <w:t xml:space="preserve">. </w:t>
      </w:r>
      <w:r w:rsidR="0064505A">
        <w:rPr>
          <w:rFonts w:eastAsiaTheme="minorEastAsia"/>
        </w:rPr>
        <w:t xml:space="preserve">A Bernoulli trial </w:t>
      </w:r>
      <w:r w:rsidR="006B238E">
        <w:rPr>
          <w:rFonts w:eastAsiaTheme="minorEastAsia"/>
        </w:rPr>
        <w:t>wa</w:t>
      </w:r>
      <w:r w:rsidR="00045374">
        <w:rPr>
          <w:rFonts w:eastAsiaTheme="minorEastAsia"/>
        </w:rPr>
        <w:t xml:space="preserve">s performed </w:t>
      </w:r>
      <w:r w:rsidR="0064505A">
        <w:rPr>
          <w:rFonts w:eastAsiaTheme="minorEastAsia"/>
        </w:rPr>
        <w:t xml:space="preserve">by random assignment of outcome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505A">
        <w:rPr>
          <w:rFonts w:eastAsiaTheme="minorEastAsia"/>
        </w:rPr>
        <w:t xml:space="preserve">. </w:t>
      </w:r>
      <w:r w:rsidR="00991112">
        <w:rPr>
          <w:rFonts w:eastAsiaTheme="minorEastAsia"/>
        </w:rPr>
        <w:t xml:space="preserve">In practice this </w:t>
      </w:r>
      <w:r w:rsidR="006B238E">
        <w:rPr>
          <w:rFonts w:eastAsiaTheme="minorEastAsia"/>
        </w:rPr>
        <w:t>wa</w:t>
      </w:r>
      <w:r w:rsidR="00991112">
        <w:rPr>
          <w:rFonts w:eastAsiaTheme="minorEastAsia"/>
        </w:rPr>
        <w:t xml:space="preserve">s programmed </w:t>
      </w:r>
      <w:r w:rsidR="0030058C">
        <w:rPr>
          <w:rFonts w:eastAsiaTheme="minorEastAsia"/>
        </w:rPr>
        <w:t xml:space="preserve">by randomly assigning a number between </w:t>
      </w:r>
      <w:r w:rsidR="00D92BE8">
        <w:rPr>
          <w:rFonts w:eastAsiaTheme="minorEastAsia"/>
        </w:rPr>
        <w:t>0 and 1</w:t>
      </w:r>
      <w:r w:rsidR="00045374">
        <w:rPr>
          <w:rFonts w:eastAsiaTheme="minorEastAsia"/>
        </w:rPr>
        <w:t xml:space="preserve">, then treating the patient </w:t>
      </w:r>
      <w:r w:rsidR="00565196">
        <w:rPr>
          <w:rFonts w:eastAsiaTheme="minorEastAsia"/>
        </w:rPr>
        <w:t xml:space="preserve">as a </w:t>
      </w:r>
      <w:r w:rsidR="00707870">
        <w:rPr>
          <w:rFonts w:eastAsiaTheme="minorEastAsia"/>
        </w:rPr>
        <w:t>non-survivor</w:t>
      </w:r>
      <w:r w:rsidR="007248F9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D3090">
        <w:rPr>
          <w:rFonts w:eastAsiaTheme="minorEastAsia"/>
        </w:rPr>
        <w:t>)</w:t>
      </w:r>
      <w:r w:rsidR="00565196">
        <w:rPr>
          <w:rFonts w:eastAsiaTheme="minorEastAsia"/>
        </w:rPr>
        <w:t xml:space="preserve"> if the </w:t>
      </w:r>
      <w:r w:rsidR="00302770">
        <w:rPr>
          <w:rFonts w:eastAsiaTheme="minorEastAsia"/>
        </w:rPr>
        <w:t xml:space="preserve">number </w:t>
      </w:r>
      <w:r w:rsidR="00707870">
        <w:rPr>
          <w:rFonts w:eastAsiaTheme="minorEastAsia"/>
        </w:rPr>
        <w:t xml:space="preserve">assigned </w:t>
      </w:r>
      <w:r w:rsidR="006B238E">
        <w:rPr>
          <w:rFonts w:eastAsiaTheme="minorEastAsia"/>
        </w:rPr>
        <w:t>wa</w:t>
      </w:r>
      <w:r w:rsidR="00707870">
        <w:rPr>
          <w:rFonts w:eastAsiaTheme="minorEastAsia"/>
        </w:rPr>
        <w:t xml:space="preserve">s </w:t>
      </w:r>
      <w:r w:rsidR="001C5F14">
        <w:rPr>
          <w:rFonts w:eastAsiaTheme="minorEastAsia" w:cstheme="minorHAnsi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4FC8">
        <w:rPr>
          <w:rFonts w:eastAsiaTheme="minorEastAsia" w:cstheme="minorHAnsi"/>
        </w:rPr>
        <w:t xml:space="preserve"> </w:t>
      </w:r>
      <w:r w:rsidR="00F6381D">
        <w:rPr>
          <w:rFonts w:eastAsiaTheme="minorEastAsia"/>
        </w:rPr>
        <w:t xml:space="preserve">and a </w:t>
      </w:r>
      <w:r w:rsidR="001C5F14">
        <w:rPr>
          <w:rFonts w:eastAsiaTheme="minorEastAsia"/>
        </w:rPr>
        <w:t>survivor</w:t>
      </w:r>
      <w:r w:rsidR="005D309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D3090">
        <w:rPr>
          <w:rFonts w:eastAsiaTheme="minorEastAsia"/>
        </w:rPr>
        <w:t>)</w:t>
      </w:r>
      <w:r w:rsidR="001C5F14">
        <w:rPr>
          <w:rFonts w:eastAsiaTheme="minorEastAsia"/>
        </w:rPr>
        <w:t xml:space="preserve"> if the number assigned is </w:t>
      </w:r>
      <w:r w:rsidR="008F143C">
        <w:rPr>
          <w:rFonts w:eastAsiaTheme="minorEastAsia"/>
        </w:rPr>
        <w:t>&gt;</w:t>
      </w:r>
      <w:r w:rsidR="001C5F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C5F14">
        <w:rPr>
          <w:rFonts w:eastAsiaTheme="minorEastAsia"/>
        </w:rPr>
        <w:t xml:space="preserve">. </w:t>
      </w:r>
      <w:r w:rsidR="00BD72E5">
        <w:rPr>
          <w:rFonts w:eastAsiaTheme="minorEastAsia"/>
        </w:rPr>
        <w:t>T</w:t>
      </w:r>
      <w:r w:rsidR="00086AED">
        <w:rPr>
          <w:rFonts w:eastAsiaTheme="minorEastAsia"/>
        </w:rPr>
        <w:t xml:space="preserve">he </w:t>
      </w:r>
      <w:r w:rsidR="00691BF0">
        <w:rPr>
          <w:rFonts w:eastAsiaTheme="minorEastAsia"/>
        </w:rPr>
        <w:t>number of deaths</w:t>
      </w:r>
      <w:r w:rsidR="009E644E">
        <w:rPr>
          <w:rFonts w:eastAsiaTheme="minorEastAsia"/>
        </w:rPr>
        <w:t xml:space="preserve"> </w:t>
      </w:r>
      <w:r w:rsidR="00691BF0">
        <w:rPr>
          <w:rFonts w:eastAsiaTheme="minorEastAsia"/>
        </w:rPr>
        <w:t xml:space="preserve">in that </w:t>
      </w:r>
      <w:r w:rsidR="0026114C">
        <w:rPr>
          <w:rFonts w:eastAsiaTheme="minorEastAsia"/>
        </w:rPr>
        <w:t>simulation</w:t>
      </w:r>
      <w:r w:rsidR="00C36CDE">
        <w:rPr>
          <w:rFonts w:eastAsiaTheme="minorEastAsia"/>
        </w:rPr>
        <w:t xml:space="preserve"> </w:t>
      </w:r>
      <w:r w:rsidR="006B238E">
        <w:rPr>
          <w:rFonts w:eastAsiaTheme="minorEastAsia"/>
        </w:rPr>
        <w:t>wa</w:t>
      </w:r>
      <w:r w:rsidR="00A574FD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574FD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2…n</m:t>
            </m:r>
          </m:e>
        </m:d>
      </m:oMath>
      <w:r w:rsidR="0022693C">
        <w:rPr>
          <w:rFonts w:eastAsiaTheme="minorEastAsia"/>
        </w:rPr>
        <w:t>.</w:t>
      </w:r>
    </w:p>
    <w:p w14:paraId="3C122F77" w14:textId="792E7D43" w:rsidR="006C4FC8" w:rsidRPr="00BE0F49" w:rsidRDefault="00000000" w:rsidP="00FC1B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45F7851B" w14:textId="2B2E1420" w:rsidR="00CA797C" w:rsidRDefault="0077386D" w:rsidP="00E067A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be </w:t>
      </w:r>
      <w:r w:rsidR="007157D5">
        <w:rPr>
          <w:rFonts w:eastAsiaTheme="minorEastAsia"/>
        </w:rPr>
        <w:t>any</w:t>
      </w:r>
      <w:r>
        <w:rPr>
          <w:rFonts w:eastAsiaTheme="minorEastAsia"/>
        </w:rPr>
        <w:t xml:space="preserve"> of the values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can hold</w:t>
      </w:r>
      <w:r w:rsidR="007157D5">
        <w:rPr>
          <w:rFonts w:eastAsiaTheme="minorEastAsia"/>
        </w:rPr>
        <w:t>, so that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k∈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2…n</m:t>
            </m:r>
          </m:e>
        </m:d>
      </m:oMath>
      <w:r w:rsidR="007157D5">
        <w:rPr>
          <w:rFonts w:eastAsiaTheme="minorEastAsia"/>
        </w:rPr>
        <w:t>.</w:t>
      </w:r>
      <w:r w:rsidR="007157D5" w:rsidRPr="007157D5">
        <w:rPr>
          <w:rFonts w:eastAsiaTheme="minorEastAsia"/>
        </w:rPr>
        <w:t xml:space="preserve"> </w:t>
      </w:r>
      <w:r w:rsidR="007157D5">
        <w:rPr>
          <w:rFonts w:eastAsiaTheme="minorEastAsia"/>
        </w:rPr>
        <w:t xml:space="preserve">The number of instances of each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157D5">
        <w:rPr>
          <w:rFonts w:eastAsiaTheme="minorEastAsia"/>
        </w:rPr>
        <w:t xml:space="preserve"> counted over the </w:t>
      </w:r>
      <m:oMath>
        <m:r>
          <w:rPr>
            <w:rFonts w:ascii="Cambria Math" w:eastAsiaTheme="minorEastAsia" w:hAnsi="Cambria Math"/>
          </w:rPr>
          <m:t>N</m:t>
        </m:r>
      </m:oMath>
      <w:r w:rsidR="007157D5">
        <w:rPr>
          <w:rFonts w:eastAsiaTheme="minorEastAsia"/>
        </w:rPr>
        <w:t xml:space="preserve"> </w:t>
      </w:r>
      <w:r w:rsidR="0096055D">
        <w:rPr>
          <w:rFonts w:eastAsiaTheme="minorEastAsia"/>
        </w:rPr>
        <w:t xml:space="preserve">simulations </w:t>
      </w:r>
      <w:r w:rsidR="006B238E">
        <w:rPr>
          <w:rFonts w:eastAsiaTheme="minorEastAsia"/>
        </w:rPr>
        <w:t>wa</w:t>
      </w:r>
      <w:r w:rsidR="007157D5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157D5">
        <w:rPr>
          <w:rFonts w:eastAsiaTheme="minorEastAsia"/>
        </w:rPr>
        <w:t xml:space="preserve">,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,1 ,2…N</m:t>
            </m:r>
          </m:e>
        </m:d>
      </m:oMath>
      <w:r w:rsidR="004869DE">
        <w:rPr>
          <w:rFonts w:eastAsiaTheme="minorEastAsia"/>
        </w:rPr>
        <w:t>, and</w:t>
      </w:r>
    </w:p>
    <w:p w14:paraId="03680A65" w14:textId="5AF94979" w:rsidR="00044F7B" w:rsidRPr="004869DE" w:rsidRDefault="00074100" w:rsidP="00E067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063D65BC" w14:textId="72627CF2" w:rsidR="00642CFE" w:rsidRDefault="0098524B" w:rsidP="00E067A0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C579C">
        <w:rPr>
          <w:rFonts w:eastAsiaTheme="minorEastAsia"/>
        </w:rPr>
        <w:t xml:space="preserve">proportion of the total </w:t>
      </w:r>
      <w:r w:rsidR="00EB6B27">
        <w:rPr>
          <w:rFonts w:eastAsiaTheme="minorEastAsia"/>
        </w:rPr>
        <w:t>simulations</w:t>
      </w:r>
      <w:r w:rsidR="00FC579C">
        <w:rPr>
          <w:rFonts w:eastAsiaTheme="minorEastAsia"/>
        </w:rPr>
        <w:t xml:space="preserve"> that ha</w:t>
      </w:r>
      <w:r w:rsidR="006B238E">
        <w:rPr>
          <w:rFonts w:eastAsiaTheme="minorEastAsia"/>
        </w:rPr>
        <w:t>d</w:t>
      </w:r>
      <w:r w:rsidR="00FC579C">
        <w:rPr>
          <w:rFonts w:eastAsiaTheme="minorEastAsia"/>
        </w:rPr>
        <w:t xml:space="preserve"> </w:t>
      </w:r>
      <w:r w:rsidR="00215DAC">
        <w:rPr>
          <w:rFonts w:eastAsiaTheme="minorEastAsia"/>
        </w:rPr>
        <w:t xml:space="preserve">a given number of deaths </w:t>
      </w:r>
      <w:r w:rsidR="006B238E">
        <w:rPr>
          <w:rFonts w:eastAsiaTheme="minorEastAsia"/>
        </w:rPr>
        <w:t>wa</w:t>
      </w:r>
      <w:r w:rsidR="00215DAC">
        <w:rPr>
          <w:rFonts w:eastAsiaTheme="minorEastAsia"/>
        </w:rPr>
        <w:t xml:space="preserve">s </w:t>
      </w:r>
    </w:p>
    <w:p w14:paraId="13674FE5" w14:textId="4B2B5B41" w:rsidR="00215DAC" w:rsidRPr="00215DAC" w:rsidRDefault="007627F0" w:rsidP="00E067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3917382" w14:textId="5850ED7E" w:rsidR="009E6CA3" w:rsidRDefault="00AB0A45" w:rsidP="000D578E">
      <w:pPr>
        <w:rPr>
          <w:rFonts w:ascii="Cambria Math" w:eastAsiaTheme="minorEastAsia" w:hAnsi="Cambria Math"/>
        </w:rPr>
      </w:pPr>
      <w:r>
        <w:rPr>
          <w:rFonts w:eastAsiaTheme="minorEastAsia"/>
        </w:rPr>
        <w:t>This provide</w:t>
      </w:r>
      <w:r w:rsidR="006B238E">
        <w:rPr>
          <w:rFonts w:eastAsiaTheme="minorEastAsia"/>
        </w:rPr>
        <w:t>d</w:t>
      </w:r>
      <w:r>
        <w:rPr>
          <w:rFonts w:eastAsiaTheme="minorEastAsia"/>
        </w:rPr>
        <w:t xml:space="preserve"> a discrete distribution and the probability distribution function </w:t>
      </w:r>
      <w:r w:rsidR="00D31A46">
        <w:rPr>
          <w:rFonts w:eastAsiaTheme="minorEastAsia"/>
        </w:rPr>
        <w:t xml:space="preserve">(pdf) </w:t>
      </w:r>
      <w:r>
        <w:rPr>
          <w:rFonts w:eastAsiaTheme="minorEastAsia"/>
        </w:rPr>
        <w:t xml:space="preserve">of the total number of deaths of the n patients </w:t>
      </w:r>
      <w:r w:rsidR="006B238E">
        <w:rPr>
          <w:rFonts w:eastAsiaTheme="minorEastAsia"/>
        </w:rPr>
        <w:t>was</w:t>
      </w:r>
      <w:r>
        <w:rPr>
          <w:rFonts w:eastAsiaTheme="minorEastAsia"/>
        </w:rPr>
        <w:t xml:space="preserve"> approximated by p</w:t>
      </w:r>
      <w:r w:rsidR="009642AC">
        <w:rPr>
          <w:rFonts w:eastAsiaTheme="minorEastAsia"/>
        </w:rPr>
        <w:t xml:space="preserve">lotting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9642AC">
        <w:rPr>
          <w:rFonts w:eastAsiaTheme="minorEastAsia"/>
        </w:rPr>
        <w:t xml:space="preserve"> against </w:t>
      </w:r>
      <m:oMath>
        <m:r>
          <w:rPr>
            <w:rFonts w:ascii="Cambria Math" w:eastAsiaTheme="minorEastAsia" w:hAnsi="Cambria Math"/>
          </w:rPr>
          <m:t>k</m:t>
        </m:r>
      </m:oMath>
      <w:r w:rsidR="006A16E3">
        <w:rPr>
          <w:rFonts w:eastAsiaTheme="minorEastAsia"/>
        </w:rPr>
        <w:t xml:space="preserve">. </w:t>
      </w:r>
      <w:r w:rsidR="00116BFD">
        <w:rPr>
          <w:rFonts w:eastAsiaTheme="minorEastAsia"/>
        </w:rPr>
        <w:t xml:space="preserve">The </w:t>
      </w:r>
      <w:r w:rsidR="004D6DD9">
        <w:rPr>
          <w:rFonts w:eastAsiaTheme="minorEastAsia"/>
        </w:rPr>
        <w:t xml:space="preserve">precision of </w:t>
      </w:r>
      <w:r w:rsidR="000D578E">
        <w:rPr>
          <w:rFonts w:ascii="Cambria Math" w:eastAsiaTheme="minorEastAsia" w:hAnsi="Cambria Math"/>
        </w:rPr>
        <w:t xml:space="preserve">this estimate </w:t>
      </w:r>
      <w:r w:rsidR="004D6DD9">
        <w:rPr>
          <w:rFonts w:ascii="Cambria Math" w:eastAsiaTheme="minorEastAsia" w:hAnsi="Cambria Math"/>
        </w:rPr>
        <w:t>depend</w:t>
      </w:r>
      <w:r w:rsidR="006B238E">
        <w:rPr>
          <w:rFonts w:ascii="Cambria Math" w:eastAsiaTheme="minorEastAsia" w:hAnsi="Cambria Math"/>
        </w:rPr>
        <w:t>ed</w:t>
      </w:r>
      <w:r w:rsidR="004D6DD9">
        <w:rPr>
          <w:rFonts w:ascii="Cambria Math" w:eastAsiaTheme="minorEastAsia" w:hAnsi="Cambria Math"/>
        </w:rPr>
        <w:t xml:space="preserve"> on the </w:t>
      </w:r>
      <w:r w:rsidR="00A86004">
        <w:rPr>
          <w:rFonts w:ascii="Cambria Math" w:eastAsiaTheme="minorEastAsia" w:hAnsi="Cambria Math"/>
        </w:rPr>
        <w:t xml:space="preserve">size of </w:t>
      </w:r>
      <m:oMath>
        <m:r>
          <w:rPr>
            <w:rFonts w:ascii="Cambria Math" w:eastAsiaTheme="minorEastAsia" w:hAnsi="Cambria Math"/>
          </w:rPr>
          <m:t>N</m:t>
        </m:r>
      </m:oMath>
      <w:r w:rsidR="00A86004">
        <w:rPr>
          <w:rFonts w:ascii="Cambria Math" w:eastAsiaTheme="minorEastAsia" w:hAnsi="Cambria Math"/>
        </w:rPr>
        <w:t>.</w:t>
      </w:r>
      <w:r w:rsidR="000D578E">
        <w:rPr>
          <w:rFonts w:ascii="Cambria Math" w:eastAsiaTheme="minorEastAsia" w:hAnsi="Cambria Math"/>
        </w:rPr>
        <w:t xml:space="preserve"> </w:t>
      </w:r>
    </w:p>
    <w:p w14:paraId="22FDD298" w14:textId="6974F4C3" w:rsidR="00B334D2" w:rsidRDefault="00B334D2" w:rsidP="00FC1B61">
      <w:pPr>
        <w:rPr>
          <w:rFonts w:eastAsiaTheme="minorEastAsia"/>
          <w:b/>
        </w:rPr>
      </w:pPr>
      <w:r w:rsidRPr="00B334D2">
        <w:rPr>
          <w:rFonts w:eastAsiaTheme="minorEastAsia"/>
          <w:b/>
        </w:rPr>
        <w:t xml:space="preserve">Determining </w:t>
      </w:r>
      <w:r w:rsidR="008C7B19">
        <w:rPr>
          <w:rFonts w:eastAsiaTheme="minorEastAsia"/>
          <w:b/>
        </w:rPr>
        <w:t>95% confidence limits</w:t>
      </w:r>
    </w:p>
    <w:p w14:paraId="6B2AB606" w14:textId="126A1E37" w:rsidR="00AC00A0" w:rsidRDefault="00B65766" w:rsidP="00490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50DB4">
        <w:rPr>
          <w:rFonts w:eastAsiaTheme="minorEastAsia"/>
        </w:rPr>
        <w:t xml:space="preserve">two tailed </w:t>
      </w:r>
      <w:r>
        <w:rPr>
          <w:rFonts w:eastAsiaTheme="minorEastAsia"/>
        </w:rPr>
        <w:t>95</w:t>
      </w:r>
      <w:r w:rsidR="00C57306">
        <w:rPr>
          <w:rFonts w:eastAsiaTheme="minorEastAsia"/>
        </w:rPr>
        <w:t>%</w:t>
      </w:r>
      <w:r>
        <w:rPr>
          <w:rFonts w:eastAsiaTheme="minorEastAsia"/>
        </w:rPr>
        <w:t xml:space="preserve"> confidence intervals </w:t>
      </w:r>
      <w:r w:rsidR="006B238E">
        <w:rPr>
          <w:rFonts w:eastAsiaTheme="minorEastAsia"/>
        </w:rPr>
        <w:t>were</w:t>
      </w:r>
      <w:r>
        <w:rPr>
          <w:rFonts w:eastAsiaTheme="minorEastAsia"/>
        </w:rPr>
        <w:t xml:space="preserve"> estimated from the </w:t>
      </w:r>
      <w:r w:rsidR="00D31A46">
        <w:rPr>
          <w:rFonts w:eastAsiaTheme="minorEastAsia"/>
        </w:rPr>
        <w:t>pdf</w:t>
      </w:r>
      <w:r w:rsidR="00F27B0F">
        <w:rPr>
          <w:rFonts w:eastAsiaTheme="minorEastAsia"/>
        </w:rPr>
        <w:t xml:space="preserve"> </w:t>
      </w:r>
      <w:r w:rsidR="00CF5467">
        <w:rPr>
          <w:rFonts w:eastAsiaTheme="minorEastAsia"/>
        </w:rPr>
        <w:t xml:space="preserve">generated by the </w:t>
      </w:r>
      <w:r>
        <w:rPr>
          <w:rFonts w:eastAsiaTheme="minorEastAsia"/>
        </w:rPr>
        <w:t>simulation</w:t>
      </w:r>
      <w:r w:rsidR="00FD3E96">
        <w:rPr>
          <w:rFonts w:eastAsiaTheme="minorEastAsia"/>
        </w:rPr>
        <w:t>s</w:t>
      </w:r>
      <w:r>
        <w:rPr>
          <w:rFonts w:eastAsiaTheme="minorEastAsia"/>
        </w:rPr>
        <w:t xml:space="preserve">. </w:t>
      </w:r>
      <w:r w:rsidR="00856E49">
        <w:rPr>
          <w:rFonts w:eastAsiaTheme="minorEastAsia"/>
        </w:rPr>
        <w:t xml:space="preserve">The cumulative probability </w:t>
      </w:r>
      <w:r w:rsidR="00BF0EBB">
        <w:rPr>
          <w:rFonts w:eastAsiaTheme="minorEastAsia"/>
        </w:rPr>
        <w:t xml:space="preserve">at a given value of </w:t>
      </w:r>
      <m:oMath>
        <m:r>
          <w:rPr>
            <w:rFonts w:ascii="Cambria Math" w:eastAsiaTheme="minorEastAsia" w:hAnsi="Cambria Math"/>
          </w:rPr>
          <m:t>k=K</m:t>
        </m:r>
      </m:oMath>
      <w:r w:rsidR="00BF0EBB">
        <w:rPr>
          <w:rFonts w:eastAsiaTheme="minorEastAsia"/>
        </w:rPr>
        <w:t xml:space="preserve"> </w:t>
      </w:r>
      <w:r w:rsidR="006B238E">
        <w:rPr>
          <w:rFonts w:eastAsiaTheme="minorEastAsia"/>
        </w:rPr>
        <w:t>wa</w:t>
      </w:r>
      <w:r w:rsidR="00BF0EBB">
        <w:rPr>
          <w:rFonts w:eastAsiaTheme="minorEastAsia"/>
        </w:rPr>
        <w:t>s</w:t>
      </w:r>
    </w:p>
    <w:p w14:paraId="59912B35" w14:textId="71CFAACC" w:rsidR="00D24FBE" w:rsidRDefault="007627F0" w:rsidP="00490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p(k)</m:t>
              </m:r>
            </m:e>
          </m:nary>
        </m:oMath>
      </m:oMathPara>
    </w:p>
    <w:p w14:paraId="38EA902D" w14:textId="4909F0CF" w:rsidR="00450388" w:rsidRDefault="00BD2490" w:rsidP="00490491">
      <w:pPr>
        <w:rPr>
          <w:rFonts w:eastAsiaTheme="minorEastAsia"/>
        </w:rPr>
      </w:pPr>
      <w:r>
        <w:rPr>
          <w:rFonts w:eastAsiaTheme="minorEastAsia"/>
        </w:rPr>
        <w:t xml:space="preserve">Values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D66EF">
        <w:rPr>
          <w:rFonts w:eastAsiaTheme="minorEastAsia"/>
        </w:rPr>
        <w:t>&lt;</w:t>
      </w:r>
      <w:r w:rsidR="00C100BA">
        <w:rPr>
          <w:rFonts w:eastAsiaTheme="minorEastAsia"/>
        </w:rPr>
        <w:t xml:space="preserve"> </w:t>
      </w:r>
      <w:r w:rsidR="0031624C">
        <w:rPr>
          <w:rFonts w:eastAsiaTheme="minorEastAsia"/>
        </w:rPr>
        <w:t>0.</w:t>
      </w:r>
      <w:r w:rsidR="001E0853">
        <w:rPr>
          <w:rFonts w:eastAsiaTheme="minorEastAsia"/>
        </w:rPr>
        <w:t>025</w:t>
      </w:r>
      <w:r w:rsidR="008B0206">
        <w:rPr>
          <w:rFonts w:eastAsiaTheme="minorEastAsia"/>
        </w:rPr>
        <w:t xml:space="preserve"> </w:t>
      </w:r>
      <w:r>
        <w:rPr>
          <w:rFonts w:eastAsiaTheme="minorEastAsia"/>
        </w:rPr>
        <w:t>were treated as</w:t>
      </w:r>
      <w:r w:rsidR="004A7E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being </w:t>
      </w:r>
      <w:r w:rsidR="004A7E99">
        <w:rPr>
          <w:rFonts w:eastAsiaTheme="minorEastAsia"/>
        </w:rPr>
        <w:t>below the</w:t>
      </w:r>
      <w:r w:rsidR="008841D5">
        <w:rPr>
          <w:rFonts w:eastAsiaTheme="minorEastAsia"/>
        </w:rPr>
        <w:t xml:space="preserve"> lower 95% confidence interval</w:t>
      </w:r>
      <w:r w:rsidR="004A7E99">
        <w:rPr>
          <w:rFonts w:eastAsiaTheme="minorEastAsia"/>
        </w:rPr>
        <w:t xml:space="preserve"> </w:t>
      </w:r>
      <w:r w:rsidR="008841D5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LCL</m:t>
            </m:r>
          </m:e>
          <m:sub>
            <m:r>
              <w:rPr>
                <w:rFonts w:ascii="Cambria Math" w:eastAsiaTheme="minorEastAsia" w:hAnsi="Cambria Math"/>
              </w:rPr>
              <m:t>95%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D761B">
        <w:rPr>
          <w:rFonts w:eastAsiaTheme="minorEastAsia"/>
        </w:rPr>
        <w:t>.</w:t>
      </w:r>
    </w:p>
    <w:p w14:paraId="6C0DF4F0" w14:textId="2933969F" w:rsidR="000B53DB" w:rsidRDefault="00547F37" w:rsidP="00490491">
      <w:pPr>
        <w:rPr>
          <w:rFonts w:eastAsiaTheme="minorEastAsia"/>
        </w:rPr>
      </w:pPr>
      <w:r>
        <w:rPr>
          <w:rFonts w:eastAsiaTheme="minorEastAsia"/>
        </w:rPr>
        <w:t xml:space="preserve">In order to </w:t>
      </w:r>
      <w:r w:rsidR="00AC5B1E">
        <w:rPr>
          <w:rFonts w:eastAsiaTheme="minorEastAsia"/>
        </w:rPr>
        <w:t>establish the upper 95% confidence interval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UCL</m:t>
            </m:r>
          </m:e>
          <m:sub>
            <m:r>
              <w:rPr>
                <w:rFonts w:ascii="Cambria Math" w:eastAsiaTheme="minorEastAsia" w:hAnsi="Cambria Math"/>
              </w:rPr>
              <m:t>95%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C5B1E">
        <w:rPr>
          <w:rFonts w:eastAsiaTheme="minorEastAsia"/>
        </w:rPr>
        <w:t xml:space="preserve"> the cumulative probability from the upper end of the distribution was used</w:t>
      </w:r>
    </w:p>
    <w:p w14:paraId="5C47742B" w14:textId="28014BF5" w:rsidR="00AC5B1E" w:rsidRDefault="00000000" w:rsidP="00AC5B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p(k)</m:t>
              </m:r>
            </m:e>
          </m:nary>
        </m:oMath>
      </m:oMathPara>
    </w:p>
    <w:p w14:paraId="3E09B456" w14:textId="035BCAA2" w:rsidR="00D72EDE" w:rsidRDefault="005D3952" w:rsidP="00490491">
      <w:pPr>
        <w:rPr>
          <w:rFonts w:eastAsiaTheme="minorEastAsia"/>
        </w:rPr>
      </w:pPr>
      <w:r>
        <w:rPr>
          <w:rFonts w:eastAsiaTheme="minorEastAsia"/>
        </w:rPr>
        <w:t xml:space="preserve">Values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&lt; 0.025 were treated as being </w:t>
      </w:r>
      <w:r w:rsidR="00945706">
        <w:rPr>
          <w:rFonts w:eastAsiaTheme="minorEastAsia"/>
        </w:rPr>
        <w:t>the</w:t>
      </w:r>
      <w:r w:rsidR="00441A3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UCL</m:t>
            </m:r>
          </m:e>
          <m:sub>
            <m:r>
              <w:rPr>
                <w:rFonts w:ascii="Cambria Math" w:eastAsiaTheme="minorEastAsia" w:hAnsi="Cambria Math"/>
              </w:rPr>
              <m:t>95%</m:t>
            </m:r>
          </m:sub>
        </m:sSub>
      </m:oMath>
      <w:r>
        <w:rPr>
          <w:rFonts w:eastAsiaTheme="minorEastAsia"/>
        </w:rPr>
        <w:t>.</w:t>
      </w:r>
    </w:p>
    <w:p w14:paraId="1EC828F6" w14:textId="14AE3C0A" w:rsidR="006C0567" w:rsidRDefault="008A2DAB" w:rsidP="00490491">
      <w:pPr>
        <w:rPr>
          <w:rFonts w:eastAsiaTheme="minorEastAsia"/>
        </w:rPr>
      </w:pPr>
      <w:r>
        <w:rPr>
          <w:rFonts w:eastAsiaTheme="minorEastAsia"/>
        </w:rPr>
        <w:t>If the observed number of deaths l</w:t>
      </w:r>
      <w:r w:rsidR="006B238E">
        <w:rPr>
          <w:rFonts w:eastAsiaTheme="minorEastAsia"/>
        </w:rPr>
        <w:t>ay</w:t>
      </w:r>
      <w:r>
        <w:rPr>
          <w:rFonts w:eastAsiaTheme="minorEastAsia"/>
        </w:rPr>
        <w:t xml:space="preserve"> out</w:t>
      </w:r>
      <w:r w:rsidR="002C7694">
        <w:rPr>
          <w:rFonts w:eastAsiaTheme="minorEastAsia"/>
        </w:rPr>
        <w:t xml:space="preserve">side the 95% confidence limits, it </w:t>
      </w:r>
      <w:r w:rsidR="006B238E">
        <w:rPr>
          <w:rFonts w:eastAsiaTheme="minorEastAsia"/>
        </w:rPr>
        <w:t>wa</w:t>
      </w:r>
      <w:r w:rsidR="002C7694">
        <w:rPr>
          <w:rFonts w:eastAsiaTheme="minorEastAsia"/>
        </w:rPr>
        <w:t xml:space="preserve">s considered to be significantly different from </w:t>
      </w:r>
      <w:r w:rsidR="008F7696">
        <w:rPr>
          <w:rFonts w:eastAsiaTheme="minorEastAsia"/>
        </w:rPr>
        <w:t xml:space="preserve">the number of deaths </w:t>
      </w:r>
      <w:r w:rsidR="00BE6C34">
        <w:rPr>
          <w:rFonts w:eastAsiaTheme="minorEastAsia"/>
        </w:rPr>
        <w:t xml:space="preserve">expected </w:t>
      </w:r>
      <w:r w:rsidR="004C2936">
        <w:rPr>
          <w:rFonts w:eastAsiaTheme="minorEastAsia"/>
        </w:rPr>
        <w:t>from</w:t>
      </w:r>
      <w:r w:rsidR="008F7696">
        <w:rPr>
          <w:rFonts w:eastAsiaTheme="minorEastAsia"/>
        </w:rPr>
        <w:t xml:space="preserve"> the predictive scoring system. </w:t>
      </w:r>
    </w:p>
    <w:p w14:paraId="0B368B7D" w14:textId="43E4BB48" w:rsidR="005F3675" w:rsidRDefault="005F3675" w:rsidP="00490491">
      <w:pPr>
        <w:rPr>
          <w:rFonts w:eastAsiaTheme="minorEastAsia"/>
        </w:rPr>
      </w:pPr>
      <w:r>
        <w:rPr>
          <w:rFonts w:eastAsiaTheme="minorEastAsia"/>
        </w:rPr>
        <w:t xml:space="preserve">This approach </w:t>
      </w:r>
      <w:r w:rsidR="008613C4">
        <w:rPr>
          <w:rFonts w:eastAsiaTheme="minorEastAsia"/>
        </w:rPr>
        <w:t>avoid</w:t>
      </w:r>
      <w:r w:rsidR="00BD2490">
        <w:rPr>
          <w:rFonts w:eastAsiaTheme="minorEastAsia"/>
        </w:rPr>
        <w:t>s</w:t>
      </w:r>
      <w:r w:rsidR="008613C4">
        <w:rPr>
          <w:rFonts w:eastAsiaTheme="minorEastAsia"/>
        </w:rPr>
        <w:t xml:space="preserve"> assumptions about the</w:t>
      </w:r>
      <w:r w:rsidR="00BD2490">
        <w:rPr>
          <w:rFonts w:eastAsiaTheme="minorEastAsia"/>
        </w:rPr>
        <w:t xml:space="preserve"> anticipated</w:t>
      </w:r>
      <w:r w:rsidR="008613C4">
        <w:rPr>
          <w:rFonts w:eastAsiaTheme="minorEastAsia"/>
        </w:rPr>
        <w:t xml:space="preserve"> </w:t>
      </w:r>
      <w:r w:rsidR="00BE1F70">
        <w:rPr>
          <w:rFonts w:eastAsiaTheme="minorEastAsia"/>
        </w:rPr>
        <w:t>pdf</w:t>
      </w:r>
      <w:r w:rsidR="00B475DD">
        <w:rPr>
          <w:rFonts w:eastAsiaTheme="minorEastAsia"/>
        </w:rPr>
        <w:t xml:space="preserve">. </w:t>
      </w:r>
      <w:r w:rsidR="00854BCB">
        <w:rPr>
          <w:rFonts w:eastAsiaTheme="minorEastAsia"/>
        </w:rPr>
        <w:t xml:space="preserve">It is suited to </w:t>
      </w:r>
      <w:r w:rsidR="001C49A2">
        <w:rPr>
          <w:rFonts w:eastAsiaTheme="minorEastAsia"/>
        </w:rPr>
        <w:t xml:space="preserve">relatively small numbers of patients and the </w:t>
      </w:r>
      <w:r w:rsidR="002F1163">
        <w:rPr>
          <w:rFonts w:eastAsiaTheme="minorEastAsia"/>
        </w:rPr>
        <w:t xml:space="preserve">discrete nature of the </w:t>
      </w:r>
      <w:r w:rsidR="00546BA2">
        <w:rPr>
          <w:rFonts w:eastAsiaTheme="minorEastAsia"/>
        </w:rPr>
        <w:t>data</w:t>
      </w:r>
      <w:r w:rsidR="00854BCB">
        <w:rPr>
          <w:rFonts w:eastAsiaTheme="minorEastAsia"/>
        </w:rPr>
        <w:t xml:space="preserve">.  </w:t>
      </w:r>
    </w:p>
    <w:p w14:paraId="6B060FF7" w14:textId="5754EAE7" w:rsidR="00F860BF" w:rsidRDefault="00F860BF">
      <w:pPr>
        <w:rPr>
          <w:rFonts w:eastAsiaTheme="minorEastAsia"/>
          <w:b/>
        </w:rPr>
      </w:pPr>
      <w:r w:rsidRPr="00F860BF">
        <w:rPr>
          <w:rFonts w:eastAsiaTheme="minorEastAsia"/>
          <w:b/>
        </w:rPr>
        <w:t>Number of simulations required</w:t>
      </w:r>
    </w:p>
    <w:p w14:paraId="6408C730" w14:textId="7DCBAC6F" w:rsidR="000910F1" w:rsidRDefault="00BD2490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0910F1">
        <w:rPr>
          <w:rFonts w:eastAsiaTheme="minorEastAsia"/>
        </w:rPr>
        <w:t xml:space="preserve">Monte Carlo </w:t>
      </w:r>
      <w:r w:rsidR="00F02CE8">
        <w:rPr>
          <w:rFonts w:eastAsiaTheme="minorEastAsia"/>
        </w:rPr>
        <w:t>technique</w:t>
      </w:r>
      <w:r w:rsidR="000910F1">
        <w:rPr>
          <w:rFonts w:eastAsiaTheme="minorEastAsia"/>
        </w:rPr>
        <w:t xml:space="preserve"> has been used as a numerical method to generate a</w:t>
      </w:r>
      <w:r>
        <w:rPr>
          <w:rFonts w:eastAsiaTheme="minorEastAsia"/>
        </w:rPr>
        <w:t xml:space="preserve"> robust</w:t>
      </w:r>
      <w:r w:rsidR="000071F9">
        <w:rPr>
          <w:rFonts w:eastAsiaTheme="minorEastAsia"/>
        </w:rPr>
        <w:t xml:space="preserve"> estimate of the</w:t>
      </w:r>
      <w:r w:rsidR="000910F1">
        <w:rPr>
          <w:rFonts w:eastAsiaTheme="minorEastAsia"/>
        </w:rPr>
        <w:t xml:space="preserve"> </w:t>
      </w:r>
      <w:r w:rsidR="00BE1F70">
        <w:rPr>
          <w:rFonts w:eastAsiaTheme="minorEastAsia"/>
        </w:rPr>
        <w:t>pdf</w:t>
      </w:r>
      <w:r w:rsidR="000910F1">
        <w:rPr>
          <w:rFonts w:eastAsiaTheme="minorEastAsia"/>
        </w:rPr>
        <w:t xml:space="preserve">. </w:t>
      </w:r>
      <w:r w:rsidR="000071F9">
        <w:rPr>
          <w:rFonts w:eastAsiaTheme="minorEastAsia"/>
        </w:rPr>
        <w:t xml:space="preserve">The </w:t>
      </w:r>
      <w:r w:rsidR="004F3973">
        <w:rPr>
          <w:rFonts w:eastAsiaTheme="minorEastAsia"/>
        </w:rPr>
        <w:t>precision</w:t>
      </w:r>
      <w:r w:rsidR="000071F9">
        <w:rPr>
          <w:rFonts w:eastAsiaTheme="minorEastAsia"/>
        </w:rPr>
        <w:t xml:space="preserve"> of this </w:t>
      </w:r>
      <w:r>
        <w:rPr>
          <w:rFonts w:eastAsiaTheme="minorEastAsia"/>
        </w:rPr>
        <w:t>approximation</w:t>
      </w:r>
      <w:r w:rsidR="000071F9">
        <w:rPr>
          <w:rFonts w:eastAsiaTheme="minorEastAsia"/>
        </w:rPr>
        <w:t xml:space="preserve"> </w:t>
      </w:r>
      <w:r w:rsidR="00C925AD">
        <w:rPr>
          <w:rFonts w:eastAsiaTheme="minorEastAsia"/>
        </w:rPr>
        <w:t xml:space="preserve">increases with the </w:t>
      </w:r>
      <w:r w:rsidR="00D765BC">
        <w:rPr>
          <w:rFonts w:eastAsiaTheme="minorEastAsia"/>
        </w:rPr>
        <w:t>number of simulations</w:t>
      </w:r>
      <w:r w:rsidR="00C925AD">
        <w:rPr>
          <w:rFonts w:eastAsiaTheme="minorEastAsia"/>
        </w:rPr>
        <w:t>.</w:t>
      </w:r>
      <w:r w:rsidR="00E97F0F">
        <w:rPr>
          <w:rFonts w:eastAsiaTheme="minorEastAsia"/>
        </w:rPr>
        <w:t xml:space="preserve"> </w:t>
      </w:r>
      <w:r w:rsidR="003B2633">
        <w:rPr>
          <w:rFonts w:eastAsiaTheme="minorEastAsia"/>
        </w:rPr>
        <w:t>T</w:t>
      </w:r>
      <w:r w:rsidR="002555E0">
        <w:rPr>
          <w:rFonts w:eastAsiaTheme="minorEastAsia"/>
        </w:rPr>
        <w:t xml:space="preserve">o </w:t>
      </w:r>
      <w:r w:rsidR="004F3973">
        <w:rPr>
          <w:rFonts w:eastAsiaTheme="minorEastAsia"/>
        </w:rPr>
        <w:t xml:space="preserve">decide whether the </w:t>
      </w:r>
      <w:r w:rsidR="00BE1F70">
        <w:rPr>
          <w:rFonts w:eastAsiaTheme="minorEastAsia"/>
        </w:rPr>
        <w:t>pdf</w:t>
      </w:r>
      <w:r w:rsidR="004F3973">
        <w:rPr>
          <w:rFonts w:eastAsiaTheme="minorEastAsia"/>
        </w:rPr>
        <w:t xml:space="preserve"> was sufficiently precise</w:t>
      </w:r>
      <w:r w:rsidR="00506C58">
        <w:rPr>
          <w:rFonts w:eastAsiaTheme="minorEastAsia"/>
        </w:rPr>
        <w:t xml:space="preserve">, an a priori </w:t>
      </w:r>
      <w:r w:rsidR="00334EE3">
        <w:rPr>
          <w:rFonts w:eastAsiaTheme="minorEastAsia"/>
        </w:rPr>
        <w:t>precision was declared</w:t>
      </w:r>
      <w:r w:rsidR="001F544F">
        <w:rPr>
          <w:rFonts w:eastAsiaTheme="minorEastAsia"/>
        </w:rPr>
        <w:t>, then</w:t>
      </w:r>
      <w:r w:rsidR="00D72EDE">
        <w:rPr>
          <w:rFonts w:eastAsiaTheme="minorEastAsia"/>
        </w:rPr>
        <w:t xml:space="preserve"> improvement in approximation (error reduction) with increasing number of simulations</w:t>
      </w:r>
      <w:r w:rsidR="001F544F">
        <w:rPr>
          <w:rFonts w:eastAsiaTheme="minorEastAsia"/>
        </w:rPr>
        <w:t xml:space="preserve"> was </w:t>
      </w:r>
      <w:r w:rsidR="00334EE3">
        <w:rPr>
          <w:rFonts w:eastAsiaTheme="minorEastAsia"/>
        </w:rPr>
        <w:t>documented</w:t>
      </w:r>
      <w:r w:rsidR="00D72EDE">
        <w:rPr>
          <w:rFonts w:eastAsiaTheme="minorEastAsia"/>
        </w:rPr>
        <w:t>.</w:t>
      </w:r>
    </w:p>
    <w:p w14:paraId="30757E76" w14:textId="43C0EDED" w:rsidR="00936AA4" w:rsidRDefault="00860E9B">
      <w:pPr>
        <w:rPr>
          <w:rFonts w:eastAsiaTheme="minorEastAsia"/>
        </w:rPr>
      </w:pPr>
      <w:r>
        <w:rPr>
          <w:rFonts w:eastAsiaTheme="minorEastAsia"/>
        </w:rPr>
        <w:t>T</w:t>
      </w:r>
      <w:r w:rsidR="00793921">
        <w:rPr>
          <w:rFonts w:eastAsiaTheme="minorEastAsia"/>
        </w:rPr>
        <w:t xml:space="preserve">he primary purpose of generating the </w:t>
      </w:r>
      <w:r w:rsidR="007477FE">
        <w:rPr>
          <w:rFonts w:eastAsiaTheme="minorEastAsia"/>
        </w:rPr>
        <w:t xml:space="preserve">probability distribution </w:t>
      </w:r>
      <w:r w:rsidR="00CC6D2B">
        <w:rPr>
          <w:rFonts w:eastAsiaTheme="minorEastAsia"/>
        </w:rPr>
        <w:t>wa</w:t>
      </w:r>
      <w:r w:rsidR="007477FE">
        <w:rPr>
          <w:rFonts w:eastAsiaTheme="minorEastAsia"/>
        </w:rPr>
        <w:t xml:space="preserve">s to find the number of deaths </w:t>
      </w:r>
      <w:r w:rsidR="00C64EEA">
        <w:rPr>
          <w:rFonts w:eastAsiaTheme="minorEastAsia"/>
        </w:rPr>
        <w:t xml:space="preserve">that would be outside the </w:t>
      </w:r>
      <w:r w:rsidR="00003927">
        <w:rPr>
          <w:rFonts w:eastAsiaTheme="minorEastAsia"/>
        </w:rPr>
        <w:t xml:space="preserve">95% confidence intervals, </w:t>
      </w:r>
      <w:r>
        <w:rPr>
          <w:rFonts w:eastAsiaTheme="minorEastAsia"/>
        </w:rPr>
        <w:t xml:space="preserve">so </w:t>
      </w:r>
      <w:r w:rsidR="001B1C84">
        <w:rPr>
          <w:rFonts w:eastAsiaTheme="minorEastAsia"/>
        </w:rPr>
        <w:t xml:space="preserve">the primary focus was ensuring that the 95% confidence intervals </w:t>
      </w:r>
      <w:r w:rsidR="00104332">
        <w:rPr>
          <w:rFonts w:eastAsiaTheme="minorEastAsia"/>
        </w:rPr>
        <w:t xml:space="preserve">were sufficiently </w:t>
      </w:r>
      <w:r w:rsidR="00D72EDE">
        <w:rPr>
          <w:rFonts w:eastAsiaTheme="minorEastAsia"/>
        </w:rPr>
        <w:t>trustworthy and reproducible</w:t>
      </w:r>
      <w:r w:rsidR="00104332">
        <w:rPr>
          <w:rFonts w:eastAsiaTheme="minorEastAsia"/>
        </w:rPr>
        <w:t xml:space="preserve">. </w:t>
      </w:r>
      <w:r w:rsidR="00E650B6">
        <w:rPr>
          <w:rFonts w:eastAsiaTheme="minorEastAsia"/>
        </w:rPr>
        <w:t>To achieve</w:t>
      </w:r>
      <w:r w:rsidR="0089644D">
        <w:rPr>
          <w:rFonts w:eastAsiaTheme="minorEastAsia"/>
        </w:rPr>
        <w:t>,</w:t>
      </w:r>
      <w:r w:rsidR="00E650B6">
        <w:rPr>
          <w:rFonts w:eastAsiaTheme="minorEastAsia"/>
        </w:rPr>
        <w:t xml:space="preserve"> this it was </w:t>
      </w:r>
      <w:r w:rsidR="00C41456">
        <w:rPr>
          <w:rFonts w:eastAsiaTheme="minorEastAsia"/>
        </w:rPr>
        <w:t xml:space="preserve">necessary to determine that </w:t>
      </w:r>
      <w:r w:rsidR="00EE66C5">
        <w:rPr>
          <w:rFonts w:eastAsiaTheme="minorEastAsia"/>
        </w:rPr>
        <w:t xml:space="preserve">enough </w:t>
      </w:r>
      <w:r w:rsidR="00C41456">
        <w:rPr>
          <w:rFonts w:eastAsiaTheme="minorEastAsia"/>
        </w:rPr>
        <w:t>simulations had been conducted</w:t>
      </w:r>
      <w:r w:rsidR="0089644D">
        <w:rPr>
          <w:rFonts w:eastAsiaTheme="minorEastAsia"/>
        </w:rPr>
        <w:t>.</w:t>
      </w:r>
    </w:p>
    <w:p w14:paraId="0F232CA0" w14:textId="5D2328E5" w:rsidR="0045210C" w:rsidRPr="0029642C" w:rsidRDefault="00D6013D">
      <w:pPr>
        <w:rPr>
          <w:rFonts w:eastAsiaTheme="minorEastAsia"/>
        </w:rPr>
      </w:pPr>
      <w:r>
        <w:rPr>
          <w:rFonts w:eastAsiaTheme="minorEastAsia"/>
        </w:rPr>
        <w:t xml:space="preserve">To test </w:t>
      </w:r>
      <w:r w:rsidR="00941A80">
        <w:rPr>
          <w:rFonts w:eastAsiaTheme="minorEastAsia"/>
        </w:rPr>
        <w:t xml:space="preserve">the data generated by </w:t>
      </w:r>
      <w:r w:rsidR="00D72EDE">
        <w:rPr>
          <w:rFonts w:eastAsiaTheme="minorEastAsia"/>
        </w:rPr>
        <w:t xml:space="preserve">any </w:t>
      </w:r>
      <w:r w:rsidR="00941A80">
        <w:rPr>
          <w:rFonts w:eastAsiaTheme="minorEastAsia"/>
        </w:rPr>
        <w:t xml:space="preserve">N simulations </w:t>
      </w:r>
    </w:p>
    <w:p w14:paraId="0B5D1524" w14:textId="37131EAC" w:rsidR="00E51E01" w:rsidRPr="00E51E01" w:rsidRDefault="0029642C" w:rsidP="001F4950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w:r w:rsidRPr="0029642C">
        <w:rPr>
          <w:rFonts w:eastAsiaTheme="minorEastAsia"/>
        </w:rPr>
        <w:t xml:space="preserve">N simulations were </w:t>
      </w:r>
      <w:r w:rsidR="00D72EDE">
        <w:rPr>
          <w:rFonts w:eastAsiaTheme="minorEastAsia"/>
        </w:rPr>
        <w:t>replicated</w:t>
      </w:r>
      <w:r w:rsidRPr="0029642C">
        <w:rPr>
          <w:rFonts w:eastAsiaTheme="minorEastAsia"/>
        </w:rPr>
        <w:t xml:space="preserve"> 1</w:t>
      </w:r>
      <w:r w:rsidR="008F5A9B">
        <w:rPr>
          <w:rFonts w:eastAsiaTheme="minorEastAsia"/>
        </w:rPr>
        <w:t xml:space="preserve"> 00</w:t>
      </w:r>
      <w:r w:rsidRPr="0029642C">
        <w:rPr>
          <w:rFonts w:eastAsiaTheme="minorEastAsia"/>
        </w:rPr>
        <w:t>0 times</w:t>
      </w:r>
      <w:r w:rsidR="000468E3">
        <w:rPr>
          <w:rFonts w:eastAsiaTheme="minorEastAsia"/>
        </w:rPr>
        <w:t>, to give 1</w:t>
      </w:r>
      <w:r w:rsidR="008F5A9B">
        <w:rPr>
          <w:rFonts w:eastAsiaTheme="minorEastAsia"/>
        </w:rPr>
        <w:t xml:space="preserve"> 0</w:t>
      </w:r>
      <w:r w:rsidR="000468E3">
        <w:rPr>
          <w:rFonts w:eastAsiaTheme="minorEastAsia"/>
        </w:rPr>
        <w:t xml:space="preserve">00 </w:t>
      </w:r>
      <w:r w:rsidR="00D72EDE">
        <w:rPr>
          <w:rFonts w:eastAsiaTheme="minorEastAsia"/>
        </w:rPr>
        <w:t>distributions</w:t>
      </w:r>
      <w:r w:rsidR="000468E3">
        <w:rPr>
          <w:rFonts w:eastAsiaTheme="minorEastAsia"/>
        </w:rPr>
        <w:t>.</w:t>
      </w:r>
      <w:r w:rsidR="00C566D2" w:rsidRPr="00C566D2">
        <w:rPr>
          <w:rFonts w:eastAsiaTheme="minorEastAsia"/>
        </w:rPr>
        <w:t xml:space="preserve"> </w:t>
      </w:r>
    </w:p>
    <w:p w14:paraId="1424F108" w14:textId="738C8AF7" w:rsidR="000E479C" w:rsidRPr="005C77DB" w:rsidRDefault="00C566D2" w:rsidP="001F4950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w:r w:rsidRPr="00C566D2">
        <w:rPr>
          <w:rFonts w:eastAsiaTheme="minorEastAsia"/>
        </w:rPr>
        <w:t>F</w:t>
      </w:r>
      <w:r w:rsidR="007240CC" w:rsidRPr="00C566D2">
        <w:rPr>
          <w:rFonts w:eastAsiaTheme="minorEastAsia"/>
        </w:rPr>
        <w:t xml:space="preserve">or </w:t>
      </w:r>
      <w:r w:rsidR="00DB42CB">
        <w:rPr>
          <w:rFonts w:eastAsiaTheme="minorEastAsia"/>
        </w:rPr>
        <w:t>each</w:t>
      </w:r>
      <w:r w:rsidR="007240CC" w:rsidRPr="00C566D2">
        <w:rPr>
          <w:rFonts w:eastAsiaTheme="minorEastAsia"/>
        </w:rPr>
        <w:t xml:space="preserve"> </w:t>
      </w:r>
      <w:r w:rsidR="008040F8">
        <w:rPr>
          <w:rFonts w:eastAsiaTheme="minorEastAsia"/>
        </w:rPr>
        <w:t>given number of deaths</w:t>
      </w:r>
      <w:r w:rsidR="00CA423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</m:t>
        </m:r>
      </m:oMath>
      <w:r w:rsidR="00CA423E">
        <w:rPr>
          <w:rFonts w:eastAsiaTheme="minorEastAsia"/>
        </w:rPr>
        <w:t>)</w:t>
      </w:r>
      <w:r w:rsidR="007240CC" w:rsidRPr="00C566D2">
        <w:rPr>
          <w:rFonts w:eastAsiaTheme="minorEastAsia"/>
        </w:rPr>
        <w:t xml:space="preserve"> </w:t>
      </w:r>
      <w:r w:rsidR="009729A5">
        <w:rPr>
          <w:rFonts w:eastAsiaTheme="minorEastAsia"/>
        </w:rPr>
        <w:t>this gave</w:t>
      </w:r>
      <w:r w:rsidR="00044CC3">
        <w:rPr>
          <w:rFonts w:eastAsiaTheme="minorEastAsia"/>
        </w:rPr>
        <w:t xml:space="preserve"> 1</w:t>
      </w:r>
      <w:r w:rsidR="008F5A9B">
        <w:rPr>
          <w:rFonts w:eastAsiaTheme="minorEastAsia"/>
        </w:rPr>
        <w:t xml:space="preserve"> </w:t>
      </w:r>
      <w:r w:rsidR="00044CC3">
        <w:rPr>
          <w:rFonts w:eastAsiaTheme="minorEastAsia"/>
        </w:rPr>
        <w:t>0</w:t>
      </w:r>
      <w:r w:rsidR="008F5A9B">
        <w:rPr>
          <w:rFonts w:eastAsiaTheme="minorEastAsia"/>
        </w:rPr>
        <w:t>00</w:t>
      </w:r>
      <w:r w:rsidR="00044CC3">
        <w:rPr>
          <w:rFonts w:eastAsiaTheme="minorEastAsia"/>
        </w:rPr>
        <w:t xml:space="preserve"> estimates of </w:t>
      </w:r>
      <w:r w:rsidR="003E6E36">
        <w:rPr>
          <w:rFonts w:eastAsiaTheme="minorEastAsia"/>
        </w:rPr>
        <w:t>the pr</w:t>
      </w:r>
      <w:r w:rsidR="0008388A">
        <w:rPr>
          <w:rFonts w:eastAsiaTheme="minorEastAsia"/>
        </w:rPr>
        <w:t xml:space="preserve">obability of that number of deaths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08388A">
        <w:rPr>
          <w:rFonts w:eastAsiaTheme="minorEastAsia"/>
        </w:rPr>
        <w:t xml:space="preserve">. </w:t>
      </w:r>
    </w:p>
    <w:p w14:paraId="2A0D6802" w14:textId="5A4FF043" w:rsidR="00271693" w:rsidRPr="008F5A9B" w:rsidRDefault="00045639" w:rsidP="008F5A9B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w:r>
        <w:rPr>
          <w:rFonts w:eastAsiaTheme="minorEastAsia"/>
        </w:rPr>
        <w:t xml:space="preserve">For each </w:t>
      </w:r>
      <w:r w:rsidR="000468E3">
        <w:rPr>
          <w:rFonts w:eastAsiaTheme="minorEastAsia"/>
        </w:rPr>
        <w:t>of the 1</w:t>
      </w:r>
      <w:r w:rsidR="008F5A9B">
        <w:rPr>
          <w:rFonts w:eastAsiaTheme="minorEastAsia"/>
        </w:rPr>
        <w:t xml:space="preserve"> 00</w:t>
      </w:r>
      <w:r w:rsidR="000468E3">
        <w:rPr>
          <w:rFonts w:eastAsiaTheme="minorEastAsia"/>
        </w:rPr>
        <w:t xml:space="preserve">0 </w:t>
      </w:r>
      <w:r w:rsidR="00D72EDE">
        <w:rPr>
          <w:rFonts w:eastAsiaTheme="minorEastAsia"/>
        </w:rPr>
        <w:t>distributions</w:t>
      </w:r>
      <w:r w:rsidR="000468E3">
        <w:rPr>
          <w:rFonts w:eastAsiaTheme="minorEastAsia"/>
        </w:rPr>
        <w:t xml:space="preserve"> the </w:t>
      </w:r>
      <w:r w:rsidR="005033E5">
        <w:rPr>
          <w:rFonts w:eastAsiaTheme="minorEastAsia"/>
        </w:rPr>
        <w:t xml:space="preserve">highest </w:t>
      </w:r>
      <m:oMath>
        <m:r>
          <w:rPr>
            <w:rFonts w:ascii="Cambria Math" w:eastAsiaTheme="minorEastAsia" w:hAnsi="Cambria Math"/>
          </w:rPr>
          <m:t>k</m:t>
        </m:r>
      </m:oMath>
      <w:r w:rsidR="00E12B1B">
        <w:rPr>
          <w:rFonts w:eastAsiaTheme="minorEastAsia"/>
        </w:rPr>
        <w:t xml:space="preserve"> </w:t>
      </w:r>
      <w:r w:rsidR="002E3E1E">
        <w:rPr>
          <w:rFonts w:eastAsiaTheme="minorEastAsia"/>
        </w:rPr>
        <w:t xml:space="preserve">below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LCL</m:t>
            </m:r>
          </m:e>
          <m:sub>
            <m:r>
              <w:rPr>
                <w:rFonts w:ascii="Cambria Math" w:eastAsiaTheme="minorEastAsia" w:hAnsi="Cambria Math"/>
              </w:rPr>
              <m:t>95%</m:t>
            </m:r>
          </m:sub>
        </m:sSub>
      </m:oMath>
      <w:r w:rsidR="002E3E1E">
        <w:rPr>
          <w:rFonts w:eastAsiaTheme="minorEastAsia"/>
        </w:rPr>
        <w:t xml:space="preserve"> and </w:t>
      </w:r>
      <w:r w:rsidR="005033E5">
        <w:rPr>
          <w:rFonts w:eastAsiaTheme="minorEastAsia"/>
        </w:rPr>
        <w:t xml:space="preserve">the lowest </w:t>
      </w:r>
      <m:oMath>
        <m:r>
          <w:rPr>
            <w:rFonts w:ascii="Cambria Math" w:eastAsiaTheme="minorEastAsia" w:hAnsi="Cambria Math"/>
          </w:rPr>
          <m:t>k</m:t>
        </m:r>
      </m:oMath>
      <w:r w:rsidR="00C52DF0">
        <w:rPr>
          <w:rFonts w:eastAsiaTheme="minorEastAsia"/>
        </w:rPr>
        <w:t xml:space="preserve"> </w:t>
      </w:r>
      <w:r w:rsidR="002E3E1E">
        <w:rPr>
          <w:rFonts w:eastAsiaTheme="minorEastAsia"/>
        </w:rPr>
        <w:t xml:space="preserve">above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UCL</m:t>
            </m:r>
          </m:e>
          <m:sub>
            <m:r>
              <w:rPr>
                <w:rFonts w:ascii="Cambria Math" w:eastAsiaTheme="minorEastAsia" w:hAnsi="Cambria Math"/>
              </w:rPr>
              <m:t>95%</m:t>
            </m:r>
          </m:sub>
        </m:sSub>
      </m:oMath>
      <w:r w:rsidR="00C52DF0">
        <w:rPr>
          <w:rFonts w:eastAsiaTheme="minorEastAsia"/>
        </w:rPr>
        <w:t xml:space="preserve"> were calculated. N was deemed</w:t>
      </w:r>
      <w:r w:rsidR="006875E1">
        <w:rPr>
          <w:rFonts w:eastAsiaTheme="minorEastAsia"/>
        </w:rPr>
        <w:t xml:space="preserve"> insufficient if these values were not identical for all 1</w:t>
      </w:r>
      <w:r w:rsidR="008F5A9B">
        <w:rPr>
          <w:rFonts w:eastAsiaTheme="minorEastAsia"/>
        </w:rPr>
        <w:t xml:space="preserve"> </w:t>
      </w:r>
      <w:r w:rsidR="006875E1">
        <w:rPr>
          <w:rFonts w:eastAsiaTheme="minorEastAsia"/>
        </w:rPr>
        <w:t>0</w:t>
      </w:r>
      <w:r w:rsidR="008F5A9B">
        <w:rPr>
          <w:rFonts w:eastAsiaTheme="minorEastAsia"/>
        </w:rPr>
        <w:t>00</w:t>
      </w:r>
      <w:r w:rsidR="006875E1">
        <w:rPr>
          <w:rFonts w:eastAsiaTheme="minorEastAsia"/>
        </w:rPr>
        <w:t xml:space="preserve"> </w:t>
      </w:r>
      <w:r w:rsidR="00D72EDE">
        <w:rPr>
          <w:rFonts w:eastAsiaTheme="minorEastAsia"/>
        </w:rPr>
        <w:t>distributions</w:t>
      </w:r>
      <w:r w:rsidR="006875E1">
        <w:rPr>
          <w:rFonts w:eastAsiaTheme="minorEastAsia"/>
        </w:rPr>
        <w:t>.</w:t>
      </w:r>
    </w:p>
    <w:sectPr w:rsidR="00271693" w:rsidRPr="008F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2AD"/>
    <w:multiLevelType w:val="hybridMultilevel"/>
    <w:tmpl w:val="EA0A161A"/>
    <w:lvl w:ilvl="0" w:tplc="0CF46E4C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69D"/>
    <w:multiLevelType w:val="hybridMultilevel"/>
    <w:tmpl w:val="C494D7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2B20"/>
    <w:multiLevelType w:val="hybridMultilevel"/>
    <w:tmpl w:val="8FF63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765"/>
    <w:multiLevelType w:val="hybridMultilevel"/>
    <w:tmpl w:val="E7ECD66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2129"/>
    <w:multiLevelType w:val="hybridMultilevel"/>
    <w:tmpl w:val="2056EEF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36FA9"/>
    <w:multiLevelType w:val="hybridMultilevel"/>
    <w:tmpl w:val="77486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36280"/>
    <w:multiLevelType w:val="hybridMultilevel"/>
    <w:tmpl w:val="DA86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46517"/>
    <w:multiLevelType w:val="hybridMultilevel"/>
    <w:tmpl w:val="1F2E8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60960">
    <w:abstractNumId w:val="7"/>
  </w:num>
  <w:num w:numId="2" w16cid:durableId="1710108332">
    <w:abstractNumId w:val="4"/>
  </w:num>
  <w:num w:numId="3" w16cid:durableId="772439720">
    <w:abstractNumId w:val="3"/>
  </w:num>
  <w:num w:numId="4" w16cid:durableId="857473929">
    <w:abstractNumId w:val="5"/>
  </w:num>
  <w:num w:numId="5" w16cid:durableId="273951372">
    <w:abstractNumId w:val="2"/>
  </w:num>
  <w:num w:numId="6" w16cid:durableId="1760444436">
    <w:abstractNumId w:val="6"/>
  </w:num>
  <w:num w:numId="7" w16cid:durableId="1832679418">
    <w:abstractNumId w:val="1"/>
  </w:num>
  <w:num w:numId="8" w16cid:durableId="137534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7"/>
    <w:rsid w:val="00003927"/>
    <w:rsid w:val="00004138"/>
    <w:rsid w:val="00004D7F"/>
    <w:rsid w:val="000071F9"/>
    <w:rsid w:val="000110FA"/>
    <w:rsid w:val="00023861"/>
    <w:rsid w:val="000255FF"/>
    <w:rsid w:val="00036FF4"/>
    <w:rsid w:val="00037281"/>
    <w:rsid w:val="00040481"/>
    <w:rsid w:val="00044CC3"/>
    <w:rsid w:val="00044F7B"/>
    <w:rsid w:val="00045374"/>
    <w:rsid w:val="00045639"/>
    <w:rsid w:val="000468E3"/>
    <w:rsid w:val="000500AC"/>
    <w:rsid w:val="00051416"/>
    <w:rsid w:val="00060E03"/>
    <w:rsid w:val="00065F7B"/>
    <w:rsid w:val="0007171C"/>
    <w:rsid w:val="0007288E"/>
    <w:rsid w:val="00074100"/>
    <w:rsid w:val="000767FB"/>
    <w:rsid w:val="0008388A"/>
    <w:rsid w:val="0008418A"/>
    <w:rsid w:val="00086AED"/>
    <w:rsid w:val="000910F1"/>
    <w:rsid w:val="000B166B"/>
    <w:rsid w:val="000B2EBD"/>
    <w:rsid w:val="000B308A"/>
    <w:rsid w:val="000B4653"/>
    <w:rsid w:val="000B53DB"/>
    <w:rsid w:val="000B5C92"/>
    <w:rsid w:val="000B7795"/>
    <w:rsid w:val="000C1AB4"/>
    <w:rsid w:val="000C1D50"/>
    <w:rsid w:val="000C3487"/>
    <w:rsid w:val="000D188F"/>
    <w:rsid w:val="000D1940"/>
    <w:rsid w:val="000D578E"/>
    <w:rsid w:val="000D7DEB"/>
    <w:rsid w:val="000E479C"/>
    <w:rsid w:val="000E4CF3"/>
    <w:rsid w:val="000F11C4"/>
    <w:rsid w:val="000F41F2"/>
    <w:rsid w:val="00100C66"/>
    <w:rsid w:val="00101968"/>
    <w:rsid w:val="00104332"/>
    <w:rsid w:val="00104CCA"/>
    <w:rsid w:val="0010743D"/>
    <w:rsid w:val="00116BFD"/>
    <w:rsid w:val="00122387"/>
    <w:rsid w:val="00130872"/>
    <w:rsid w:val="001353C8"/>
    <w:rsid w:val="00136984"/>
    <w:rsid w:val="001404AF"/>
    <w:rsid w:val="00142662"/>
    <w:rsid w:val="00143148"/>
    <w:rsid w:val="00150C86"/>
    <w:rsid w:val="00156473"/>
    <w:rsid w:val="001600D4"/>
    <w:rsid w:val="001608DC"/>
    <w:rsid w:val="00160982"/>
    <w:rsid w:val="00163402"/>
    <w:rsid w:val="00165AAF"/>
    <w:rsid w:val="001722B6"/>
    <w:rsid w:val="001754D5"/>
    <w:rsid w:val="001970A7"/>
    <w:rsid w:val="001A08FA"/>
    <w:rsid w:val="001A4792"/>
    <w:rsid w:val="001A4CD7"/>
    <w:rsid w:val="001A7FDC"/>
    <w:rsid w:val="001B1BE6"/>
    <w:rsid w:val="001B1C84"/>
    <w:rsid w:val="001B635E"/>
    <w:rsid w:val="001C1B32"/>
    <w:rsid w:val="001C1BA8"/>
    <w:rsid w:val="001C49A2"/>
    <w:rsid w:val="001C5F14"/>
    <w:rsid w:val="001C7AFF"/>
    <w:rsid w:val="001D734E"/>
    <w:rsid w:val="001D7ADD"/>
    <w:rsid w:val="001E0853"/>
    <w:rsid w:val="001E1391"/>
    <w:rsid w:val="001E7DD5"/>
    <w:rsid w:val="001F3D7C"/>
    <w:rsid w:val="001F4950"/>
    <w:rsid w:val="001F544F"/>
    <w:rsid w:val="001F618F"/>
    <w:rsid w:val="001F6BAD"/>
    <w:rsid w:val="00204442"/>
    <w:rsid w:val="00211AEF"/>
    <w:rsid w:val="00211DF4"/>
    <w:rsid w:val="00215DAC"/>
    <w:rsid w:val="002244D0"/>
    <w:rsid w:val="00224E22"/>
    <w:rsid w:val="0022693C"/>
    <w:rsid w:val="00227C1A"/>
    <w:rsid w:val="00231B96"/>
    <w:rsid w:val="00237CA2"/>
    <w:rsid w:val="0024144A"/>
    <w:rsid w:val="002515BF"/>
    <w:rsid w:val="002519EC"/>
    <w:rsid w:val="002521EF"/>
    <w:rsid w:val="002555E0"/>
    <w:rsid w:val="00260F02"/>
    <w:rsid w:val="0026114C"/>
    <w:rsid w:val="00271693"/>
    <w:rsid w:val="00285489"/>
    <w:rsid w:val="002861DF"/>
    <w:rsid w:val="00295BAA"/>
    <w:rsid w:val="0029642C"/>
    <w:rsid w:val="002B1E7B"/>
    <w:rsid w:val="002B5986"/>
    <w:rsid w:val="002C097C"/>
    <w:rsid w:val="002C1363"/>
    <w:rsid w:val="002C21B7"/>
    <w:rsid w:val="002C4203"/>
    <w:rsid w:val="002C7694"/>
    <w:rsid w:val="002E0E08"/>
    <w:rsid w:val="002E1F03"/>
    <w:rsid w:val="002E2708"/>
    <w:rsid w:val="002E3E1E"/>
    <w:rsid w:val="002E5727"/>
    <w:rsid w:val="002E6A4B"/>
    <w:rsid w:val="002F0643"/>
    <w:rsid w:val="002F1163"/>
    <w:rsid w:val="002F1350"/>
    <w:rsid w:val="002F2186"/>
    <w:rsid w:val="002F727D"/>
    <w:rsid w:val="0030058C"/>
    <w:rsid w:val="003005E9"/>
    <w:rsid w:val="00302770"/>
    <w:rsid w:val="00303719"/>
    <w:rsid w:val="00306AF4"/>
    <w:rsid w:val="003117BC"/>
    <w:rsid w:val="00315676"/>
    <w:rsid w:val="0031624C"/>
    <w:rsid w:val="00333362"/>
    <w:rsid w:val="00334EE3"/>
    <w:rsid w:val="0033703E"/>
    <w:rsid w:val="00342225"/>
    <w:rsid w:val="00342E05"/>
    <w:rsid w:val="00350DB4"/>
    <w:rsid w:val="0035196D"/>
    <w:rsid w:val="00354993"/>
    <w:rsid w:val="003570BC"/>
    <w:rsid w:val="0037073F"/>
    <w:rsid w:val="00374D91"/>
    <w:rsid w:val="00376C79"/>
    <w:rsid w:val="00393679"/>
    <w:rsid w:val="00396A47"/>
    <w:rsid w:val="003B2633"/>
    <w:rsid w:val="003B47E0"/>
    <w:rsid w:val="003B4988"/>
    <w:rsid w:val="003C3AEA"/>
    <w:rsid w:val="003C4846"/>
    <w:rsid w:val="003C6231"/>
    <w:rsid w:val="003D0CEB"/>
    <w:rsid w:val="003D2954"/>
    <w:rsid w:val="003D66EF"/>
    <w:rsid w:val="003E6E36"/>
    <w:rsid w:val="003F075D"/>
    <w:rsid w:val="003F29E4"/>
    <w:rsid w:val="003F36A4"/>
    <w:rsid w:val="0040133A"/>
    <w:rsid w:val="00421895"/>
    <w:rsid w:val="004223F8"/>
    <w:rsid w:val="00423111"/>
    <w:rsid w:val="00431B22"/>
    <w:rsid w:val="00434A16"/>
    <w:rsid w:val="00437AE4"/>
    <w:rsid w:val="00441108"/>
    <w:rsid w:val="00441A34"/>
    <w:rsid w:val="004438F2"/>
    <w:rsid w:val="00444E91"/>
    <w:rsid w:val="00445295"/>
    <w:rsid w:val="004472FB"/>
    <w:rsid w:val="0044751A"/>
    <w:rsid w:val="00447AEB"/>
    <w:rsid w:val="00450388"/>
    <w:rsid w:val="0045210C"/>
    <w:rsid w:val="00461A86"/>
    <w:rsid w:val="0047445A"/>
    <w:rsid w:val="004869DE"/>
    <w:rsid w:val="00490491"/>
    <w:rsid w:val="004921D3"/>
    <w:rsid w:val="00495D9A"/>
    <w:rsid w:val="004A1F27"/>
    <w:rsid w:val="004A352C"/>
    <w:rsid w:val="004A7E99"/>
    <w:rsid w:val="004B6600"/>
    <w:rsid w:val="004C0360"/>
    <w:rsid w:val="004C2936"/>
    <w:rsid w:val="004C51FB"/>
    <w:rsid w:val="004D0069"/>
    <w:rsid w:val="004D1F89"/>
    <w:rsid w:val="004D3289"/>
    <w:rsid w:val="004D3D7D"/>
    <w:rsid w:val="004D6DD9"/>
    <w:rsid w:val="004E4042"/>
    <w:rsid w:val="004E7F33"/>
    <w:rsid w:val="004F3973"/>
    <w:rsid w:val="00500DB1"/>
    <w:rsid w:val="005033E5"/>
    <w:rsid w:val="005045D3"/>
    <w:rsid w:val="00506C58"/>
    <w:rsid w:val="00507977"/>
    <w:rsid w:val="00510988"/>
    <w:rsid w:val="00530953"/>
    <w:rsid w:val="00531A6F"/>
    <w:rsid w:val="00536721"/>
    <w:rsid w:val="00542317"/>
    <w:rsid w:val="00544F2A"/>
    <w:rsid w:val="005456FE"/>
    <w:rsid w:val="00546BA2"/>
    <w:rsid w:val="00547F37"/>
    <w:rsid w:val="00555EB7"/>
    <w:rsid w:val="005627A0"/>
    <w:rsid w:val="00565196"/>
    <w:rsid w:val="005720AC"/>
    <w:rsid w:val="00580D68"/>
    <w:rsid w:val="00586973"/>
    <w:rsid w:val="005949D6"/>
    <w:rsid w:val="00597889"/>
    <w:rsid w:val="00597ADE"/>
    <w:rsid w:val="005A01D9"/>
    <w:rsid w:val="005A4ADF"/>
    <w:rsid w:val="005A7875"/>
    <w:rsid w:val="005B73B2"/>
    <w:rsid w:val="005C16D3"/>
    <w:rsid w:val="005C77DB"/>
    <w:rsid w:val="005D3090"/>
    <w:rsid w:val="005D3952"/>
    <w:rsid w:val="005F3675"/>
    <w:rsid w:val="006146F4"/>
    <w:rsid w:val="0062089B"/>
    <w:rsid w:val="006238E7"/>
    <w:rsid w:val="006261DE"/>
    <w:rsid w:val="00630F31"/>
    <w:rsid w:val="00630FBB"/>
    <w:rsid w:val="006413FB"/>
    <w:rsid w:val="006425AA"/>
    <w:rsid w:val="00642CFE"/>
    <w:rsid w:val="0064505A"/>
    <w:rsid w:val="00657373"/>
    <w:rsid w:val="006618F4"/>
    <w:rsid w:val="006654E0"/>
    <w:rsid w:val="00665830"/>
    <w:rsid w:val="006665FA"/>
    <w:rsid w:val="00667431"/>
    <w:rsid w:val="0067033E"/>
    <w:rsid w:val="00670CB9"/>
    <w:rsid w:val="00673358"/>
    <w:rsid w:val="0067419A"/>
    <w:rsid w:val="00683687"/>
    <w:rsid w:val="00684BFD"/>
    <w:rsid w:val="006875E1"/>
    <w:rsid w:val="00687BCA"/>
    <w:rsid w:val="006908BA"/>
    <w:rsid w:val="00691287"/>
    <w:rsid w:val="00691BF0"/>
    <w:rsid w:val="00692A11"/>
    <w:rsid w:val="00697D0A"/>
    <w:rsid w:val="006A16E3"/>
    <w:rsid w:val="006A3D4C"/>
    <w:rsid w:val="006A6BD5"/>
    <w:rsid w:val="006B238E"/>
    <w:rsid w:val="006B4699"/>
    <w:rsid w:val="006B6748"/>
    <w:rsid w:val="006C041A"/>
    <w:rsid w:val="006C0567"/>
    <w:rsid w:val="006C4FC8"/>
    <w:rsid w:val="006D2893"/>
    <w:rsid w:val="006D476F"/>
    <w:rsid w:val="006E3364"/>
    <w:rsid w:val="006F0D3B"/>
    <w:rsid w:val="006F3A03"/>
    <w:rsid w:val="006F5CD4"/>
    <w:rsid w:val="006F606E"/>
    <w:rsid w:val="006F7C98"/>
    <w:rsid w:val="007036A3"/>
    <w:rsid w:val="00706287"/>
    <w:rsid w:val="00707870"/>
    <w:rsid w:val="007157D5"/>
    <w:rsid w:val="00720F54"/>
    <w:rsid w:val="00723A5D"/>
    <w:rsid w:val="007240CC"/>
    <w:rsid w:val="007248F9"/>
    <w:rsid w:val="0072655E"/>
    <w:rsid w:val="007272E3"/>
    <w:rsid w:val="00735D0F"/>
    <w:rsid w:val="007477FE"/>
    <w:rsid w:val="007545A5"/>
    <w:rsid w:val="007569C6"/>
    <w:rsid w:val="007627F0"/>
    <w:rsid w:val="00763377"/>
    <w:rsid w:val="00764325"/>
    <w:rsid w:val="00765C9B"/>
    <w:rsid w:val="00765D92"/>
    <w:rsid w:val="0077386D"/>
    <w:rsid w:val="007828AD"/>
    <w:rsid w:val="007915CC"/>
    <w:rsid w:val="00793921"/>
    <w:rsid w:val="007966D7"/>
    <w:rsid w:val="007A4527"/>
    <w:rsid w:val="007A5419"/>
    <w:rsid w:val="007A5BD6"/>
    <w:rsid w:val="007B6077"/>
    <w:rsid w:val="007C58A8"/>
    <w:rsid w:val="007C7DD5"/>
    <w:rsid w:val="007D4682"/>
    <w:rsid w:val="007D6264"/>
    <w:rsid w:val="007E08E4"/>
    <w:rsid w:val="007E540F"/>
    <w:rsid w:val="007E72E7"/>
    <w:rsid w:val="007F2EF0"/>
    <w:rsid w:val="007F7FED"/>
    <w:rsid w:val="00801420"/>
    <w:rsid w:val="008040F8"/>
    <w:rsid w:val="0081567F"/>
    <w:rsid w:val="00815D01"/>
    <w:rsid w:val="00821F16"/>
    <w:rsid w:val="00822A39"/>
    <w:rsid w:val="00822DA6"/>
    <w:rsid w:val="008245BF"/>
    <w:rsid w:val="008300CB"/>
    <w:rsid w:val="00830BE0"/>
    <w:rsid w:val="00836D71"/>
    <w:rsid w:val="0084020F"/>
    <w:rsid w:val="00841457"/>
    <w:rsid w:val="00842A81"/>
    <w:rsid w:val="00854BCB"/>
    <w:rsid w:val="00856E49"/>
    <w:rsid w:val="00860E9B"/>
    <w:rsid w:val="008613C4"/>
    <w:rsid w:val="00861702"/>
    <w:rsid w:val="00861E4F"/>
    <w:rsid w:val="00865F2D"/>
    <w:rsid w:val="008666F0"/>
    <w:rsid w:val="00873E18"/>
    <w:rsid w:val="00874BF7"/>
    <w:rsid w:val="008830A3"/>
    <w:rsid w:val="008841D5"/>
    <w:rsid w:val="008924B2"/>
    <w:rsid w:val="00893A9A"/>
    <w:rsid w:val="0089644D"/>
    <w:rsid w:val="008972E2"/>
    <w:rsid w:val="008A1D8D"/>
    <w:rsid w:val="008A2DAB"/>
    <w:rsid w:val="008A417E"/>
    <w:rsid w:val="008A5883"/>
    <w:rsid w:val="008A5CC2"/>
    <w:rsid w:val="008B0206"/>
    <w:rsid w:val="008B66FD"/>
    <w:rsid w:val="008C4607"/>
    <w:rsid w:val="008C4A85"/>
    <w:rsid w:val="008C7B19"/>
    <w:rsid w:val="008D4C13"/>
    <w:rsid w:val="008D4E3F"/>
    <w:rsid w:val="008D62C0"/>
    <w:rsid w:val="008D6F2A"/>
    <w:rsid w:val="008D761B"/>
    <w:rsid w:val="008E61D1"/>
    <w:rsid w:val="008F06F9"/>
    <w:rsid w:val="008F143C"/>
    <w:rsid w:val="008F25D2"/>
    <w:rsid w:val="008F3DA2"/>
    <w:rsid w:val="008F5400"/>
    <w:rsid w:val="008F5A9B"/>
    <w:rsid w:val="008F687D"/>
    <w:rsid w:val="008F7696"/>
    <w:rsid w:val="00906BA4"/>
    <w:rsid w:val="009114C8"/>
    <w:rsid w:val="00920DA6"/>
    <w:rsid w:val="0092166B"/>
    <w:rsid w:val="00921ACC"/>
    <w:rsid w:val="009237AA"/>
    <w:rsid w:val="00925A76"/>
    <w:rsid w:val="00926506"/>
    <w:rsid w:val="0093260C"/>
    <w:rsid w:val="00933BD3"/>
    <w:rsid w:val="00936AA4"/>
    <w:rsid w:val="00937630"/>
    <w:rsid w:val="009401DE"/>
    <w:rsid w:val="00941A80"/>
    <w:rsid w:val="00942304"/>
    <w:rsid w:val="00945055"/>
    <w:rsid w:val="00945706"/>
    <w:rsid w:val="0095305F"/>
    <w:rsid w:val="009549B5"/>
    <w:rsid w:val="009551DC"/>
    <w:rsid w:val="00957992"/>
    <w:rsid w:val="0096055D"/>
    <w:rsid w:val="009642AC"/>
    <w:rsid w:val="00964D6A"/>
    <w:rsid w:val="009712B5"/>
    <w:rsid w:val="009729A5"/>
    <w:rsid w:val="0098524B"/>
    <w:rsid w:val="00986123"/>
    <w:rsid w:val="0098677E"/>
    <w:rsid w:val="00991112"/>
    <w:rsid w:val="00993E7A"/>
    <w:rsid w:val="00996795"/>
    <w:rsid w:val="009B4EA0"/>
    <w:rsid w:val="009B7EFE"/>
    <w:rsid w:val="009C33D7"/>
    <w:rsid w:val="009E046D"/>
    <w:rsid w:val="009E170D"/>
    <w:rsid w:val="009E18BE"/>
    <w:rsid w:val="009E40EB"/>
    <w:rsid w:val="009E644E"/>
    <w:rsid w:val="009E6CA3"/>
    <w:rsid w:val="009F5142"/>
    <w:rsid w:val="009F5BBA"/>
    <w:rsid w:val="009F6D73"/>
    <w:rsid w:val="009F7D9F"/>
    <w:rsid w:val="00A13F5D"/>
    <w:rsid w:val="00A15590"/>
    <w:rsid w:val="00A16E47"/>
    <w:rsid w:val="00A22D2C"/>
    <w:rsid w:val="00A26668"/>
    <w:rsid w:val="00A30659"/>
    <w:rsid w:val="00A347F5"/>
    <w:rsid w:val="00A46589"/>
    <w:rsid w:val="00A545DD"/>
    <w:rsid w:val="00A55143"/>
    <w:rsid w:val="00A574FD"/>
    <w:rsid w:val="00A610B0"/>
    <w:rsid w:val="00A71D58"/>
    <w:rsid w:val="00A7325F"/>
    <w:rsid w:val="00A76284"/>
    <w:rsid w:val="00A859B2"/>
    <w:rsid w:val="00A86004"/>
    <w:rsid w:val="00A91077"/>
    <w:rsid w:val="00A96898"/>
    <w:rsid w:val="00AA2162"/>
    <w:rsid w:val="00AA4C3F"/>
    <w:rsid w:val="00AB0A45"/>
    <w:rsid w:val="00AB7324"/>
    <w:rsid w:val="00AB7E92"/>
    <w:rsid w:val="00AC00A0"/>
    <w:rsid w:val="00AC369D"/>
    <w:rsid w:val="00AC5B1E"/>
    <w:rsid w:val="00AD0B23"/>
    <w:rsid w:val="00AE00B3"/>
    <w:rsid w:val="00AE7567"/>
    <w:rsid w:val="00B048D1"/>
    <w:rsid w:val="00B0632D"/>
    <w:rsid w:val="00B06D01"/>
    <w:rsid w:val="00B17A87"/>
    <w:rsid w:val="00B32429"/>
    <w:rsid w:val="00B334D2"/>
    <w:rsid w:val="00B3737D"/>
    <w:rsid w:val="00B40E4F"/>
    <w:rsid w:val="00B42482"/>
    <w:rsid w:val="00B43A34"/>
    <w:rsid w:val="00B475DD"/>
    <w:rsid w:val="00B55832"/>
    <w:rsid w:val="00B55E2B"/>
    <w:rsid w:val="00B65766"/>
    <w:rsid w:val="00B70CE9"/>
    <w:rsid w:val="00B747FA"/>
    <w:rsid w:val="00B809C7"/>
    <w:rsid w:val="00B87F8C"/>
    <w:rsid w:val="00B91E5C"/>
    <w:rsid w:val="00B96554"/>
    <w:rsid w:val="00BA549E"/>
    <w:rsid w:val="00BA767C"/>
    <w:rsid w:val="00BB3F67"/>
    <w:rsid w:val="00BB6560"/>
    <w:rsid w:val="00BC0993"/>
    <w:rsid w:val="00BC206B"/>
    <w:rsid w:val="00BC4C38"/>
    <w:rsid w:val="00BD2490"/>
    <w:rsid w:val="00BD2576"/>
    <w:rsid w:val="00BD6084"/>
    <w:rsid w:val="00BD691E"/>
    <w:rsid w:val="00BD72E5"/>
    <w:rsid w:val="00BE0F49"/>
    <w:rsid w:val="00BE1E8E"/>
    <w:rsid w:val="00BE1F70"/>
    <w:rsid w:val="00BE63ED"/>
    <w:rsid w:val="00BE6C04"/>
    <w:rsid w:val="00BE6C34"/>
    <w:rsid w:val="00BF0EBB"/>
    <w:rsid w:val="00BF164C"/>
    <w:rsid w:val="00BF5CF8"/>
    <w:rsid w:val="00C008D8"/>
    <w:rsid w:val="00C03B71"/>
    <w:rsid w:val="00C100BA"/>
    <w:rsid w:val="00C139C8"/>
    <w:rsid w:val="00C21EAE"/>
    <w:rsid w:val="00C23FB5"/>
    <w:rsid w:val="00C27220"/>
    <w:rsid w:val="00C27377"/>
    <w:rsid w:val="00C2767F"/>
    <w:rsid w:val="00C307DB"/>
    <w:rsid w:val="00C33F9C"/>
    <w:rsid w:val="00C34963"/>
    <w:rsid w:val="00C36CDE"/>
    <w:rsid w:val="00C401DB"/>
    <w:rsid w:val="00C41456"/>
    <w:rsid w:val="00C41B9F"/>
    <w:rsid w:val="00C52DF0"/>
    <w:rsid w:val="00C55C9D"/>
    <w:rsid w:val="00C566D2"/>
    <w:rsid w:val="00C569BE"/>
    <w:rsid w:val="00C57306"/>
    <w:rsid w:val="00C62353"/>
    <w:rsid w:val="00C63EF2"/>
    <w:rsid w:val="00C64EEA"/>
    <w:rsid w:val="00C65B5B"/>
    <w:rsid w:val="00C74424"/>
    <w:rsid w:val="00C76B91"/>
    <w:rsid w:val="00C909A2"/>
    <w:rsid w:val="00C91104"/>
    <w:rsid w:val="00C925AD"/>
    <w:rsid w:val="00C9757F"/>
    <w:rsid w:val="00CA423E"/>
    <w:rsid w:val="00CA7697"/>
    <w:rsid w:val="00CA797C"/>
    <w:rsid w:val="00CC6D2B"/>
    <w:rsid w:val="00CC7E44"/>
    <w:rsid w:val="00CD51F3"/>
    <w:rsid w:val="00CD58E9"/>
    <w:rsid w:val="00CE0479"/>
    <w:rsid w:val="00CE1DAD"/>
    <w:rsid w:val="00CE2E1C"/>
    <w:rsid w:val="00CE4C76"/>
    <w:rsid w:val="00CE642D"/>
    <w:rsid w:val="00CE68E4"/>
    <w:rsid w:val="00CE7DCB"/>
    <w:rsid w:val="00CF01F0"/>
    <w:rsid w:val="00CF0CBC"/>
    <w:rsid w:val="00CF18F8"/>
    <w:rsid w:val="00CF3DA9"/>
    <w:rsid w:val="00CF43BA"/>
    <w:rsid w:val="00CF5467"/>
    <w:rsid w:val="00CF5B15"/>
    <w:rsid w:val="00CF6619"/>
    <w:rsid w:val="00D022D2"/>
    <w:rsid w:val="00D16820"/>
    <w:rsid w:val="00D22D0E"/>
    <w:rsid w:val="00D24FBE"/>
    <w:rsid w:val="00D27039"/>
    <w:rsid w:val="00D27CD9"/>
    <w:rsid w:val="00D31A46"/>
    <w:rsid w:val="00D31DB0"/>
    <w:rsid w:val="00D33AF9"/>
    <w:rsid w:val="00D413F7"/>
    <w:rsid w:val="00D43D90"/>
    <w:rsid w:val="00D45E2E"/>
    <w:rsid w:val="00D6013D"/>
    <w:rsid w:val="00D61BF7"/>
    <w:rsid w:val="00D71363"/>
    <w:rsid w:val="00D72EDE"/>
    <w:rsid w:val="00D765BC"/>
    <w:rsid w:val="00D76D73"/>
    <w:rsid w:val="00D807CF"/>
    <w:rsid w:val="00D82BE7"/>
    <w:rsid w:val="00D82F81"/>
    <w:rsid w:val="00D9115F"/>
    <w:rsid w:val="00D92BE8"/>
    <w:rsid w:val="00DA157B"/>
    <w:rsid w:val="00DB167C"/>
    <w:rsid w:val="00DB1E1D"/>
    <w:rsid w:val="00DB42CB"/>
    <w:rsid w:val="00DB489D"/>
    <w:rsid w:val="00DB5794"/>
    <w:rsid w:val="00DB5F31"/>
    <w:rsid w:val="00DC4C2E"/>
    <w:rsid w:val="00DE2BEB"/>
    <w:rsid w:val="00DF379B"/>
    <w:rsid w:val="00DF53D9"/>
    <w:rsid w:val="00E00AD5"/>
    <w:rsid w:val="00E061C9"/>
    <w:rsid w:val="00E067A0"/>
    <w:rsid w:val="00E12B1B"/>
    <w:rsid w:val="00E1493B"/>
    <w:rsid w:val="00E2635E"/>
    <w:rsid w:val="00E3051E"/>
    <w:rsid w:val="00E32EB5"/>
    <w:rsid w:val="00E34E0F"/>
    <w:rsid w:val="00E4158F"/>
    <w:rsid w:val="00E51E01"/>
    <w:rsid w:val="00E60288"/>
    <w:rsid w:val="00E6046A"/>
    <w:rsid w:val="00E650B6"/>
    <w:rsid w:val="00E82329"/>
    <w:rsid w:val="00E829E7"/>
    <w:rsid w:val="00E83555"/>
    <w:rsid w:val="00E84224"/>
    <w:rsid w:val="00E856DD"/>
    <w:rsid w:val="00E873AC"/>
    <w:rsid w:val="00E91B18"/>
    <w:rsid w:val="00E97152"/>
    <w:rsid w:val="00E97F0F"/>
    <w:rsid w:val="00EB084B"/>
    <w:rsid w:val="00EB6B27"/>
    <w:rsid w:val="00ED0778"/>
    <w:rsid w:val="00ED5B86"/>
    <w:rsid w:val="00ED6342"/>
    <w:rsid w:val="00EE57FB"/>
    <w:rsid w:val="00EE66C5"/>
    <w:rsid w:val="00EE74FC"/>
    <w:rsid w:val="00EF1927"/>
    <w:rsid w:val="00EF7845"/>
    <w:rsid w:val="00F0103D"/>
    <w:rsid w:val="00F02CE8"/>
    <w:rsid w:val="00F03791"/>
    <w:rsid w:val="00F04072"/>
    <w:rsid w:val="00F077C3"/>
    <w:rsid w:val="00F113AD"/>
    <w:rsid w:val="00F202E6"/>
    <w:rsid w:val="00F22A97"/>
    <w:rsid w:val="00F27B0F"/>
    <w:rsid w:val="00F330E4"/>
    <w:rsid w:val="00F3345B"/>
    <w:rsid w:val="00F414FD"/>
    <w:rsid w:val="00F62322"/>
    <w:rsid w:val="00F6381D"/>
    <w:rsid w:val="00F74AB5"/>
    <w:rsid w:val="00F860BF"/>
    <w:rsid w:val="00F86CCE"/>
    <w:rsid w:val="00F907B2"/>
    <w:rsid w:val="00F908F6"/>
    <w:rsid w:val="00F941A3"/>
    <w:rsid w:val="00F94762"/>
    <w:rsid w:val="00F979E0"/>
    <w:rsid w:val="00FA7C86"/>
    <w:rsid w:val="00FB0791"/>
    <w:rsid w:val="00FB07CA"/>
    <w:rsid w:val="00FB1019"/>
    <w:rsid w:val="00FB17D0"/>
    <w:rsid w:val="00FB4D76"/>
    <w:rsid w:val="00FC1676"/>
    <w:rsid w:val="00FC1B61"/>
    <w:rsid w:val="00FC3F5D"/>
    <w:rsid w:val="00FC579C"/>
    <w:rsid w:val="00FC5A45"/>
    <w:rsid w:val="00FC7C60"/>
    <w:rsid w:val="00FD3E96"/>
    <w:rsid w:val="00FD6CF2"/>
    <w:rsid w:val="00FD788E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85C"/>
  <w15:chartTrackingRefBased/>
  <w15:docId w15:val="{9B6B169D-F25C-4BE7-8185-E769DD53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05A4D1F2A4B4C8BCF738293A5F000" ma:contentTypeVersion="6" ma:contentTypeDescription="Create a new document." ma:contentTypeScope="" ma:versionID="23bdc3d1072c9e2b8761ff7453227254">
  <xsd:schema xmlns:xsd="http://www.w3.org/2001/XMLSchema" xmlns:xs="http://www.w3.org/2001/XMLSchema" xmlns:p="http://schemas.microsoft.com/office/2006/metadata/properties" xmlns:ns3="854230c0-fcb9-42dc-b735-7a46c9a5a6cc" targetNamespace="http://schemas.microsoft.com/office/2006/metadata/properties" ma:root="true" ma:fieldsID="078865916f6ec13af669d9a728a7e8db" ns3:_="">
    <xsd:import namespace="854230c0-fcb9-42dc-b735-7a46c9a5a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230c0-fcb9-42dc-b735-7a46c9a5a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1B30-F149-4396-9A7C-7BA4CA497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D16EEF-7DFF-4B2D-BF81-3EABAF119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230c0-fcb9-42dc-b735-7a46c9a5a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425082-EC43-4584-B639-8022EE770A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Joyce</dc:creator>
  <cp:keywords/>
  <dc:description/>
  <cp:lastModifiedBy>Chris Joyce</cp:lastModifiedBy>
  <cp:revision>11</cp:revision>
  <cp:lastPrinted>2022-01-13T23:04:00Z</cp:lastPrinted>
  <dcterms:created xsi:type="dcterms:W3CDTF">2022-01-12T20:45:00Z</dcterms:created>
  <dcterms:modified xsi:type="dcterms:W3CDTF">2023-03-26T00:17:00Z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0x010100DA205A4D1F2A4B4C8BCF738293A5F000</vt:lpwstr>
  </property>
</Properties>
</file>