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XSpec="center" w:tblpY="931" w:topFromText="0" w:vertAnchor="page"/>
        <w:tblW w:w="9555" w:type="dxa"/>
        <w:jc w:val="left"/>
        <w:tblInd w:w="-2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5"/>
        <w:gridCol w:w="648"/>
        <w:gridCol w:w="732"/>
        <w:gridCol w:w="723"/>
        <w:gridCol w:w="716"/>
        <w:gridCol w:w="1"/>
        <w:gridCol w:w="689"/>
        <w:gridCol w:w="756"/>
        <w:gridCol w:w="723"/>
        <w:gridCol w:w="492"/>
        <w:gridCol w:w="1"/>
        <w:gridCol w:w="1554"/>
        <w:gridCol w:w="1395"/>
      </w:tblGrid>
      <w:tr>
        <w:trPr>
          <w:trHeight w:val="298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Author year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(n cases)</w:t>
            </w:r>
          </w:p>
        </w:tc>
        <w:tc>
          <w:tcPr>
            <w:tcW w:w="2819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OR; 95% CI</w:t>
            </w:r>
          </w:p>
        </w:tc>
        <w:tc>
          <w:tcPr>
            <w:tcW w:w="2661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PAF</w:t>
            </w:r>
          </w:p>
        </w:tc>
        <w:tc>
          <w:tcPr>
            <w:tcW w:w="1555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IPF </w:t>
            </w:r>
            <w:r>
              <w:rPr/>
              <w:t xml:space="preserve">Case Definition </w:t>
            </w:r>
            <w:r>
              <w:rPr/>
              <w:t>Criteria</w:t>
            </w:r>
            <w:r>
              <w:rPr/>
              <w:t xml:space="preserve"> </w:t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Exposure Measure</w:t>
            </w:r>
          </w:p>
        </w:tc>
      </w:tr>
      <w:tr>
        <w:trPr>
          <w:trHeight w:val="282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vgdf*</w:t>
            </w:r>
          </w:p>
        </w:tc>
        <w:tc>
          <w:tcPr>
            <w:tcW w:w="7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metal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wood</w:t>
            </w:r>
          </w:p>
        </w:tc>
        <w:tc>
          <w:tcPr>
            <w:tcW w:w="71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</w:t>
            </w:r>
          </w:p>
        </w:tc>
        <w:tc>
          <w:tcPr>
            <w:tcW w:w="6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vgdf</w:t>
            </w:r>
            <w:bookmarkStart w:id="0" w:name="_GoBack"/>
            <w:bookmarkEnd w:id="0"/>
            <w:r>
              <w:rPr/>
              <w:t>*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metal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wood</w:t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</w:t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20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Scott 1990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(40)*</w:t>
            </w:r>
          </w:p>
        </w:tc>
        <w:tc>
          <w:tcPr>
            <w:tcW w:w="6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1.3; 0.8, 2.0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11.0; 2.3, 52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2.9; 0.9, 9.9</w:t>
            </w:r>
          </w:p>
        </w:tc>
        <w:tc>
          <w:tcPr>
            <w:tcW w:w="71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>10.9; 1.2, 96</w:t>
            </w:r>
          </w:p>
        </w:tc>
        <w:tc>
          <w:tcPr>
            <w:tcW w:w="6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clinical </w:t>
            </w:r>
            <w:r>
              <w:rPr/>
              <w:t>assessment,</w:t>
            </w:r>
            <w:r>
              <w:rPr/>
              <w:t xml:space="preserve"> CXR, pulmonary function</w:t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82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Iwai 1994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(86)</w:t>
            </w:r>
          </w:p>
        </w:tc>
        <w:tc>
          <w:tcPr>
            <w:tcW w:w="6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1.3,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7.4</w:t>
            </w:r>
          </w:p>
        </w:tc>
        <w:tc>
          <w:tcPr>
            <w:tcW w:w="6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clinical </w:t>
            </w:r>
            <w:r>
              <w:rPr/>
              <w:t>assessment</w:t>
            </w:r>
            <w:r>
              <w:rPr/>
              <w:t xml:space="preserve">, CXR </w:t>
            </w:r>
            <w:r>
              <w:rPr/>
              <w:t>or CT,</w:t>
            </w:r>
            <w:r>
              <w:rPr/>
              <w:t xml:space="preserve"> pulmonary function</w:t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Iwai 1994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(615)</w:t>
            </w:r>
          </w:p>
        </w:tc>
        <w:tc>
          <w:tcPr>
            <w:tcW w:w="6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</w:rPr>
              <w:t xml:space="preserve">2.0; 1.2, 3.1 </w:t>
            </w:r>
          </w:p>
        </w:tc>
        <w:tc>
          <w:tcPr>
            <w:tcW w:w="7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autopsy</w:t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job group </w:t>
            </w:r>
          </w:p>
        </w:tc>
      </w:tr>
      <w:tr>
        <w:trPr>
          <w:trHeight w:val="282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Hubbard 1996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(218)</w:t>
            </w:r>
          </w:p>
        </w:tc>
        <w:tc>
          <w:tcPr>
            <w:tcW w:w="6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2.7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2.9</w:t>
            </w:r>
          </w:p>
        </w:tc>
        <w:tc>
          <w:tcPr>
            <w:tcW w:w="71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clinical </w:t>
            </w:r>
            <w:r>
              <w:rPr/>
              <w:t>assessment</w:t>
            </w:r>
            <w:r>
              <w:rPr/>
              <w:t xml:space="preserve">, CXR </w:t>
            </w:r>
            <w:r>
              <w:rPr/>
              <w:t>or CT,</w:t>
            </w:r>
            <w:r>
              <w:rPr/>
              <w:t xml:space="preserve"> pulmonary function</w:t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 and telephone interview</w:t>
            </w:r>
          </w:p>
        </w:tc>
      </w:tr>
      <w:tr>
        <w:trPr>
          <w:trHeight w:val="298" w:hRule="atLeast"/>
        </w:trPr>
        <w:tc>
          <w:tcPr>
            <w:tcW w:w="1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Mullen 1998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(15)</w:t>
            </w:r>
          </w:p>
        </w:tc>
        <w:tc>
          <w:tcPr>
            <w:tcW w:w="6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2.4;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0.7,8.4</w:t>
            </w:r>
          </w:p>
        </w:tc>
        <w:tc>
          <w:tcPr>
            <w:tcW w:w="7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25.8</w:t>
            </w:r>
          </w:p>
        </w:tc>
        <w:tc>
          <w:tcPr>
            <w:tcW w:w="71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9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clinical assessment, lung biopsy or CT </w:t>
            </w:r>
          </w:p>
        </w:tc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Baumgartner 2000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(248)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4.0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0.8,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3.3</w:t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lung biopsy or BAL, CT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telephone interview</w:t>
            </w:r>
          </w:p>
        </w:tc>
      </w:tr>
      <w:tr>
        <w:trPr>
          <w:trHeight w:val="420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Hubbard 2000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(22)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2.7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death certificate diagnosis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job group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Miyake 2005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(102)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181.1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0.3,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112.4</w:t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lung biopsy or BAL, CT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Gustafson 2007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(140)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1.7</w:t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2.2</w:t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pulmonary fibrosis of unknown aetiology + requiring LTOT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Garcia-Sancho Figueroa 2010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(97)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0.8,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1.9</w:t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CT +/- lung biopsy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Garcia-Sancho 2011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(100)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2.8;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5.5</w:t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2652_687432303"/>
            <w:bookmarkEnd w:id="1"/>
            <w:r>
              <w:rPr/>
              <w:t>clinical assessment, CT +/- lung biopsy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Awadalla 2012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(201)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3.6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6.8</w:t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CT, pulmonary function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Paolocci 2013 (abstract only)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(65)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2.8;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7.2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 and CT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questionnaire</w:t>
            </w:r>
          </w:p>
        </w:tc>
      </w:tr>
      <w:tr>
        <w:trPr>
          <w:trHeight w:val="298" w:hRule="atLeast"/>
        </w:trPr>
        <w:tc>
          <w:tcPr>
            <w:tcW w:w="11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Koo 2017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(78)</w:t>
            </w:r>
          </w:p>
        </w:tc>
        <w:tc>
          <w:tcPr>
            <w:tcW w:w="64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0.7,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10.9</w:t>
            </w:r>
          </w:p>
        </w:tc>
        <w:tc>
          <w:tcPr>
            <w:tcW w:w="732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18.2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0.5,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12.3</w:t>
            </w:r>
          </w:p>
        </w:tc>
        <w:tc>
          <w:tcPr>
            <w:tcW w:w="717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72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93" w:type="dxa"/>
            <w:gridSpan w:val="2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clinical assessment, CT +/- lung biopsy</w:t>
            </w:r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interview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*vapors, gases, dust, fumes.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Hind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4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2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bidi w:val="0"/>
      <w:ind w:left="0" w:right="0" w:hanging="0"/>
      <w:jc w:val="center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bidi w:val="0"/>
      <w:ind w:left="340" w:right="0" w:hanging="34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Hindi" w:hAnsi="Lohit Hindi" w:eastAsia="DejaVu Sans" w:cs="Liberation Sans"/>
      <w:color w:val="000000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ohit Hindi" w:hAnsi="Lohit Hindi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2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4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2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bidi w:val="0"/>
      <w:ind w:left="0" w:right="0" w:hanging="0"/>
      <w:jc w:val="center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bidi w:val="0"/>
      <w:ind w:left="340" w:right="0" w:hanging="34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d25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Application>LibreOffice/5.1.6.2$Linux_X86_64 LibreOffice_project/10m0$Build-2</Application>
  <Pages>2</Pages>
  <Words>283</Words>
  <Characters>1417</Characters>
  <CharactersWithSpaces>1530</CharactersWithSpaces>
  <Paragraphs>175</Paragraphs>
  <Company>Centers for Disease Control and Prevention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2017-04-01T14:32:00Z</dcterms:created>
  <dc:creator>Cummings, Kristin (CDC/NIOSH/DRDS)</dc:creator>
  <dc:description/>
  <dc:language>en-GB</dc:language>
  <cp:lastModifiedBy/>
  <dcterms:modified xsi:type="dcterms:W3CDTF">2017-06-26T16:53:40Z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Centers for Disease Control and Prevention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