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서울대학교</w:t>
      </w:r>
      <w:r>
        <w:t xml:space="preserve"> </w:t>
      </w:r>
      <w:r>
        <w:t xml:space="preserve">논문</w:t>
      </w:r>
      <w:r>
        <w:t xml:space="preserve"> </w:t>
      </w:r>
      <w:r>
        <w:t xml:space="preserve">작성</w:t>
      </w:r>
      <w:r>
        <w:t xml:space="preserve"> </w:t>
      </w:r>
      <w:r>
        <w:t xml:space="preserve">연습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2024-02-01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drcmbote.github.io/quarto-manuscript/index-preview.html" TargetMode="External" /><Relationship Type="http://schemas.openxmlformats.org/officeDocument/2006/relationships/hyperlink" Id="rId36" Target="https://drcmbote.github.io/quarto-manuscript/notebooks\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drcmbote.github.io/quarto-manuscript/index-preview.html" TargetMode="External" /><Relationship Type="http://schemas.openxmlformats.org/officeDocument/2006/relationships/hyperlink" Id="rId36" Target="https://drcmbote.github.io/quarto-manuscript/notebooks\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서울대학교 논문 작성 연습</dc:title>
  <dc:creator>Brian Lee</dc:creator>
  <cp:keywords>Health Inequity, Gender Inequality</cp:keywords>
  <dcterms:created xsi:type="dcterms:W3CDTF">2024-02-01T03:14:53Z</dcterms:created>
  <dcterms:modified xsi:type="dcterms:W3CDTF">2024-02-01T03:14:53Z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