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9008" w14:textId="77777777" w:rsidR="006B4A4D" w:rsidRPr="00A36F33" w:rsidRDefault="006B4A4D" w:rsidP="006B4A4D">
      <w:r w:rsidRPr="00A36F33">
        <w:rPr>
          <w:b/>
          <w:bCs/>
          <w:lang w:val="en-GB"/>
        </w:rPr>
        <w:t>Established platforms and approaches for the pipeline.</w:t>
      </w:r>
    </w:p>
    <w:p w14:paraId="2431442C" w14:textId="2781672F" w:rsidR="00A36F33" w:rsidRPr="00A36F33" w:rsidRDefault="006B4A4D" w:rsidP="006B4A4D">
      <w:pPr>
        <w:numPr>
          <w:ilvl w:val="0"/>
          <w:numId w:val="1"/>
        </w:numPr>
      </w:pPr>
      <w:r>
        <w:rPr>
          <w:i/>
          <w:iCs/>
        </w:rPr>
        <w:t xml:space="preserve">90% of platform </w:t>
      </w:r>
      <w:proofErr w:type="spellStart"/>
      <w:r>
        <w:rPr>
          <w:i/>
          <w:iCs/>
        </w:rPr>
        <w:t>mAbs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bispecifics</w:t>
      </w:r>
      <w:proofErr w:type="spellEnd"/>
      <w:r>
        <w:rPr>
          <w:i/>
          <w:iCs/>
        </w:rPr>
        <w:t xml:space="preserve"> can use essentially the same batch record and automation in clinical manufacturing and commercial. Deviation from this driven by economic need or product peculiarity.</w:t>
      </w:r>
    </w:p>
    <w:p w14:paraId="1111077B" w14:textId="2A604C9E" w:rsidR="00A36F33" w:rsidRPr="00A36F33" w:rsidRDefault="006B4A4D" w:rsidP="006B4A4D">
      <w:pPr>
        <w:numPr>
          <w:ilvl w:val="0"/>
          <w:numId w:val="1"/>
        </w:numPr>
      </w:pPr>
      <w:r>
        <w:rPr>
          <w:i/>
          <w:iCs/>
        </w:rPr>
        <w:t xml:space="preserve">Six months from DNA to Clinical Trial Material for </w:t>
      </w:r>
      <w:proofErr w:type="spellStart"/>
      <w:r>
        <w:rPr>
          <w:i/>
          <w:iCs/>
        </w:rPr>
        <w:t>mAbs</w:t>
      </w:r>
      <w:proofErr w:type="spellEnd"/>
      <w:r>
        <w:rPr>
          <w:i/>
          <w:iCs/>
        </w:rPr>
        <w:t xml:space="preserve">; 8 months for platform </w:t>
      </w:r>
      <w:proofErr w:type="spellStart"/>
      <w:r>
        <w:rPr>
          <w:i/>
          <w:iCs/>
        </w:rPr>
        <w:t>biospecifics</w:t>
      </w:r>
      <w:proofErr w:type="spellEnd"/>
      <w:r>
        <w:rPr>
          <w:i/>
          <w:iCs/>
        </w:rPr>
        <w:t xml:space="preserve">, and 12 months for novel recombinant protein modalities </w:t>
      </w:r>
    </w:p>
    <w:p w14:paraId="5558B5B3" w14:textId="4B681B5F" w:rsidR="00A36F33" w:rsidRPr="00A36F33" w:rsidRDefault="006B4A4D" w:rsidP="006B4A4D">
      <w:pPr>
        <w:numPr>
          <w:ilvl w:val="0"/>
          <w:numId w:val="1"/>
        </w:numPr>
      </w:pPr>
      <w:r>
        <w:rPr>
          <w:i/>
          <w:iCs/>
        </w:rPr>
        <w:t xml:space="preserve">Establish feed-back control of mis-pair and HMW for both US and DS. </w:t>
      </w:r>
    </w:p>
    <w:p w14:paraId="473F80D3" w14:textId="73EEDA69" w:rsidR="00A36F33" w:rsidRPr="00A36F33" w:rsidRDefault="006B4A4D" w:rsidP="006B4A4D">
      <w:pPr>
        <w:numPr>
          <w:ilvl w:val="0"/>
          <w:numId w:val="1"/>
        </w:numPr>
      </w:pPr>
      <w:r>
        <w:rPr>
          <w:i/>
          <w:iCs/>
        </w:rPr>
        <w:t xml:space="preserve">In-line/at line measurement of mis-pair, HMW in development with no sample submissions for Cycle 1 and PC. </w:t>
      </w:r>
    </w:p>
    <w:p w14:paraId="00A5143D" w14:textId="7C18195B" w:rsidR="006B4A4D" w:rsidRDefault="006B4A4D" w:rsidP="006B4A4D">
      <w:pPr>
        <w:numPr>
          <w:ilvl w:val="0"/>
          <w:numId w:val="1"/>
        </w:numPr>
      </w:pPr>
      <w:r>
        <w:rPr>
          <w:i/>
          <w:iCs/>
          <w:lang w:val="en-GB"/>
        </w:rPr>
        <w:t xml:space="preserve">Development platforms including HTPD and mechanistic modelling that allow development of a purification process in less than three months with less than 1 g of material. </w:t>
      </w:r>
    </w:p>
    <w:p w14:paraId="58062B4B" w14:textId="77777777" w:rsidR="006B4A4D" w:rsidRPr="00A36F33" w:rsidRDefault="006B4A4D" w:rsidP="006B4A4D">
      <w:r w:rsidRPr="00A36F33">
        <w:rPr>
          <w:b/>
          <w:bCs/>
          <w:lang w:val="en-GB"/>
        </w:rPr>
        <w:t>All platforms drive predictable planning for clinical supply.</w:t>
      </w:r>
    </w:p>
    <w:p w14:paraId="7FB7D2DB" w14:textId="4391C12D" w:rsidR="00A36F33" w:rsidRPr="00A36F33" w:rsidRDefault="006B4A4D" w:rsidP="006B4A4D">
      <w:pPr>
        <w:numPr>
          <w:ilvl w:val="0"/>
          <w:numId w:val="2"/>
        </w:numPr>
      </w:pPr>
      <w:r>
        <w:t xml:space="preserve">NGM platforms require only 80% of the current effort on a current fed batch for each of the cycles. </w:t>
      </w:r>
    </w:p>
    <w:p w14:paraId="4A211577" w14:textId="77777777" w:rsidR="006B4A4D" w:rsidRDefault="006B4A4D" w:rsidP="006B4A4D"/>
    <w:p w14:paraId="72416472" w14:textId="77777777" w:rsidR="006B4A4D" w:rsidRPr="00A56934" w:rsidRDefault="006B4A4D" w:rsidP="006B4A4D">
      <w:r w:rsidRPr="00A56934">
        <w:rPr>
          <w:b/>
          <w:bCs/>
          <w:lang w:val="en-GB"/>
        </w:rPr>
        <w:t>State-of-the-art data and knowledge usage drives efficiency.</w:t>
      </w:r>
    </w:p>
    <w:p w14:paraId="51B77109" w14:textId="0BAC750B" w:rsidR="00A56934" w:rsidRPr="00A56934" w:rsidRDefault="006B4A4D" w:rsidP="006B4A4D">
      <w:pPr>
        <w:numPr>
          <w:ilvl w:val="0"/>
          <w:numId w:val="3"/>
        </w:numPr>
      </w:pPr>
      <w:r>
        <w:t>Digital tools reduce by 80% administrative tasks for experimental management such as entering buffer lot numbers, moving data to spreadsheets, recording data in spreadsheets</w:t>
      </w:r>
    </w:p>
    <w:p w14:paraId="05783745" w14:textId="7212CF4E" w:rsidR="00A56934" w:rsidRPr="00A56934" w:rsidRDefault="006B4A4D" w:rsidP="006B4A4D">
      <w:pPr>
        <w:numPr>
          <w:ilvl w:val="0"/>
          <w:numId w:val="3"/>
        </w:numPr>
      </w:pPr>
      <w:proofErr w:type="spellStart"/>
      <w:r>
        <w:rPr>
          <w:i/>
          <w:iCs/>
          <w:lang w:val="en-GB"/>
        </w:rPr>
        <w:t>Seemless</w:t>
      </w:r>
      <w:proofErr w:type="spellEnd"/>
      <w:r>
        <w:rPr>
          <w:i/>
          <w:iCs/>
          <w:lang w:val="en-GB"/>
        </w:rPr>
        <w:t xml:space="preserve"> digital workflow of experimental parameter estimation, analysis and parameter determination to enable mechanistic modelling to find an acceptable condition for novel recombinant proteins in less than four experiments for Cycle 1; reduce PC experimental conditions for CEX or mixed mode by 50%. </w:t>
      </w:r>
    </w:p>
    <w:p w14:paraId="6FED131A" w14:textId="56A7D8E6" w:rsidR="00A56934" w:rsidRPr="00A56934" w:rsidRDefault="006B4A4D" w:rsidP="006B4A4D">
      <w:pPr>
        <w:numPr>
          <w:ilvl w:val="0"/>
          <w:numId w:val="3"/>
        </w:numPr>
      </w:pPr>
      <w:r>
        <w:rPr>
          <w:i/>
          <w:iCs/>
        </w:rPr>
        <w:t xml:space="preserve">Haven’t we been doing this for decades? What are we thinking that’s different? </w:t>
      </w:r>
    </w:p>
    <w:p w14:paraId="7502BFC2" w14:textId="0038C940" w:rsidR="00A56934" w:rsidRPr="00A56934" w:rsidRDefault="006B4A4D" w:rsidP="006B4A4D">
      <w:pPr>
        <w:numPr>
          <w:ilvl w:val="0"/>
          <w:numId w:val="3"/>
        </w:numPr>
      </w:pPr>
      <w:r>
        <w:rPr>
          <w:i/>
          <w:iCs/>
        </w:rPr>
        <w:t xml:space="preserve">An experienced scientist who is new to a project can find the data to support all reported data in a BLA filings in less than five minutes per table entry or graph in the BLA. </w:t>
      </w:r>
    </w:p>
    <w:p w14:paraId="0583644D" w14:textId="1D8D39A0" w:rsidR="00A56934" w:rsidRPr="00A56934" w:rsidRDefault="006B4A4D" w:rsidP="006B4A4D">
      <w:pPr>
        <w:numPr>
          <w:ilvl w:val="0"/>
          <w:numId w:val="3"/>
        </w:numPr>
      </w:pPr>
      <w:r>
        <w:rPr>
          <w:i/>
          <w:iCs/>
          <w:lang w:val="en-GB"/>
        </w:rPr>
        <w:t xml:space="preserve">Reduce PC effort by 50% using tools like HTPD and mechanistic and ML models </w:t>
      </w:r>
    </w:p>
    <w:p w14:paraId="1CAB83F7" w14:textId="77777777" w:rsidR="006B4A4D" w:rsidRPr="00FB60FA" w:rsidRDefault="006B4A4D" w:rsidP="006B4A4D">
      <w:r w:rsidRPr="00FB60FA">
        <w:rPr>
          <w:b/>
          <w:bCs/>
          <w:lang w:val="en-GB"/>
        </w:rPr>
        <w:t>Enhanced developability tools to accurately predict outcomes</w:t>
      </w:r>
    </w:p>
    <w:p w14:paraId="7AF251B9" w14:textId="4DE86A65" w:rsidR="00FB60FA" w:rsidRPr="00FB60FA" w:rsidRDefault="006B4A4D" w:rsidP="006B4A4D">
      <w:pPr>
        <w:numPr>
          <w:ilvl w:val="0"/>
          <w:numId w:val="4"/>
        </w:numPr>
      </w:pPr>
      <w:r>
        <w:rPr>
          <w:i/>
          <w:iCs/>
        </w:rPr>
        <w:lastRenderedPageBreak/>
        <w:t>Four out of five developability assessments accurately predict within 10% the effort and duration of development. Only 1 out of 5 molecules result in a surprise in CC, DS, or DFDD.</w:t>
      </w:r>
    </w:p>
    <w:p w14:paraId="3D3632D9" w14:textId="6846808D" w:rsidR="00FB60FA" w:rsidRPr="00FB60FA" w:rsidRDefault="006B4A4D" w:rsidP="006B4A4D">
      <w:pPr>
        <w:numPr>
          <w:ilvl w:val="0"/>
          <w:numId w:val="4"/>
        </w:numPr>
      </w:pPr>
      <w:r>
        <w:rPr>
          <w:i/>
          <w:iCs/>
        </w:rPr>
        <w:t>Four out of five developability assessments for novel conjugated molecules accurately predicts within 20% the effort and duration of conjugation development and stability.</w:t>
      </w:r>
    </w:p>
    <w:p w14:paraId="6349866C" w14:textId="77777777" w:rsidR="006B4A4D" w:rsidRDefault="006B4A4D" w:rsidP="006B4A4D"/>
    <w:p w14:paraId="028F337C" w14:textId="73BE9595" w:rsidR="00F2373F" w:rsidRDefault="00F2373F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717D78B3" w14:textId="77777777" w:rsidR="006B4A4D" w:rsidRDefault="006B4A4D" w:rsidP="00A36F33">
      <w:pPr>
        <w:rPr>
          <w:b/>
          <w:bCs/>
          <w:lang w:val="en-GB"/>
        </w:rPr>
      </w:pPr>
    </w:p>
    <w:p w14:paraId="634C8D74" w14:textId="77777777" w:rsidR="006B4A4D" w:rsidRDefault="006B4A4D" w:rsidP="00A36F33">
      <w:pPr>
        <w:rPr>
          <w:b/>
          <w:bCs/>
          <w:lang w:val="en-GB"/>
        </w:rPr>
      </w:pPr>
    </w:p>
    <w:p w14:paraId="71D5E627" w14:textId="4AB6D66A" w:rsidR="00A36F33" w:rsidRPr="00A36F33" w:rsidRDefault="00A36F33" w:rsidP="00A36F33">
      <w:r w:rsidRPr="00A36F33">
        <w:rPr>
          <w:b/>
          <w:bCs/>
          <w:lang w:val="en-GB"/>
        </w:rPr>
        <w:t>Established platforms and approaches for the pipeline.</w:t>
      </w:r>
    </w:p>
    <w:p w14:paraId="35EB68C5" w14:textId="0C02F54A" w:rsidR="00A36F33" w:rsidRPr="00A36F33" w:rsidRDefault="00A36F33" w:rsidP="00A36F33">
      <w:pPr>
        <w:numPr>
          <w:ilvl w:val="0"/>
          <w:numId w:val="1"/>
        </w:numPr>
      </w:pPr>
      <w:r>
        <w:rPr>
          <w:i/>
          <w:iCs/>
        </w:rPr>
        <w:t xml:space="preserve">90% of platform </w:t>
      </w:r>
      <w:proofErr w:type="spellStart"/>
      <w:r>
        <w:rPr>
          <w:i/>
          <w:iCs/>
        </w:rPr>
        <w:t>mAbs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bispecifics</w:t>
      </w:r>
      <w:proofErr w:type="spellEnd"/>
      <w:r>
        <w:rPr>
          <w:i/>
          <w:iCs/>
        </w:rPr>
        <w:t xml:space="preserve"> can use essentially the same batch record and automation in clinical manufacturing and commercial. Deviation from this driven by economic need or product peculiarity. </w:t>
      </w:r>
      <w:proofErr w:type="gramStart"/>
      <w:r>
        <w:rPr>
          <w:i/>
          <w:iCs/>
        </w:rPr>
        <w:t>[</w:t>
      </w:r>
      <w:proofErr w:type="gramEnd"/>
      <w:r w:rsidRPr="00A36F33">
        <w:rPr>
          <w:i/>
          <w:iCs/>
        </w:rPr>
        <w:t>Streamlined and standardized CHO manufacturing platforms enabling faster and more consistent delivery</w:t>
      </w:r>
      <w:r>
        <w:rPr>
          <w:i/>
          <w:iCs/>
        </w:rPr>
        <w:t>]</w:t>
      </w:r>
    </w:p>
    <w:p w14:paraId="231F181F" w14:textId="62CBDBA5" w:rsidR="00A36F33" w:rsidRPr="00A36F33" w:rsidRDefault="00A36F33" w:rsidP="00A36F33">
      <w:pPr>
        <w:numPr>
          <w:ilvl w:val="0"/>
          <w:numId w:val="1"/>
        </w:numPr>
      </w:pPr>
      <w:r>
        <w:rPr>
          <w:i/>
          <w:iCs/>
        </w:rPr>
        <w:t xml:space="preserve">Six months from DNA to Clinical Trial Material for </w:t>
      </w:r>
      <w:proofErr w:type="spellStart"/>
      <w:r>
        <w:rPr>
          <w:i/>
          <w:iCs/>
        </w:rPr>
        <w:t>mAbs</w:t>
      </w:r>
      <w:proofErr w:type="spellEnd"/>
      <w:r>
        <w:rPr>
          <w:i/>
          <w:iCs/>
        </w:rPr>
        <w:t xml:space="preserve">; 8 months for platform </w:t>
      </w:r>
      <w:proofErr w:type="spellStart"/>
      <w:r>
        <w:rPr>
          <w:i/>
          <w:iCs/>
        </w:rPr>
        <w:t>biospec</w:t>
      </w:r>
      <w:r>
        <w:rPr>
          <w:i/>
          <w:iCs/>
        </w:rPr>
        <w:t>i</w:t>
      </w:r>
      <w:r>
        <w:rPr>
          <w:i/>
          <w:iCs/>
        </w:rPr>
        <w:t>fics</w:t>
      </w:r>
      <w:proofErr w:type="spellEnd"/>
      <w:r>
        <w:rPr>
          <w:i/>
          <w:iCs/>
        </w:rPr>
        <w:t>, and 12 months for novel recombinant protein modalities</w:t>
      </w:r>
      <w:r>
        <w:rPr>
          <w:i/>
          <w:iCs/>
        </w:rPr>
        <w:t xml:space="preserve"> [</w:t>
      </w:r>
      <w:r w:rsidRPr="00A36F33">
        <w:rPr>
          <w:i/>
          <w:iCs/>
        </w:rPr>
        <w:t>Platforms for novel modalities to enable fast to FTIH</w:t>
      </w:r>
      <w:r>
        <w:rPr>
          <w:i/>
          <w:iCs/>
        </w:rPr>
        <w:t>]</w:t>
      </w:r>
    </w:p>
    <w:p w14:paraId="7AED2CD5" w14:textId="69377BD7" w:rsidR="00A36F33" w:rsidRPr="00A36F33" w:rsidRDefault="00A36F33" w:rsidP="00A36F33">
      <w:pPr>
        <w:numPr>
          <w:ilvl w:val="0"/>
          <w:numId w:val="1"/>
        </w:numPr>
      </w:pPr>
      <w:r>
        <w:rPr>
          <w:i/>
          <w:iCs/>
        </w:rPr>
        <w:t>Establish feed-back control of mis-pair and HMW for both US and DS. [</w:t>
      </w:r>
      <w:r w:rsidRPr="00A36F33">
        <w:rPr>
          <w:i/>
          <w:iCs/>
        </w:rPr>
        <w:t xml:space="preserve">Established toolbox of levers to address PQ and COGM targets for enabling rapid </w:t>
      </w:r>
      <w:proofErr w:type="gramStart"/>
      <w:r w:rsidRPr="00A36F33">
        <w:rPr>
          <w:i/>
          <w:iCs/>
        </w:rPr>
        <w:t xml:space="preserve">optimization </w:t>
      </w:r>
      <w:r>
        <w:rPr>
          <w:i/>
          <w:iCs/>
        </w:rPr>
        <w:t>]</w:t>
      </w:r>
      <w:proofErr w:type="gramEnd"/>
    </w:p>
    <w:p w14:paraId="77DDE3D5" w14:textId="0BC13CDC" w:rsidR="00A36F33" w:rsidRPr="00A36F33" w:rsidRDefault="00A36F33" w:rsidP="00A36F33">
      <w:pPr>
        <w:numPr>
          <w:ilvl w:val="0"/>
          <w:numId w:val="1"/>
        </w:numPr>
      </w:pPr>
      <w:r>
        <w:rPr>
          <w:i/>
          <w:iCs/>
        </w:rPr>
        <w:t>In-line/at line measurement of mis-pair, HMW in development with no sample submissions for Cycle 1 and PC. [</w:t>
      </w:r>
      <w:r w:rsidRPr="00A36F33">
        <w:rPr>
          <w:i/>
          <w:iCs/>
        </w:rPr>
        <w:t>Enhanced in-process analytics reduce development time and enhance process control</w:t>
      </w:r>
      <w:r>
        <w:rPr>
          <w:i/>
          <w:iCs/>
        </w:rPr>
        <w:t>]</w:t>
      </w:r>
    </w:p>
    <w:p w14:paraId="167A5758" w14:textId="3D90BD8A" w:rsidR="00A36F33" w:rsidRPr="00A36F33" w:rsidRDefault="00A36F33" w:rsidP="00A36F33">
      <w:pPr>
        <w:numPr>
          <w:ilvl w:val="0"/>
          <w:numId w:val="1"/>
        </w:numPr>
      </w:pPr>
      <w:r>
        <w:rPr>
          <w:i/>
          <w:iCs/>
          <w:lang w:val="en-GB"/>
        </w:rPr>
        <w:t>Development platforms including HTPD and mechanistic modelling that allow development of a purification process in less than three months with less than 1 g of material. [</w:t>
      </w:r>
      <w:r w:rsidRPr="00A36F33">
        <w:rPr>
          <w:i/>
          <w:iCs/>
          <w:lang w:val="en-GB"/>
        </w:rPr>
        <w:t>Purification platforms for established and novel modalities, as well as a toolbox approach to streamline development efforts</w:t>
      </w:r>
      <w:r>
        <w:rPr>
          <w:i/>
          <w:iCs/>
          <w:lang w:val="en-GB"/>
        </w:rPr>
        <w:t>]</w:t>
      </w:r>
    </w:p>
    <w:p w14:paraId="1DB855F9" w14:textId="77777777" w:rsidR="00A64347" w:rsidRDefault="00A64347"/>
    <w:p w14:paraId="662B7D8C" w14:textId="77777777" w:rsidR="00A36F33" w:rsidRDefault="00A36F33"/>
    <w:p w14:paraId="35BFBB7A" w14:textId="77777777" w:rsidR="00A36F33" w:rsidRPr="00A36F33" w:rsidRDefault="00A36F33" w:rsidP="00A36F33">
      <w:r w:rsidRPr="00A36F33">
        <w:rPr>
          <w:b/>
          <w:bCs/>
          <w:lang w:val="en-GB"/>
        </w:rPr>
        <w:t>All platforms drive predictable planning for clinical supply.</w:t>
      </w:r>
    </w:p>
    <w:p w14:paraId="1787F4C4" w14:textId="2CEE003B" w:rsidR="00A36F33" w:rsidRPr="00A36F33" w:rsidRDefault="00A36F33" w:rsidP="00A36F33">
      <w:pPr>
        <w:numPr>
          <w:ilvl w:val="0"/>
          <w:numId w:val="2"/>
        </w:numPr>
      </w:pPr>
      <w:r>
        <w:t>NGM platforms require only 80% of the current effort on a current fed batch for each of the cycles. [</w:t>
      </w:r>
      <w:r w:rsidRPr="00A36F33">
        <w:rPr>
          <w:i/>
          <w:iCs/>
        </w:rPr>
        <w:t>Next generation manufacturing platform processes are BAU across all stages of development and manufacturing, reducing the cost of goods and accelerating speed to market.</w:t>
      </w:r>
      <w:r>
        <w:rPr>
          <w:i/>
          <w:iCs/>
        </w:rPr>
        <w:t>]</w:t>
      </w:r>
    </w:p>
    <w:p w14:paraId="1490F418" w14:textId="77777777" w:rsidR="00A36F33" w:rsidRDefault="00A36F33"/>
    <w:p w14:paraId="0B06B4F5" w14:textId="77777777" w:rsidR="00A56934" w:rsidRPr="00A56934" w:rsidRDefault="00A56934" w:rsidP="00A56934">
      <w:r w:rsidRPr="00A56934">
        <w:rPr>
          <w:b/>
          <w:bCs/>
          <w:lang w:val="en-GB"/>
        </w:rPr>
        <w:t>State-of-the-art data and knowledge usage drives efficiency.</w:t>
      </w:r>
    </w:p>
    <w:p w14:paraId="1B58C87D" w14:textId="5F91D231" w:rsidR="00A56934" w:rsidRPr="00A56934" w:rsidRDefault="00A56934" w:rsidP="00A56934">
      <w:pPr>
        <w:numPr>
          <w:ilvl w:val="0"/>
          <w:numId w:val="3"/>
        </w:numPr>
      </w:pPr>
      <w:r>
        <w:t xml:space="preserve">Digital tools reduce by 80% administrative tasks for experimental management such as entering buffer lot numbers, moving data to spreadsheets, recording data in </w:t>
      </w:r>
      <w:r>
        <w:lastRenderedPageBreak/>
        <w:t>spreadsheets [</w:t>
      </w:r>
      <w:r w:rsidRPr="00A56934">
        <w:rPr>
          <w:i/>
          <w:iCs/>
        </w:rPr>
        <w:t>Digital tools to enable efficient workflows and increased lab capacity</w:t>
      </w:r>
      <w:r>
        <w:rPr>
          <w:i/>
          <w:iCs/>
        </w:rPr>
        <w:t>]</w:t>
      </w:r>
    </w:p>
    <w:p w14:paraId="381020B4" w14:textId="52102EA7" w:rsidR="00A56934" w:rsidRPr="00A56934" w:rsidRDefault="00A56934" w:rsidP="00A56934">
      <w:pPr>
        <w:numPr>
          <w:ilvl w:val="0"/>
          <w:numId w:val="3"/>
        </w:numPr>
      </w:pPr>
      <w:proofErr w:type="spellStart"/>
      <w:r>
        <w:rPr>
          <w:i/>
          <w:iCs/>
          <w:lang w:val="en-GB"/>
        </w:rPr>
        <w:t>Seemless</w:t>
      </w:r>
      <w:proofErr w:type="spellEnd"/>
      <w:r>
        <w:rPr>
          <w:i/>
          <w:iCs/>
          <w:lang w:val="en-GB"/>
        </w:rPr>
        <w:t xml:space="preserve"> digital workflow of experimental parameter estimation, analysis and parameter determination to enable mechanistic modelling to find an acceptable condition for novel recombinant proteins in less than four experiments for Cycle 1; reduce PC experimental conditions for CEX or mixed mode by 50%.  [I</w:t>
      </w:r>
      <w:r w:rsidRPr="00A56934">
        <w:rPr>
          <w:i/>
          <w:iCs/>
          <w:lang w:val="en-GB"/>
        </w:rPr>
        <w:t>mplement mechanistic modelling into digital tools</w:t>
      </w:r>
      <w:r>
        <w:rPr>
          <w:i/>
          <w:iCs/>
          <w:lang w:val="en-GB"/>
        </w:rPr>
        <w:t>]</w:t>
      </w:r>
    </w:p>
    <w:p w14:paraId="5DC36332" w14:textId="1153A3D9" w:rsidR="00A56934" w:rsidRPr="00A56934" w:rsidRDefault="00D3133F" w:rsidP="00A56934">
      <w:pPr>
        <w:numPr>
          <w:ilvl w:val="0"/>
          <w:numId w:val="3"/>
        </w:numPr>
      </w:pPr>
      <w:r>
        <w:rPr>
          <w:i/>
          <w:iCs/>
        </w:rPr>
        <w:t>Haven’t we been doing this for decades? What are we thinking that’s different? [</w:t>
      </w:r>
      <w:r w:rsidR="00A56934" w:rsidRPr="00A56934">
        <w:rPr>
          <w:i/>
          <w:iCs/>
        </w:rPr>
        <w:t xml:space="preserve">Predictive and scalable process development using high-throughput and knowledge-driven </w:t>
      </w:r>
      <w:proofErr w:type="gramStart"/>
      <w:r w:rsidR="00A56934" w:rsidRPr="00A56934">
        <w:rPr>
          <w:i/>
          <w:iCs/>
        </w:rPr>
        <w:t xml:space="preserve">models </w:t>
      </w:r>
      <w:r>
        <w:rPr>
          <w:i/>
          <w:iCs/>
        </w:rPr>
        <w:t>]</w:t>
      </w:r>
      <w:proofErr w:type="gramEnd"/>
    </w:p>
    <w:p w14:paraId="2BC14BC8" w14:textId="51F48284" w:rsidR="00A56934" w:rsidRPr="00A56934" w:rsidRDefault="00D3133F" w:rsidP="00A56934">
      <w:pPr>
        <w:numPr>
          <w:ilvl w:val="0"/>
          <w:numId w:val="3"/>
        </w:numPr>
      </w:pPr>
      <w:r>
        <w:rPr>
          <w:i/>
          <w:iCs/>
        </w:rPr>
        <w:t>An experienced scientist who is new to a project can find the data to support all reported data in a BLA filings in less than five minutes per table entry or graph in the BLA. [</w:t>
      </w:r>
      <w:r w:rsidR="00A56934" w:rsidRPr="00A56934">
        <w:rPr>
          <w:i/>
          <w:iCs/>
        </w:rPr>
        <w:t>State-of-the-art data management systems and high throughput automation enables highly efficient lab workflows</w:t>
      </w:r>
      <w:r>
        <w:rPr>
          <w:i/>
          <w:iCs/>
        </w:rPr>
        <w:t>]</w:t>
      </w:r>
    </w:p>
    <w:p w14:paraId="31851099" w14:textId="719B21D0" w:rsidR="00A56934" w:rsidRPr="00A56934" w:rsidRDefault="00D3133F" w:rsidP="00A56934">
      <w:pPr>
        <w:numPr>
          <w:ilvl w:val="0"/>
          <w:numId w:val="3"/>
        </w:numPr>
      </w:pPr>
      <w:r>
        <w:rPr>
          <w:i/>
          <w:iCs/>
          <w:lang w:val="en-GB"/>
        </w:rPr>
        <w:t>Reduce PC effort by 50% using tools like HTPD and mechanistic and ML models [</w:t>
      </w:r>
      <w:r w:rsidR="00A56934" w:rsidRPr="00A56934">
        <w:rPr>
          <w:i/>
          <w:iCs/>
          <w:lang w:val="en-GB"/>
        </w:rPr>
        <w:t>Application of HTPD methods in process characterization</w:t>
      </w:r>
      <w:r>
        <w:rPr>
          <w:i/>
          <w:iCs/>
          <w:lang w:val="en-GB"/>
        </w:rPr>
        <w:t>]</w:t>
      </w:r>
    </w:p>
    <w:p w14:paraId="259C67F2" w14:textId="77777777" w:rsidR="00FB60FA" w:rsidRPr="00FB60FA" w:rsidRDefault="00FB60FA" w:rsidP="00FB60FA">
      <w:r w:rsidRPr="00FB60FA">
        <w:rPr>
          <w:b/>
          <w:bCs/>
          <w:lang w:val="en-GB"/>
        </w:rPr>
        <w:t>Enhanced developability tools to accurately predict outcomes</w:t>
      </w:r>
    </w:p>
    <w:p w14:paraId="7C4C6C47" w14:textId="2E5996ED" w:rsidR="00FB60FA" w:rsidRPr="00FB60FA" w:rsidRDefault="00927D9E" w:rsidP="00FB60FA">
      <w:pPr>
        <w:numPr>
          <w:ilvl w:val="0"/>
          <w:numId w:val="4"/>
        </w:numPr>
      </w:pPr>
      <w:r>
        <w:rPr>
          <w:i/>
          <w:iCs/>
        </w:rPr>
        <w:t xml:space="preserve">Four out of five </w:t>
      </w:r>
      <w:r w:rsidR="009E3C6C">
        <w:rPr>
          <w:i/>
          <w:iCs/>
        </w:rPr>
        <w:t xml:space="preserve">developability assessments accurately predict </w:t>
      </w:r>
      <w:r>
        <w:rPr>
          <w:i/>
          <w:iCs/>
        </w:rPr>
        <w:t>wit</w:t>
      </w:r>
      <w:r w:rsidR="00F610E1">
        <w:rPr>
          <w:i/>
          <w:iCs/>
        </w:rPr>
        <w:t>h</w:t>
      </w:r>
      <w:r>
        <w:rPr>
          <w:i/>
          <w:iCs/>
        </w:rPr>
        <w:t xml:space="preserve">in 10% </w:t>
      </w:r>
      <w:r w:rsidR="009E3C6C">
        <w:rPr>
          <w:i/>
          <w:iCs/>
        </w:rPr>
        <w:t xml:space="preserve">the </w:t>
      </w:r>
      <w:r w:rsidR="00FB2737">
        <w:rPr>
          <w:i/>
          <w:iCs/>
        </w:rPr>
        <w:t>effort and duration of development. Only 1 out of 5 molecules result in a surprise in CC, DS, or DFDD. [</w:t>
      </w:r>
      <w:r w:rsidR="00FB60FA" w:rsidRPr="00FB60FA">
        <w:rPr>
          <w:i/>
          <w:iCs/>
        </w:rPr>
        <w:t>Leveraging modeling/automation approaches to simplify and accelerate developability assessment</w:t>
      </w:r>
      <w:r w:rsidR="00FB2737">
        <w:rPr>
          <w:i/>
          <w:iCs/>
        </w:rPr>
        <w:t>]</w:t>
      </w:r>
    </w:p>
    <w:p w14:paraId="1AE2D6EE" w14:textId="5069A77F" w:rsidR="00FB60FA" w:rsidRPr="00FB60FA" w:rsidRDefault="00A4267E" w:rsidP="00FB60FA">
      <w:pPr>
        <w:numPr>
          <w:ilvl w:val="0"/>
          <w:numId w:val="4"/>
        </w:numPr>
      </w:pPr>
      <w:r>
        <w:rPr>
          <w:i/>
          <w:iCs/>
        </w:rPr>
        <w:t xml:space="preserve">Four out of five </w:t>
      </w:r>
      <w:r w:rsidR="00FB2737">
        <w:rPr>
          <w:i/>
          <w:iCs/>
        </w:rPr>
        <w:t>developability assessment</w:t>
      </w:r>
      <w:r>
        <w:rPr>
          <w:i/>
          <w:iCs/>
        </w:rPr>
        <w:t>s</w:t>
      </w:r>
      <w:r w:rsidR="00FB2737">
        <w:rPr>
          <w:i/>
          <w:iCs/>
        </w:rPr>
        <w:t xml:space="preserve"> for novel conjugated molecules accurately predicts </w:t>
      </w:r>
      <w:r w:rsidR="00F610E1">
        <w:rPr>
          <w:i/>
          <w:iCs/>
        </w:rPr>
        <w:t xml:space="preserve">within 20% </w:t>
      </w:r>
      <w:r w:rsidR="00FB2737">
        <w:rPr>
          <w:i/>
          <w:iCs/>
        </w:rPr>
        <w:t xml:space="preserve">the effort and duration of </w:t>
      </w:r>
      <w:r w:rsidR="00927D9E">
        <w:rPr>
          <w:i/>
          <w:iCs/>
        </w:rPr>
        <w:t xml:space="preserve">conjugation development and stability. </w:t>
      </w:r>
      <w:r w:rsidR="00FB2737">
        <w:rPr>
          <w:i/>
          <w:iCs/>
        </w:rPr>
        <w:t>[</w:t>
      </w:r>
      <w:r w:rsidR="00FB60FA" w:rsidRPr="00FB60FA">
        <w:rPr>
          <w:i/>
          <w:iCs/>
        </w:rPr>
        <w:t>New developability assessment for novel conjugated modalities.</w:t>
      </w:r>
    </w:p>
    <w:p w14:paraId="5B2C4F05" w14:textId="77777777" w:rsidR="00A56934" w:rsidRDefault="00A56934"/>
    <w:sectPr w:rsidR="00A56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EC0"/>
    <w:multiLevelType w:val="hybridMultilevel"/>
    <w:tmpl w:val="D7187032"/>
    <w:lvl w:ilvl="0" w:tplc="A6E409A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687CF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6E233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86ED3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FC43D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2C58B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DA2F8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64B86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96E5B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72F9D"/>
    <w:multiLevelType w:val="hybridMultilevel"/>
    <w:tmpl w:val="98BE1E06"/>
    <w:lvl w:ilvl="0" w:tplc="5644D70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A30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44D22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6E0CD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0CD7A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FEEF4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CE0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248FC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741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17ECA"/>
    <w:multiLevelType w:val="hybridMultilevel"/>
    <w:tmpl w:val="AAA058B6"/>
    <w:lvl w:ilvl="0" w:tplc="B854028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827806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6AF9D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007D0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D81EA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4AD6A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9A3C7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4E9B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1A8B0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654D4"/>
    <w:multiLevelType w:val="hybridMultilevel"/>
    <w:tmpl w:val="2C947998"/>
    <w:lvl w:ilvl="0" w:tplc="4B7C45F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125626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A477A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E2F72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66AFF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24499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C68C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58925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4E32C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725180">
    <w:abstractNumId w:val="0"/>
  </w:num>
  <w:num w:numId="2" w16cid:durableId="1174341141">
    <w:abstractNumId w:val="2"/>
  </w:num>
  <w:num w:numId="3" w16cid:durableId="941180136">
    <w:abstractNumId w:val="3"/>
  </w:num>
  <w:num w:numId="4" w16cid:durableId="908272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33"/>
    <w:rsid w:val="000809CD"/>
    <w:rsid w:val="000C77EB"/>
    <w:rsid w:val="00414D7C"/>
    <w:rsid w:val="00473FAC"/>
    <w:rsid w:val="006B4A4D"/>
    <w:rsid w:val="00927D9E"/>
    <w:rsid w:val="009E3C6C"/>
    <w:rsid w:val="00A36F33"/>
    <w:rsid w:val="00A4267E"/>
    <w:rsid w:val="00A56934"/>
    <w:rsid w:val="00A64347"/>
    <w:rsid w:val="00D3133F"/>
    <w:rsid w:val="00D62914"/>
    <w:rsid w:val="00F2373F"/>
    <w:rsid w:val="00F610E1"/>
    <w:rsid w:val="00FB2737"/>
    <w:rsid w:val="00FB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C94C8"/>
  <w15:chartTrackingRefBased/>
  <w15:docId w15:val="{378EF5CA-F391-ED48-ABFB-F748C913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34"/>
  </w:style>
  <w:style w:type="paragraph" w:styleId="Heading1">
    <w:name w:val="heading 1"/>
    <w:basedOn w:val="Normal"/>
    <w:next w:val="Normal"/>
    <w:link w:val="Heading1Char"/>
    <w:uiPriority w:val="9"/>
    <w:qFormat/>
    <w:rsid w:val="00A3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9</cp:revision>
  <dcterms:created xsi:type="dcterms:W3CDTF">2025-10-13T15:52:00Z</dcterms:created>
  <dcterms:modified xsi:type="dcterms:W3CDTF">2025-10-13T16:39:00Z</dcterms:modified>
</cp:coreProperties>
</file>