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Weather forecasting using deep learning: A comparative study.</w:t>
      </w:r>
    </w:p>
    <w:p>
      <w:pPr>
        <w:pStyle w:val="normal.0"/>
        <w:spacing w:after="0" w:line="240" w:lineRule="auto"/>
        <w:rPr>
          <w:rFonts w:ascii="Times New Roman" w:cs="Times New Roman" w:hAnsi="Times New Roman" w:eastAsia="Times New Roman"/>
          <w:sz w:val="24"/>
          <w:szCs w:val="24"/>
          <w:vertAlign w:val="subscript"/>
        </w:rPr>
      </w:pPr>
      <w:r>
        <w:rPr>
          <w:rFonts w:ascii="Times New Roman" w:hAnsi="Times New Roman"/>
          <w:sz w:val="24"/>
          <w:szCs w:val="24"/>
          <w:rtl w:val="0"/>
          <w:lang w:val="en-US"/>
        </w:rPr>
        <w:t>Sanjay Kumar Yadav</w:t>
      </w:r>
      <w:r>
        <w:rPr>
          <w:rFonts w:ascii="Times New Roman" w:hAnsi="Times New Roman"/>
          <w:sz w:val="24"/>
          <w:szCs w:val="24"/>
          <w:vertAlign w:val="superscript"/>
          <w:rtl w:val="0"/>
          <w:lang w:val="en-US"/>
        </w:rPr>
        <w:t>1</w:t>
      </w:r>
      <w:r>
        <w:rPr>
          <w:rFonts w:ascii="Times New Roman" w:hAnsi="Times New Roman"/>
          <w:sz w:val="24"/>
          <w:szCs w:val="24"/>
          <w:rtl w:val="0"/>
          <w:lang w:val="en-US"/>
        </w:rPr>
        <w:t>*, Sankalpa KC</w:t>
      </w:r>
      <w:r>
        <w:rPr>
          <w:rFonts w:ascii="Times New Roman" w:hAnsi="Times New Roman"/>
          <w:sz w:val="24"/>
          <w:szCs w:val="24"/>
          <w:vertAlign w:val="superscript"/>
          <w:rtl w:val="0"/>
          <w:lang w:val="en-US"/>
        </w:rPr>
        <w:t>2</w:t>
      </w:r>
    </w:p>
    <w:p>
      <w:pPr>
        <w:pStyle w:val="normal.0"/>
        <w:spacing w:after="0" w:line="240" w:lineRule="auto"/>
        <w:rPr>
          <w:rFonts w:ascii="Times New Roman" w:cs="Times New Roman" w:hAnsi="Times New Roman" w:eastAsia="Times New Roman"/>
          <w:sz w:val="24"/>
          <w:szCs w:val="24"/>
        </w:rPr>
      </w:pPr>
    </w:p>
    <w:p>
      <w:pPr>
        <w:pStyle w:val="normal.0"/>
        <w:spacing w:after="0" w:line="240" w:lineRule="auto"/>
        <w:ind w:left="270" w:hanging="270"/>
        <w:rPr>
          <w:rFonts w:ascii="Times New Roman" w:cs="Times New Roman" w:hAnsi="Times New Roman" w:eastAsia="Times New Roman"/>
          <w:i w:val="1"/>
          <w:iCs w:val="1"/>
          <w:sz w:val="24"/>
          <w:szCs w:val="24"/>
        </w:rPr>
      </w:pPr>
      <w:r>
        <w:rPr>
          <w:rFonts w:ascii="Times New Roman" w:hAnsi="Times New Roman"/>
          <w:i w:val="1"/>
          <w:iCs w:val="1"/>
          <w:sz w:val="24"/>
          <w:szCs w:val="24"/>
          <w:vertAlign w:val="superscript"/>
          <w:rtl w:val="0"/>
          <w:lang w:val="en-US"/>
        </w:rPr>
        <w:t>1</w:t>
      </w:r>
      <w:r>
        <w:rPr>
          <w:rFonts w:ascii="Times New Roman" w:hAnsi="Times New Roman"/>
          <w:i w:val="1"/>
          <w:iCs w:val="1"/>
          <w:sz w:val="24"/>
          <w:szCs w:val="24"/>
          <w:rtl w:val="0"/>
          <w:lang w:val="en-US"/>
        </w:rPr>
        <w:t>Lecturer: Department of Computer Science, St. Xavier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College, Maitighar, Kathmandu, Nepal</w:t>
      </w:r>
    </w:p>
    <w:p>
      <w:pPr>
        <w:pStyle w:val="normal.0"/>
        <w:spacing w:after="0" w:line="240" w:lineRule="auto"/>
        <w:ind w:left="270" w:hanging="270"/>
        <w:rPr>
          <w:rFonts w:ascii="Times New Roman" w:cs="Times New Roman" w:hAnsi="Times New Roman" w:eastAsia="Times New Roman"/>
          <w:i w:val="1"/>
          <w:iCs w:val="1"/>
          <w:sz w:val="24"/>
          <w:szCs w:val="24"/>
        </w:rPr>
      </w:pPr>
      <w:r>
        <w:rPr>
          <w:rFonts w:ascii="Times New Roman" w:hAnsi="Times New Roman"/>
          <w:i w:val="1"/>
          <w:iCs w:val="1"/>
          <w:sz w:val="24"/>
          <w:szCs w:val="24"/>
          <w:vertAlign w:val="superscript"/>
          <w:rtl w:val="0"/>
          <w:lang w:val="en-US"/>
        </w:rPr>
        <w:t>2</w:t>
      </w:r>
      <w:r>
        <w:rPr>
          <w:rFonts w:ascii="Times New Roman" w:hAnsi="Times New Roman"/>
          <w:i w:val="1"/>
          <w:iCs w:val="1"/>
          <w:sz w:val="24"/>
          <w:szCs w:val="24"/>
          <w:rtl w:val="0"/>
          <w:lang w:val="en-US"/>
        </w:rPr>
        <w:t>LSRA Research Scholar: Bsc. CSIT 5</w:t>
      </w:r>
      <w:r>
        <w:rPr>
          <w:rFonts w:ascii="Times New Roman" w:hAnsi="Times New Roman"/>
          <w:i w:val="1"/>
          <w:iCs w:val="1"/>
          <w:sz w:val="24"/>
          <w:szCs w:val="24"/>
          <w:vertAlign w:val="superscript"/>
          <w:rtl w:val="0"/>
          <w:lang w:val="en-US"/>
        </w:rPr>
        <w:t>th</w:t>
      </w:r>
      <w:r>
        <w:rPr>
          <w:rFonts w:ascii="Times New Roman" w:hAnsi="Times New Roman"/>
          <w:i w:val="1"/>
          <w:iCs w:val="1"/>
          <w:sz w:val="24"/>
          <w:szCs w:val="24"/>
          <w:rtl w:val="0"/>
          <w:lang w:val="en-US"/>
        </w:rPr>
        <w:t xml:space="preserve"> Sem, St. Xavier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College, Maitighar, Kathmandu, Nepal</w:t>
      </w:r>
    </w:p>
    <w:p>
      <w:pPr>
        <w:pStyle w:val="normal.0"/>
        <w:spacing w:after="0" w:line="240" w:lineRule="auto"/>
        <w:ind w:left="270" w:hanging="270"/>
        <w:rPr>
          <w:rFonts w:ascii="Times New Roman" w:cs="Times New Roman" w:hAnsi="Times New Roman" w:eastAsia="Times New Roman"/>
          <w:i w:val="1"/>
          <w:iCs w:val="1"/>
          <w:sz w:val="24"/>
          <w:szCs w:val="24"/>
        </w:rPr>
      </w:pPr>
    </w:p>
    <w:p>
      <w:pPr>
        <w:pStyle w:val="normal.0"/>
        <w:spacing w:after="0" w:line="240" w:lineRule="auto"/>
        <w:ind w:left="270" w:hanging="270"/>
        <w:rPr>
          <w:rStyle w:val="None"/>
          <w:rFonts w:ascii="Times New Roman" w:cs="Times New Roman" w:hAnsi="Times New Roman" w:eastAsia="Times New Roman"/>
          <w:sz w:val="24"/>
          <w:szCs w:val="24"/>
        </w:rPr>
      </w:pPr>
      <w:r>
        <w:rPr>
          <w:rFonts w:ascii="Times New Roman" w:hAnsi="Times New Roman"/>
          <w:i w:val="1"/>
          <w:iCs w:val="1"/>
          <w:sz w:val="24"/>
          <w:szCs w:val="24"/>
          <w:rtl w:val="0"/>
          <w:lang w:val="en-US"/>
        </w:rPr>
        <w:t>Correspondence: Sanjay Kumar Yadav</w:t>
      </w:r>
      <w:r>
        <w:rPr>
          <w:rFonts w:ascii="Times New Roman" w:hAnsi="Times New Roman"/>
          <w:i w:val="1"/>
          <w:iCs w:val="1"/>
          <w:sz w:val="24"/>
          <w:szCs w:val="24"/>
          <w:vertAlign w:val="superscript"/>
          <w:rtl w:val="0"/>
          <w:lang w:val="en-US"/>
        </w:rPr>
        <w:t>*</w:t>
      </w:r>
      <w:r>
        <w:rPr>
          <w:rFonts w:ascii="Times New Roman" w:hAnsi="Times New Roman"/>
          <w:i w:val="1"/>
          <w:iCs w:val="1"/>
          <w:sz w:val="24"/>
          <w:szCs w:val="24"/>
          <w:rtl w:val="0"/>
          <w:lang w:val="en-US"/>
        </w:rPr>
        <w:t xml:space="preserve">; </w:t>
      </w:r>
      <w:r>
        <w:rPr>
          <w:rStyle w:val="Hyperlink.0"/>
        </w:rPr>
        <w:fldChar w:fldCharType="begin" w:fldLock="0"/>
      </w:r>
      <w:r>
        <w:rPr>
          <w:rStyle w:val="Hyperlink.0"/>
        </w:rPr>
        <w:instrText xml:space="preserve"> HYPERLINK "mailto:sanjay@sxc.edu.np"</w:instrText>
      </w:r>
      <w:r>
        <w:rPr>
          <w:rStyle w:val="Hyperlink.0"/>
        </w:rPr>
        <w:fldChar w:fldCharType="separate" w:fldLock="0"/>
      </w:r>
      <w:r>
        <w:rPr>
          <w:rStyle w:val="Hyperlink.0"/>
          <w:rtl w:val="0"/>
          <w:lang w:val="en-US"/>
        </w:rPr>
        <w:t>sanjay kumar yadav</w:t>
      </w:r>
      <w:r>
        <w:rPr/>
        <w:fldChar w:fldCharType="end" w:fldLock="0"/>
      </w:r>
    </w:p>
    <w:p>
      <w:pPr>
        <w:pStyle w:val="normal.0"/>
        <w:spacing w:after="0" w:line="240" w:lineRule="auto"/>
        <w:ind w:left="270" w:hanging="27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Received:</w:t>
        <w:tab/>
        <w:tab/>
        <w:t xml:space="preserve">Accepted:     </w:t>
        <w:tab/>
        <w:tab/>
        <w:t>Published: (F.S. 10)</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ind w:left="270" w:hanging="270"/>
        <w:rPr>
          <w:rStyle w:val="None"/>
          <w:rFonts w:ascii="Times New Roman" w:cs="Times New Roman" w:hAnsi="Times New Roman" w:eastAsia="Times New Roman"/>
          <w:sz w:val="24"/>
          <w:szCs w:val="24"/>
        </w:rPr>
      </w:pPr>
    </w:p>
    <w:p>
      <w:pPr>
        <w:pStyle w:val="normal.0"/>
        <w:spacing w:after="0" w:line="240" w:lineRule="auto"/>
        <w:ind w:left="270" w:hanging="27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Abstract:</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Accurate weather forecasting is critical for a wide range of applications, from agriculture and transportation to disaster management. In recent years, deep learning techniques such as Long Short-Term Memory (LSTM) and Gated Recurrent Unit (GRU) have shown promise for improving the accuracy of various sequence to sequence processing such as Natural Language Processing and prediction models. In this study, we conducted a comparative analysis of LSTM and GRU with encoder-decoder models using hourly MERRA-2 data to predict temperature and humidity data for prediction windows of 5hours, 10 hours and 20 hours. Our results indicate for prediction window of 5 and 10 hours, both the models performed similar and, however for the 20 hour window, LSTM performed significantly better. Our research also shows that errors in forecast increase with the increase of output prediction hours.</w:t>
      </w:r>
    </w:p>
    <w:p>
      <w:pPr>
        <w:pStyle w:val="normal.0"/>
        <w:spacing w:after="0" w:line="240" w:lineRule="auto"/>
        <w:ind w:left="270" w:hanging="270"/>
        <w:rPr>
          <w:rStyle w:val="None"/>
          <w:rFonts w:ascii="Times New Roman" w:cs="Times New Roman" w:hAnsi="Times New Roman" w:eastAsia="Times New Roman"/>
        </w:rPr>
      </w:pPr>
    </w:p>
    <w:p>
      <w:pPr>
        <w:pStyle w:val="normal.0"/>
        <w:spacing w:after="0" w:line="240" w:lineRule="auto"/>
        <w:rPr>
          <w:rStyle w:val="None"/>
          <w:rFonts w:ascii="Times New Roman" w:cs="Times New Roman" w:hAnsi="Times New Roman" w:eastAsia="Times New Roman"/>
        </w:rPr>
      </w:pPr>
      <w:r>
        <w:rPr>
          <w:rStyle w:val="None"/>
          <w:rFonts w:ascii="Times New Roman" w:hAnsi="Times New Roman"/>
          <w:b w:val="1"/>
          <w:bCs w:val="1"/>
          <w:sz w:val="24"/>
          <w:szCs w:val="24"/>
          <w:rtl w:val="0"/>
          <w:lang w:val="en-US"/>
        </w:rPr>
        <w:t>Keywords:</w:t>
      </w:r>
      <w:r>
        <w:rPr>
          <w:rStyle w:val="None"/>
          <w:rFonts w:ascii="Times New Roman" w:hAnsi="Times New Roman"/>
          <w:sz w:val="24"/>
          <w:szCs w:val="24"/>
          <w:rtl w:val="0"/>
          <w:lang w:val="en-US"/>
        </w:rPr>
        <w:t xml:space="preserve"> Weather forecasting, machine deep learning, RNN, LSTM, GRU, time series, MERRA-2.</w:t>
      </w:r>
    </w:p>
    <w:p>
      <w:pPr>
        <w:pStyle w:val="normal.0"/>
        <w:spacing w:after="0" w:line="240" w:lineRule="auto"/>
        <w:ind w:left="270" w:hanging="270"/>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 xml:space="preserve">1. Introduction </w:t>
      </w:r>
    </w:p>
    <w:p>
      <w:pPr>
        <w:pStyle w:val="normal.0"/>
        <w:spacing w:after="0" w:line="240" w:lineRule="auto"/>
        <w:ind w:left="270" w:hanging="270"/>
        <w:rPr>
          <w:rStyle w:val="None"/>
          <w:rFonts w:ascii="Times New Roman" w:cs="Times New Roman" w:hAnsi="Times New Roman" w:eastAsia="Times New Roman"/>
          <w:sz w:val="24"/>
          <w:szCs w:val="24"/>
        </w:rPr>
        <w:sectPr>
          <w:headerReference w:type="default" r:id="rId4"/>
          <w:footerReference w:type="default" r:id="rId5"/>
          <w:pgSz w:w="12240" w:h="15840" w:orient="portrait"/>
          <w:pgMar w:top="1440" w:right="1440" w:bottom="1440" w:left="1440" w:header="720" w:footer="720"/>
          <w:pgNumType w:start="1"/>
          <w:bidi w:val="0"/>
        </w:sectPr>
      </w:pPr>
      <w:r>
        <w:rPr>
          <w:rStyle w:val="None"/>
          <w:rFonts w:ascii="Times New Roman" w:cs="Times New Roman" w:hAnsi="Times New Roman" w:eastAsia="Times New Roman"/>
          <w:sz w:val="24"/>
          <w:szCs w:val="24"/>
        </w:rPr>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rtl w:val="0"/>
          <w:lang w:val="en-US"/>
        </w:rPr>
        <w:t xml:space="preserve"> </w:t>
      </w:r>
      <w:r>
        <w:rPr>
          <w:rStyle w:val="None"/>
          <w:rFonts w:ascii="Times New Roman" w:hAnsi="Times New Roman"/>
          <w:sz w:val="24"/>
          <w:szCs w:val="24"/>
          <w:rtl w:val="0"/>
          <w:lang w:val="en-US"/>
        </w:rPr>
        <w:t>In many industries, such as agriculture, aviation, transportation, and disaster management, weather forecasting is essential. Although weather predicting has been done since ancient times, there have been changes in approaches, fashions, and methods.</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 most substantial advancement in computational weather forecasting was the invention of Numerical weather prediction (NWP). NWP is based on computational models for simulating the climate by using complex differential equations relating to climate dynamics. However, it comes with its own sets of hurdles. [1]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With the advancement in internet technology, large amounts of labeled datasets have emerged. Similarly, computation power has also increased since the advent of GPUs. This coupled with the rapidly increasing cloud computing industry, has  made the idea of using machine learning very fascinating and more essentially, realistic. Weather data is a time series data, i.e data/observations that are observed over a period of time. Weather data, being a time series demonstrates temporal dependence, which denotes that there is some relationship between past and future observations. [2]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This relationship of past and future data/observations is the basis for prediction of time series. Machine learning is an excellent way for realizing hidden patterns and relationships between</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 xml:space="preserve">data.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weather conditions of a particular area may be different from the much wider regional weather data, as there are many uncertainties and unseen variables that affect it. In this research, we use data from a particular location to train the machine learning models such that it can predict the weather conditions for that specific location. This research focuses on weather forecasting by implementing Deep Learning algorithms, using a multivariate, multi-step time series approach.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 predict the hourly temperature and humidity using past observations. Temperature (celsius), humidity(g/kg), precipitation corrected (mm/hr) and wind speed(m/s) at 10 meters are the variables used as the input. We use two types of Recurrent Neural Networks; Long Short Term Memory (LSTM) and Gated Recurrent Units (GRU). The models are trained for 5,10 and 20 output windows with the same 24 hour input window. We use python and the following libraries: pandas, numpy, sci-kit learn, matplotlib and tensorflow. For the implementation of deep neural networks, we used the sequential Keras API which is integrated with Tensorflow 2.</w:t>
      </w: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sz w:val="24"/>
          <w:szCs w:val="24"/>
          <w:rtl w:val="0"/>
          <w:lang w:val="en-US"/>
        </w:rPr>
        <w:t xml:space="preserve"> </w:t>
      </w:r>
    </w:p>
    <w:p>
      <w:pPr>
        <w:pStyle w:val="normal.0"/>
        <w:spacing w:after="0" w:line="240" w:lineRule="auto"/>
        <w:rPr>
          <w:rStyle w:val="None"/>
          <w:rFonts w:ascii="Times New Roman" w:cs="Times New Roman" w:hAnsi="Times New Roman" w:eastAsia="Times New Roman"/>
          <w:b w:val="1"/>
          <w:bCs w:val="1"/>
          <w:i w:val="1"/>
          <w:iCs w:val="1"/>
          <w:sz w:val="24"/>
          <w:szCs w:val="24"/>
        </w:rPr>
      </w:pPr>
      <w:r>
        <w:rPr>
          <w:rStyle w:val="None"/>
          <w:rFonts w:ascii="Times New Roman" w:hAnsi="Times New Roman"/>
          <w:b w:val="1"/>
          <w:bCs w:val="1"/>
          <w:sz w:val="24"/>
          <w:szCs w:val="24"/>
          <w:rtl w:val="0"/>
          <w:lang w:val="en-US"/>
        </w:rPr>
        <w:t>2. Related works</w:t>
      </w:r>
    </w:p>
    <w:p>
      <w:pPr>
        <w:pStyle w:val="normal.0"/>
        <w:spacing w:after="0" w:line="240" w:lineRule="auto"/>
        <w:rPr>
          <w:rStyle w:val="None"/>
          <w:rFonts w:ascii="Times New Roman" w:cs="Times New Roman" w:hAnsi="Times New Roman" w:eastAsia="Times New Roman"/>
          <w:i w:val="1"/>
          <w:iCs w:val="1"/>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Temperature Prediction using Regression Model.</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by (Karna et al., 2021)[3] uses a linear regression model to predict the maximum temperature, using a dataset provided by the Department of Hydrology and Meteorology (DHM)</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Pokhara. This model uses maximum temperature as input and gives its predicted value as output. This is a univariate approach to weather forecasting as only one input variable is taken into account for both input and output.[3]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A paper by the title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Designing a Rule-Based Hourly Rainfall Prediction Model</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(S.Y Ji et al., 2012) uses 13 input variables to predict and estimate the hourly rainfall. In this paper Classification And Regression Trees(CART) and C4.5 were used to make decision trees. In this paper, multiple weather input variables were taken to estimate/predict rainfall. This paper focuses on transparency of the prediction models rather than black box approaches like neural networks.</w:t>
      </w:r>
    </w:p>
    <w:p>
      <w:pPr>
        <w:pStyle w:val="normal.0"/>
        <w:spacing w:after="0" w:line="240" w:lineRule="auto"/>
        <w:rPr>
          <w:rStyle w:val="None"/>
          <w:rFonts w:ascii="Times New Roman" w:cs="Times New Roman" w:hAnsi="Times New Roman" w:eastAsia="Times New Roman"/>
          <w:sz w:val="24"/>
          <w:szCs w:val="24"/>
        </w:rPr>
      </w:pPr>
    </w:p>
    <w:p>
      <w:pPr>
        <w:pStyle w:val="normal.0"/>
        <w:spacing w:line="240" w:lineRule="auto"/>
        <w:rPr>
          <w:rStyle w:val="None"/>
          <w:rFonts w:ascii="Times New Roman" w:cs="Times New Roman" w:hAnsi="Times New Roman" w:eastAsia="Times New Roman"/>
          <w:sz w:val="24"/>
          <w:szCs w:val="24"/>
        </w:rPr>
      </w:pPr>
      <w:r>
        <w:rPr>
          <w:rStyle w:val="None"/>
          <w:rFonts w:ascii="Times New Roman" w:hAnsi="Times New Roman" w:hint="default"/>
          <w:sz w:val="24"/>
          <w:szCs w:val="24"/>
          <w:shd w:val="clear" w:color="auto" w:fill="ffffff"/>
          <w:rtl w:val="0"/>
          <w:lang w:val="en-US"/>
        </w:rPr>
        <w:t>“</w:t>
      </w:r>
      <w:r>
        <w:rPr>
          <w:rStyle w:val="None"/>
          <w:rFonts w:ascii="Times New Roman" w:hAnsi="Times New Roman"/>
          <w:sz w:val="24"/>
          <w:szCs w:val="24"/>
          <w:shd w:val="clear" w:color="auto" w:fill="ffffff"/>
          <w:rtl w:val="0"/>
          <w:lang w:val="en-US"/>
        </w:rPr>
        <w:t>Forecasting daily meteorological time series using ARIMA and regression models</w:t>
      </w:r>
      <w:r>
        <w:rPr>
          <w:rStyle w:val="None"/>
          <w:rFonts w:ascii="Times New Roman" w:hAnsi="Times New Roman" w:hint="default"/>
          <w:sz w:val="24"/>
          <w:szCs w:val="24"/>
          <w:shd w:val="clear" w:color="auto" w:fill="ffffff"/>
          <w:rtl w:val="0"/>
          <w:lang w:val="en-US"/>
        </w:rPr>
        <w:t>”</w:t>
      </w:r>
      <w:r>
        <w:rPr>
          <w:rStyle w:val="None"/>
          <w:rFonts w:ascii="Times New Roman" w:hAnsi="Times New Roman"/>
          <w:sz w:val="24"/>
          <w:szCs w:val="24"/>
          <w:shd w:val="clear" w:color="auto" w:fill="ffffff"/>
          <w:rtl w:val="0"/>
          <w:lang w:val="en-US"/>
        </w:rPr>
        <w:t xml:space="preserve">(Murat et al.,2018) uses regression models and Box-Jenkins model (ARIMA) and its seasonal variant(SARIMA) for daily mean temperature and daily precipitation. </w:t>
      </w:r>
      <w:r>
        <w:rPr>
          <w:rStyle w:val="None"/>
          <w:rFonts w:ascii="Times New Roman" w:hAnsi="Times New Roman"/>
          <w:sz w:val="24"/>
          <w:szCs w:val="24"/>
          <w:rtl w:val="0"/>
          <w:lang w:val="en-US"/>
        </w:rPr>
        <w:t>[5]</w:t>
      </w:r>
      <w:r>
        <w:rPr>
          <w:rStyle w:val="None"/>
          <w:rFonts w:ascii="Times New Roman" w:hAnsi="Times New Roman"/>
          <w:sz w:val="24"/>
          <w:szCs w:val="24"/>
          <w:shd w:val="clear" w:color="auto" w:fill="ffffff"/>
          <w:rtl w:val="0"/>
          <w:lang w:val="en-US"/>
        </w:rPr>
        <w:t xml:space="preserve"> This approach used the models separately for temperature and precipitation forecasting.</w:t>
      </w:r>
    </w:p>
    <w:p>
      <w:pPr>
        <w:pStyle w:val="normal.0"/>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In 2009, </w:t>
      </w:r>
      <w:r>
        <w:rPr>
          <w:rStyle w:val="None"/>
          <w:rFonts w:ascii="Times New Roman" w:hAnsi="Times New Roman"/>
          <w:sz w:val="24"/>
          <w:szCs w:val="24"/>
          <w:shd w:val="clear" w:color="auto" w:fill="ffffff"/>
          <w:rtl w:val="0"/>
          <w:lang w:val="en-US"/>
        </w:rPr>
        <w:t xml:space="preserve">Y.Radhika and M.Shashi published a paper titled </w:t>
      </w:r>
      <w:r>
        <w:rPr>
          <w:rStyle w:val="None"/>
          <w:rFonts w:ascii="Times New Roman" w:hAnsi="Times New Roman" w:hint="default"/>
          <w:sz w:val="24"/>
          <w:szCs w:val="24"/>
          <w:shd w:val="clear" w:color="auto" w:fill="ffffff"/>
          <w:rtl w:val="0"/>
          <w:lang w:val="en-US"/>
        </w:rPr>
        <w:t>“</w:t>
      </w:r>
      <w:r>
        <w:rPr>
          <w:rStyle w:val="None"/>
          <w:rFonts w:ascii="Times New Roman" w:hAnsi="Times New Roman"/>
          <w:sz w:val="24"/>
          <w:szCs w:val="24"/>
          <w:shd w:val="clear" w:color="auto" w:fill="ffffff"/>
          <w:rtl w:val="0"/>
          <w:lang w:val="en-US"/>
        </w:rPr>
        <w:t>Atmospheric Temperature Prediction usingSupport Vector Machines</w:t>
      </w:r>
      <w:r>
        <w:rPr>
          <w:rStyle w:val="None"/>
          <w:rFonts w:ascii="Times New Roman" w:hAnsi="Times New Roman" w:hint="default"/>
          <w:sz w:val="24"/>
          <w:szCs w:val="24"/>
          <w:shd w:val="clear" w:color="auto" w:fill="ffffff"/>
          <w:rtl w:val="0"/>
          <w:lang w:val="en-US"/>
        </w:rPr>
        <w:t xml:space="preserve">” </w:t>
      </w:r>
      <w:r>
        <w:rPr>
          <w:rStyle w:val="None"/>
          <w:rFonts w:ascii="Times New Roman" w:hAnsi="Times New Roman"/>
          <w:sz w:val="24"/>
          <w:szCs w:val="24"/>
          <w:rtl w:val="0"/>
          <w:lang w:val="en-US"/>
        </w:rPr>
        <w:t>[6]</w:t>
      </w:r>
      <w:r>
        <w:rPr>
          <w:rStyle w:val="None"/>
          <w:rFonts w:ascii="Times New Roman" w:hAnsi="Times New Roman"/>
          <w:sz w:val="24"/>
          <w:szCs w:val="24"/>
          <w:rtl w:val="0"/>
          <w:lang w:val="en-US"/>
        </w:rPr>
        <w:t xml:space="preserve">. </w:t>
      </w:r>
      <w:r>
        <w:rPr>
          <w:rStyle w:val="None"/>
          <w:rFonts w:ascii="Times New Roman" w:hAnsi="Times New Roman"/>
          <w:sz w:val="24"/>
          <w:szCs w:val="24"/>
          <w:shd w:val="clear" w:color="auto" w:fill="ffffff"/>
          <w:rtl w:val="0"/>
          <w:lang w:val="en-US"/>
        </w:rPr>
        <w:t>Based on the daily maximum temperatures for a period of n days prior, known as the order of the input, time series data of daily maximum temperatures at a place were evaluated to forecast the maximum temperature of the next day at that site. The researchers found that SVM consistently outperformed Multi Layer Perceptron (MLP) trained using the back-propagation approach when results were compared.</w:t>
      </w:r>
    </w:p>
    <w:p>
      <w:pPr>
        <w:pStyle w:val="normal.0"/>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According to a review paper published in Nature (Deep Learning, Y. LeCun et al. ,2015),  the main advantage of deep learning is to learn complicated and nonlinear correlations between variables and outcomes [7].</w:t>
      </w:r>
    </w:p>
    <w:p>
      <w:pPr>
        <w:pStyle w:val="normal.0"/>
        <w:spacing w:line="240" w:lineRule="auto"/>
        <w:rPr>
          <w:rStyle w:val="None"/>
          <w:rFonts w:ascii="Times New Roman" w:cs="Times New Roman" w:hAnsi="Times New Roman" w:eastAsia="Times New Roman"/>
          <w:sz w:val="24"/>
          <w:szCs w:val="24"/>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Forecasting the behavior of multivariate time series using neural networks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(Chakraborty, K et al, 1992)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The multivariate time-series analysis method presented in this study uses neural networks. In their studies, the price of flour was modeled and predicted using feedforward networks. The model could recognize the price curve and anticipate prices with high accuracy. These findings indicate that the neural network technique is the statistical modeling approaches' direct competitor.[8]</w:t>
      </w:r>
    </w:p>
    <w:p>
      <w:pPr>
        <w:pStyle w:val="normal.0"/>
        <w:spacing w:line="240" w:lineRule="auto"/>
        <w:rPr>
          <w:rStyle w:val="None"/>
          <w:rFonts w:ascii="Times New Roman" w:cs="Times New Roman" w:hAnsi="Times New Roman" w:eastAsia="Times New Roman"/>
          <w:sz w:val="24"/>
          <w:szCs w:val="24"/>
          <w:shd w:val="clear" w:color="auto" w:fill="ffffff"/>
        </w:rPr>
      </w:pPr>
      <w:r>
        <w:rPr>
          <w:rStyle w:val="None"/>
          <w:rFonts w:ascii="Times New Roman" w:hAnsi="Times New Roman"/>
          <w:sz w:val="24"/>
          <w:szCs w:val="24"/>
          <w:rtl w:val="0"/>
          <w:lang w:val="en-US"/>
        </w:rPr>
        <w:t xml:space="preserve">A study titled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 Comparison of ARIMA and LSTM in Forecasting Time Series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was conducted in 2018. (</w:t>
      </w:r>
      <w:r>
        <w:rPr>
          <w:rStyle w:val="None"/>
          <w:rFonts w:ascii="Times New Roman" w:hAnsi="Times New Roman"/>
          <w:sz w:val="24"/>
          <w:szCs w:val="24"/>
          <w:shd w:val="clear" w:color="auto" w:fill="ffffff"/>
          <w:rtl w:val="0"/>
          <w:lang w:val="en-US"/>
        </w:rPr>
        <w:t>Siami-Namini, S. et al., 2018). In this study, ARIMA and LSTM, two representative forecasting methods for time series data, were evaluated for accuracy. The results showed that LSTM was superior to ARIMA when these two approaches were used  for a financial dataset.  In particular, the LSTM-based algorithm outperformed ARIMA by 85% on average. The research also claims that changing the number of epochs has no positive effect on the prediction accuracy of LSTM.</w:t>
      </w:r>
      <w:r>
        <w:rPr>
          <w:rStyle w:val="None"/>
          <w:rFonts w:ascii="Times New Roman" w:hAnsi="Times New Roman"/>
          <w:sz w:val="24"/>
          <w:szCs w:val="24"/>
          <w:rtl w:val="0"/>
          <w:lang w:val="en-US"/>
        </w:rPr>
        <w:t>[9]</w:t>
      </w:r>
    </w:p>
    <w:p>
      <w:pPr>
        <w:pStyle w:val="normal.0"/>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In "Sequence to Sequence Learning with Neural Networks," I. Sutskever et al. (2014) demonstrate the use of a multilayered Long Short-Term Memory (LSTM) to convert the input sequence of English language words into French words. This research uses the encoder-decoder architecture. It converts the input sequence of variable length to a fixed size vector and converts the vector to an output sequence.[10]</w:t>
      </w:r>
    </w:p>
    <w:p>
      <w:pPr>
        <w:pStyle w:val="normal.0"/>
        <w:spacing w:line="240" w:lineRule="auto"/>
        <w:rPr>
          <w:rStyle w:val="None"/>
          <w:rFonts w:ascii="Times New Roman" w:cs="Times New Roman" w:hAnsi="Times New Roman" w:eastAsia="Times New Roman"/>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Empirical evaluation of gated recurrent neural networks on sequence modeling</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(Chung J et al. 2014) in this paper, the regular RNN (i.e just the tanh gate), LSTM  and GRU are compared on the polyphonic music modeling and speech signal modeling. It was found that both LSTM and GRU performed better than the traditional tanh or vanilla RNNs. However, there is no concrete decision between the best between LSTM and GRU. [17] </w:t>
      </w:r>
    </w:p>
    <w:p>
      <w:pPr>
        <w:pStyle w:val="normal.0"/>
        <w:spacing w:after="0" w:line="240" w:lineRule="auto"/>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3. Methodology </w:t>
      </w:r>
    </w:p>
    <w:p>
      <w:pPr>
        <w:pStyle w:val="norm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 xml:space="preserve">3.1 Data collection </w:t>
      </w:r>
    </w:p>
    <w:p>
      <w:pPr>
        <w:pStyle w:val="normal.0"/>
        <w:spacing w:after="0" w:line="240" w:lineRule="auto"/>
        <w:rPr>
          <w:rStyle w:val="None"/>
          <w:rFonts w:ascii="Times New Roman" w:cs="Times New Roman" w:hAnsi="Times New Roman" w:eastAsia="Times New Roman"/>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Weather data was collected from the National Aeronautics and Space Administration (NASA) Langley Research Center (LaRC) Prediction of Worldwide Energy Resource (POWER) Project funded through the NASA Earth Science/Applied Science Program.[11] The meteorological data is obtained from NASA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GMAO MERRA-2 assimilation model. </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According to [12] , [13] and [14] , the accuracy of weather data from the MERRA-2 dataset when compared with observed in-situ measurements is</w:t>
      </w:r>
      <w:r>
        <w:rPr>
          <w:rStyle w:val="None"/>
          <w:rFonts w:ascii="Times New Roman" w:hAnsi="Times New Roman"/>
          <w:sz w:val="24"/>
          <w:szCs w:val="24"/>
          <w:rtl w:val="0"/>
          <w:lang w:val="en-US"/>
        </w:rPr>
        <w:t xml:space="preserve"> relatively</w:t>
      </w:r>
      <w:r>
        <w:rPr>
          <w:rStyle w:val="None"/>
          <w:rFonts w:ascii="Times New Roman" w:hAnsi="Times New Roman"/>
          <w:sz w:val="24"/>
          <w:szCs w:val="24"/>
          <w:rtl w:val="0"/>
          <w:lang w:val="en-US"/>
        </w:rPr>
        <w:t xml:space="preserve"> accurate. There are some discrepancies between the actual data and the reanalysis data from MERRA-2, however it is still very useful in terms of getting historical data.</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Native resolution hourly data was taken starting from 01/02/2005 till 11/15/2022. Latitude  27.6938  and Longitude 85.324 (Maitighar area) was taken as the area for weather data collection consisting of four weather variables, totaling 156,630 hourly observations: </w:t>
      </w:r>
    </w:p>
    <w:p>
      <w:pPr>
        <w:pStyle w:val="normal.0"/>
        <w:spacing w:after="0" w:line="240" w:lineRule="auto"/>
        <w:rPr>
          <w:rStyle w:val="None"/>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4f81bd"/>
        </w:tblPrEx>
        <w:trPr>
          <w:trHeight w:val="646"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widowControl w:val="0"/>
              <w:spacing w:after="0" w:line="276" w:lineRule="auto"/>
            </w:pPr>
            <w:r>
              <w:rPr>
                <w:rStyle w:val="None"/>
                <w:rFonts w:ascii="Times New Roman" w:hAnsi="Times New Roman"/>
                <w:sz w:val="24"/>
                <w:szCs w:val="24"/>
                <w:rtl w:val="0"/>
                <w:lang w:val="en-US"/>
              </w:rPr>
              <w:t>T2M                          MERRA-2 Temperature at 2 Meters (C)</w:t>
            </w:r>
          </w:p>
        </w:tc>
      </w:tr>
      <w:tr>
        <w:tblPrEx>
          <w:shd w:val="clear" w:color="auto" w:fill="4f81bd"/>
        </w:tblPrEx>
        <w:trPr>
          <w:trHeight w:val="646"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pPr>
            <w:r>
              <w:rPr>
                <w:rStyle w:val="None"/>
                <w:rFonts w:ascii="Times New Roman" w:hAnsi="Times New Roman"/>
                <w:sz w:val="24"/>
                <w:szCs w:val="24"/>
                <w:rtl w:val="0"/>
                <w:lang w:val="en-US"/>
              </w:rPr>
              <w:t>QV2M                       MERRA-2 Specific Humidity at 2 Meters (g/kg)</w:t>
            </w:r>
          </w:p>
        </w:tc>
      </w:tr>
      <w:tr>
        <w:tblPrEx>
          <w:shd w:val="clear" w:color="auto" w:fill="4f81bd"/>
        </w:tblPrEx>
        <w:trPr>
          <w:trHeight w:val="646"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pPr>
            <w:r>
              <w:rPr>
                <w:rStyle w:val="None"/>
                <w:rFonts w:ascii="Times New Roman" w:hAnsi="Times New Roman"/>
                <w:sz w:val="24"/>
                <w:szCs w:val="24"/>
                <w:rtl w:val="0"/>
                <w:lang w:val="en-US"/>
              </w:rPr>
              <w:t>PRECTOTCORR      MERRA-2 Precipitation Corrected (mm/hour)</w:t>
            </w:r>
          </w:p>
        </w:tc>
      </w:tr>
      <w:tr>
        <w:tblPrEx>
          <w:shd w:val="clear" w:color="auto" w:fill="ced7e7"/>
        </w:tblPrEx>
        <w:trPr>
          <w:trHeight w:val="989" w:hRule="atLeast"/>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rPr>
                <w:rFonts w:ascii="Times New Roman" w:cs="Times New Roman" w:hAnsi="Times New Roman" w:eastAsia="Times New Roman"/>
                <w:sz w:val="24"/>
                <w:szCs w:val="24"/>
              </w:rPr>
            </w:pPr>
            <w:r>
              <w:rPr>
                <w:rStyle w:val="None"/>
                <w:rFonts w:ascii="Times New Roman" w:hAnsi="Times New Roman"/>
                <w:sz w:val="24"/>
                <w:szCs w:val="24"/>
                <w:rtl w:val="0"/>
                <w:lang w:val="en-US"/>
              </w:rPr>
              <w:t>WS10                         MERRA-2 Wind Speed at 10 Meters (m/s)</w:t>
            </w:r>
          </w:p>
          <w:p>
            <w:pPr>
              <w:pStyle w:val="normal.0"/>
              <w:bidi w:val="0"/>
              <w:spacing w:after="0" w:line="276" w:lineRule="auto"/>
              <w:ind w:left="0" w:right="0" w:firstLine="0"/>
              <w:jc w:val="left"/>
              <w:rPr>
                <w:rtl w:val="0"/>
              </w:rPr>
            </w:pPr>
            <w:r>
              <w:rPr>
                <w:rStyle w:val="None"/>
                <w:rFonts w:ascii="Times New Roman" w:hAnsi="Times New Roman"/>
                <w:sz w:val="24"/>
                <w:szCs w:val="24"/>
                <w:rtl w:val="0"/>
                <w:lang w:val="en-US"/>
              </w:rPr>
              <w:t xml:space="preserve">(m/s)           </w:t>
            </w:r>
          </w:p>
        </w:tc>
      </w:tr>
    </w:tbl>
    <w:p>
      <w:pPr>
        <w:pStyle w:val="normal.0"/>
        <w:widowControl w:val="0"/>
        <w:spacing w:after="0" w:line="240" w:lineRule="auto"/>
        <w:rPr>
          <w:rStyle w:val="None"/>
          <w:rFonts w:ascii="Times New Roman" w:cs="Times New Roman" w:hAnsi="Times New Roman" w:eastAsia="Times New Roman"/>
          <w:sz w:val="24"/>
          <w:szCs w:val="24"/>
        </w:rPr>
      </w:pPr>
    </w:p>
    <w:p>
      <w:pPr>
        <w:pStyle w:val="normal.0"/>
        <w:widowControl w:v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normal.0"/>
        <w:widowControl w:val="0"/>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Fig(A)</w:t>
      </w:r>
      <w:r>
        <w:rPr>
          <w:rStyle w:val="None"/>
          <w:rFonts w:ascii="Times New Roman" w:hAnsi="Times New Roman"/>
          <w:sz w:val="24"/>
          <w:szCs w:val="24"/>
          <w:rtl w:val="0"/>
          <w:lang w:val="en-US"/>
        </w:rPr>
        <w:t xml:space="preserve">: Data information </w:t>
      </w:r>
    </w:p>
    <w:p>
      <w:pPr>
        <w:pStyle w:val="normal.0"/>
        <w:widowControl w:v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3.2 Data preprocessing</w:t>
      </w:r>
    </w:p>
    <w:p>
      <w:pPr>
        <w:pStyle w:val="normal.0"/>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 dataset presented a native resolution data collected from satellites. As such no removal of outliers was done. Some preliminary preprocessing was done to the dataset; setting the datetime index and converting the object datatype of the data to numeric using the Pandas library.</w:t>
      </w:r>
    </w:p>
    <w:p>
      <w:pPr>
        <w:pStyle w:val="normal.0"/>
        <w:spacing w:line="240" w:lineRule="auto"/>
        <w:rPr>
          <w:rStyle w:val="None"/>
          <w:rFonts w:ascii="Times New Roman" w:cs="Times New Roman" w:hAnsi="Times New Roman" w:eastAsia="Times New Roman"/>
        </w:rPr>
      </w:pPr>
      <w:r>
        <w:rPr>
          <w:rStyle w:val="None"/>
          <w:rFonts w:ascii="Times New Roman" w:hAnsi="Times New Roman"/>
          <w:sz w:val="24"/>
          <w:szCs w:val="24"/>
          <w:rtl w:val="0"/>
          <w:lang w:val="en-US"/>
        </w:rPr>
        <w:t xml:space="preserve">The datetime index in our dataset was encoded using cyclical encoding. The datetime was encoded as sin value of hour and day, and cos value of hour and day; resulting in 4 new variables in our dataset. This provides information about the periodic and cyclical nature of the data to the model for better understanding the relationship between them. The previous 156630 rows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4 columns of data, after the encoding operation would transform to 156630 rows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8 columns. The reason for choosing this encoding is that it preserves the relationship between temporal data and reduced dimensionality as opposed to other methods like one-hot encoding.</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i w:val="1"/>
          <w:iCs w:val="1"/>
          <w:sz w:val="24"/>
          <w:szCs w:val="24"/>
          <w:rtl w:val="0"/>
          <w:lang w:val="en-US"/>
        </w:rPr>
        <w:t>3.3 Sliding window</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A sliding window protocol/methodology was used to transform the time series problem to a supervised learning problem. A sequence of training examples were created, such that a 24 hour or timestep window taken as input, had a label of 5,10 and 20 hour window.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window "slides" across the data, so that each segment overlaps with the previous one. As such, all data points are covered. We can train machine learning models to predict the next value in the time series based on the previous values in the window.</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For illustration purposes, we have created a model with 24 timestamps as the input window and 3 timestamps as the output. </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xmlns:a="http://schemas.openxmlformats.org/drawingml/2006/main">
          <wp:inline distT="0" distB="0" distL="0" distR="0">
            <wp:extent cx="2823083" cy="2275692"/>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0"/>
                    </pic:cNvPicPr>
                  </pic:nvPicPr>
                  <pic:blipFill>
                    <a:blip r:embed="rId6">
                      <a:extLst/>
                    </a:blip>
                    <a:stretch>
                      <a:fillRect/>
                    </a:stretch>
                  </pic:blipFill>
                  <pic:spPr>
                    <a:xfrm>
                      <a:off x="0" y="0"/>
                      <a:ext cx="2823083" cy="2275692"/>
                    </a:xfrm>
                    <a:prstGeom prst="rect">
                      <a:avLst/>
                    </a:prstGeom>
                    <a:ln w="12700" cap="flat">
                      <a:noFill/>
                      <a:miter lim="400000"/>
                    </a:ln>
                    <a:effectLst/>
                  </pic:spPr>
                </pic:pic>
              </a:graphicData>
            </a:graphic>
          </wp:inline>
        </w:drawing>
      </w: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1</w:t>
      </w:r>
      <w:r>
        <w:rPr>
          <w:rStyle w:val="None"/>
          <w:rFonts w:ascii="Times New Roman" w:hAnsi="Times New Roman"/>
          <w:b w:val="1"/>
          <w:bCs w:val="1"/>
          <w:sz w:val="24"/>
          <w:szCs w:val="24"/>
          <w:rtl w:val="0"/>
          <w:lang w:val="en-US"/>
        </w:rPr>
        <w:t>)</w:t>
      </w:r>
      <w:r>
        <w:rPr>
          <w:rStyle w:val="None"/>
          <w:rFonts w:ascii="Times New Roman" w:hAnsi="Times New Roman"/>
          <w:sz w:val="24"/>
          <w:szCs w:val="24"/>
          <w:rtl w:val="0"/>
          <w:lang w:val="en-US"/>
        </w:rPr>
        <w:t>: Sliding window model with 24 hours as input and 10 hours as output.</w:t>
      </w:r>
    </w:p>
    <w:p>
      <w:pPr>
        <w:pStyle w:val="normal.0"/>
        <w:spacing w:after="0" w:line="240" w:lineRule="auto"/>
        <w:rPr>
          <w:rStyle w:val="None"/>
          <w:rFonts w:ascii="Times New Roman" w:cs="Times New Roman" w:hAnsi="Times New Roman" w:eastAsia="Times New Roman"/>
          <w:i w:val="1"/>
          <w:iCs w:val="1"/>
          <w:sz w:val="24"/>
          <w:szCs w:val="24"/>
        </w:rPr>
      </w:pP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3.4 Data splitting</w:t>
      </w:r>
    </w:p>
    <w:p>
      <w:pPr>
        <w:pStyle w:val="normal.0"/>
        <w:spacing w:after="0" w:line="240" w:lineRule="auto"/>
        <w:rPr>
          <w:rStyle w:val="None"/>
          <w:rFonts w:ascii="Times New Roman" w:cs="Times New Roman" w:hAnsi="Times New Roman" w:eastAsia="Times New Roman"/>
          <w:i w:val="1"/>
          <w:iCs w:val="1"/>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data was split into three parts, a training set, validation set and test set. From the total of 156630 rows of data, the training set was aggregated as 0 to 135000, validation set from 135000 to 150,000 and the remaining 6630 as the test set.</w:t>
      </w:r>
    </w:p>
    <w:p>
      <w:pPr>
        <w:pStyle w:val="normal.0"/>
        <w:spacing w:after="0" w:line="240" w:lineRule="auto"/>
        <w:rPr>
          <w:rStyle w:val="None"/>
          <w:rFonts w:ascii="Times New Roman" w:cs="Times New Roman" w:hAnsi="Times New Roman" w:eastAsia="Times New Roman"/>
          <w:i w:val="1"/>
          <w:iCs w:val="1"/>
          <w:sz w:val="24"/>
          <w:szCs w:val="24"/>
        </w:rPr>
      </w:pP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3.5 Model architecture</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Two types of Recurrent Neural Networks are used; Long Short Term Memory (LSTM) and Gated Recurrent Units (GRU). Recurrent Neural Networks are . However, vanilla RNN has a fault called vanishing/exploding gradient, which makes it ineffective to learn long term dependencies.</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solution was proposed by Horchreiter and Schmidhuber; a new variant called LSTM. LSTM uses three gates: input, forget and output. LSTM could store the long term dependency from farther sequences as well as short term dependency. [15] Again in 2014, another simpler alternative to LSTM, with only two gates, reset and update was created by Cho et al. This was the birth of GRU, which seemed effective for sequence modeling.[16]</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These models </w:t>
      </w:r>
      <w:r>
        <w:rPr>
          <w:rStyle w:val="None"/>
          <w:rFonts w:ascii="Times New Roman" w:hAnsi="Times New Roman"/>
          <w:sz w:val="24"/>
          <w:szCs w:val="24"/>
          <w:rtl w:val="0"/>
          <w:lang w:val="en-US"/>
        </w:rPr>
        <w:t>wer</w:t>
      </w:r>
      <w:r>
        <w:rPr>
          <w:rStyle w:val="None"/>
          <w:rFonts w:ascii="Times New Roman" w:hAnsi="Times New Roman"/>
          <w:sz w:val="24"/>
          <w:szCs w:val="24"/>
          <w:rtl w:val="0"/>
          <w:lang w:val="en-US"/>
        </w:rPr>
        <w:t xml:space="preserve">e used in accordance with an auto-encoder. The model architecture starts with an input layer then proceeds to an LSTM/GRU layer, which encodes the data to </w:t>
      </w:r>
      <w:r>
        <w:rPr>
          <w:rStyle w:val="None"/>
          <w:rFonts w:ascii="Times New Roman" w:hAnsi="Times New Roman"/>
          <w:sz w:val="24"/>
          <w:szCs w:val="24"/>
          <w:rtl w:val="0"/>
          <w:lang w:val="en-US"/>
        </w:rPr>
        <w:t xml:space="preserve">fixed size </w:t>
      </w:r>
      <w:r>
        <w:rPr>
          <w:rStyle w:val="None"/>
          <w:rFonts w:ascii="Times New Roman" w:hAnsi="Times New Roman"/>
          <w:sz w:val="24"/>
          <w:szCs w:val="24"/>
          <w:rtl w:val="0"/>
          <w:lang w:val="en-US"/>
        </w:rPr>
        <w:t xml:space="preserve">vectors. Then the vector is duplicated according to the size of the output window. Again the duplicated vectors are passed to another layer of LSTM/GRU and finally a time distributed layer consisting of two dense layers, that specify the temperature and pressure as output variables. The models are created for 3 time windows. 5 hour output, 10 hour output and 20 hour output.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For ensuring fairness, all models are given similar conditions. Every model consists of two layers of LSTM/GRU, we have specified that the first layer should have 64 individual LSTM/GRU cells and in the second layer, 32 LSTM/GRU cells. Both these layers have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relu</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function as their activation function. The learning rate is specified as 0.0001 and the optimizer used is Adam optimizer. The model loss is calculated as Mean absolute Percentage Error(MAPE). The batch size is specified as 32.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To prevent overfitting of the model, we have implemented some strategies. The models are trained for a total of 200 epochs. The validation dataset is provided and the model weights are updated only if there is improvement in the validation loss. Early stopping is ensued with a patience value of 20 epochs, such that if there is no improvement of the validation loss for 20 epochs, the last best weights is saved and the training is halted.</w:t>
      </w:r>
      <w:r>
        <w:rPr>
          <w:rStyle w:val="None"/>
          <w:rFonts w:ascii="Times New Roman" w:cs="Times New Roman" w:hAnsi="Times New Roman" w:eastAsia="Times New Roman"/>
          <w:sz w:val="24"/>
          <w:szCs w:val="24"/>
        </w:rPr>
        <w:drawing xmlns:a="http://schemas.openxmlformats.org/drawingml/2006/main">
          <wp:anchor distT="114300" distB="114300" distL="114300" distR="114300" simplePos="0" relativeHeight="251659264" behindDoc="0" locked="0" layoutInCell="1" allowOverlap="1">
            <wp:simplePos x="0" y="0"/>
            <wp:positionH relativeFrom="margin">
              <wp:posOffset>4001857</wp:posOffset>
            </wp:positionH>
            <wp:positionV relativeFrom="line">
              <wp:posOffset>232303</wp:posOffset>
            </wp:positionV>
            <wp:extent cx="1162050" cy="4305300"/>
            <wp:effectExtent l="0" t="0" r="0" b="0"/>
            <wp:wrapTopAndBottom distT="114300" distB="11430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1162050" cy="4305300"/>
                    </a:xfrm>
                    <a:prstGeom prst="rect">
                      <a:avLst/>
                    </a:prstGeom>
                    <a:ln w="12700" cap="flat">
                      <a:noFill/>
                      <a:miter lim="400000"/>
                    </a:ln>
                    <a:effectLst/>
                  </pic:spPr>
                </pic:pic>
              </a:graphicData>
            </a:graphic>
          </wp:anchor>
        </w:drawing>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Fig(2)</w:t>
      </w:r>
      <w:r>
        <w:rPr>
          <w:rStyle w:val="None"/>
          <w:rFonts w:ascii="Times New Roman" w:hAnsi="Times New Roman"/>
          <w:sz w:val="24"/>
          <w:szCs w:val="24"/>
          <w:rtl w:val="0"/>
          <w:lang w:val="en-US"/>
        </w:rPr>
        <w:t>: Model architecture</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rPr>
      </w:pPr>
      <w:r>
        <w:rPr>
          <w:rStyle w:val="None"/>
          <w:rFonts w:ascii="Times New Roman" w:hAnsi="Times New Roman"/>
          <w:i w:val="1"/>
          <w:iCs w:val="1"/>
          <w:sz w:val="24"/>
          <w:szCs w:val="24"/>
          <w:rtl w:val="0"/>
          <w:lang w:val="en-US"/>
        </w:rPr>
        <w:t>3.6 Accuracy assessment</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trained model is then fit with the test data. Its value is compared with the actual data and accuracy is determined using accuracy metrics. The accuracy is determined for both temperature and humidity values separately. Metrics used for accuracy assessment are:</w:t>
      </w:r>
    </w:p>
    <w:p>
      <w:pPr>
        <w:pStyle w:val="normal.0"/>
        <w:spacing w:after="0" w:line="240" w:lineRule="auto"/>
        <w:rPr>
          <w:rStyle w:val="None"/>
          <w:rFonts w:ascii="Times New Roman" w:cs="Times New Roman" w:hAnsi="Times New Roman" w:eastAsia="Times New Roman"/>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Mean absolute error (MAE) =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Mean Squared Error (MSE):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predicted)^2</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Mean Absolute Percentage Error (MAPE):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 / actual| * 100)</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3.7 Model deployment</w:t>
      </w:r>
    </w:p>
    <w:p>
      <w:pPr>
        <w:pStyle w:val="normal.0"/>
        <w:spacing w:after="0" w:line="240" w:lineRule="auto"/>
        <w:rPr>
          <w:rStyle w:val="None"/>
          <w:rFonts w:ascii="Times New Roman" w:cs="Times New Roman" w:hAnsi="Times New Roman" w:eastAsia="Times New Roman"/>
          <w:i w:val="1"/>
          <w:iCs w:val="1"/>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dataset is obtained from the source, preprocessing is applied,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partitioned into windows of input dimension (24,8) and varying output of (5,2), (10,2) and (20,2); (x,y): x denotes window size and y denotes variable size(number of variables). The dataset is then split into training, validation </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and test sets. The training dataset is fed into the model along with the validation set. The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model weights are only adjusted if the validation loss is decreasing. After the designated 200 epochs of training or early stopping according to the specified rule, the training is halted. The test dataset is then used to forecast the weather variable and its accuracy is measured by comparing the predicted values with the real values.</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sectPr>
          <w:type w:val="continuous"/>
          <w:pgSz w:w="12240" w:h="15840" w:orient="portrait"/>
          <w:pgMar w:top="1440" w:right="1440" w:bottom="1440" w:left="1440" w:header="720" w:footer="720"/>
          <w:pgNumType w:start="1"/>
          <w:cols w:space="468" w:num="2" w:equalWidth="1"/>
          <w:bidi w:val="0"/>
        </w:sectPr>
      </w:pPr>
      <w:r>
        <w:rPr>
          <w:rStyle w:val="None"/>
          <w:rFonts w:ascii="Times New Roman" w:cs="Times New Roman" w:hAnsi="Times New Roman" w:eastAsia="Times New Roman"/>
          <w:sz w:val="24"/>
          <w:szCs w:val="24"/>
        </w:rPr>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rPr>
        <w:drawing xmlns:a="http://schemas.openxmlformats.org/drawingml/2006/main">
          <wp:anchor distT="0" distB="0" distL="0" distR="0" simplePos="0" relativeHeight="251661312" behindDoc="0" locked="0" layoutInCell="1" allowOverlap="1">
            <wp:simplePos x="0" y="0"/>
            <wp:positionH relativeFrom="margin">
              <wp:posOffset>729711</wp:posOffset>
            </wp:positionH>
            <wp:positionV relativeFrom="page">
              <wp:posOffset>5029200</wp:posOffset>
            </wp:positionV>
            <wp:extent cx="4883778" cy="3644516"/>
            <wp:effectExtent l="0" t="0" r="0" b="0"/>
            <wp:wrapTopAndBottom distT="0" distB="0"/>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0"/>
                    </pic:cNvPicPr>
                  </pic:nvPicPr>
                  <pic:blipFill>
                    <a:blip r:embed="rId8">
                      <a:extLst/>
                    </a:blip>
                    <a:stretch>
                      <a:fillRect/>
                    </a:stretch>
                  </pic:blipFill>
                  <pic:spPr>
                    <a:xfrm>
                      <a:off x="0" y="0"/>
                      <a:ext cx="4883778" cy="3644516"/>
                    </a:xfrm>
                    <a:prstGeom prst="rect">
                      <a:avLst/>
                    </a:prstGeom>
                    <a:ln w="12700" cap="flat">
                      <a:noFill/>
                      <a:miter lim="400000"/>
                    </a:ln>
                    <a:effectLst/>
                  </pic:spPr>
                </pic:pic>
              </a:graphicData>
            </a:graphic>
          </wp:anchor>
        </w:drawing>
      </w: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sz w:val="24"/>
          <w:szCs w:val="24"/>
        </w:rPr>
        <w:tab/>
        <w:tab/>
        <w:tab/>
      </w: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Fig(3)</w:t>
      </w:r>
      <w:r>
        <w:rPr>
          <w:rStyle w:val="None"/>
          <w:rFonts w:ascii="Times New Roman" w:hAnsi="Times New Roman"/>
          <w:sz w:val="24"/>
          <w:szCs w:val="24"/>
          <w:rtl w:val="0"/>
          <w:lang w:val="en-US"/>
        </w:rPr>
        <w:t>: Methodology flowchart</w:t>
      </w:r>
    </w:p>
    <w:p>
      <w:pPr>
        <w:pStyle w:val="normal.0"/>
        <w:spacing w:after="0" w:line="240" w:lineRule="auto"/>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4. Results</w:t>
      </w:r>
    </w:p>
    <w:p>
      <w:pPr>
        <w:pStyle w:val="normal.0"/>
        <w:spacing w:after="0" w:line="240" w:lineRule="auto"/>
        <w:rPr>
          <w:rStyle w:val="None"/>
          <w:rFonts w:ascii="Times New Roman" w:cs="Times New Roman" w:hAnsi="Times New Roman" w:eastAsia="Times New Roman"/>
          <w:b w:val="1"/>
          <w:bCs w:val="1"/>
          <w:i w:val="1"/>
          <w:iCs w:val="1"/>
          <w:sz w:val="24"/>
          <w:szCs w:val="24"/>
        </w:rPr>
      </w:pP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4.1 Training result</w:t>
      </w:r>
    </w:p>
    <w:p>
      <w:pPr>
        <w:pStyle w:val="normal.0"/>
        <w:spacing w:after="0" w:line="240" w:lineRule="auto"/>
        <w:rPr>
          <w:rStyle w:val="None"/>
          <w:rFonts w:ascii="Times New Roman" w:cs="Times New Roman" w:hAnsi="Times New Roman" w:eastAsia="Times New Roman"/>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 training results were obtained as:</w:t>
      </w:r>
    </w:p>
    <w:p>
      <w:pPr>
        <w:pStyle w:val="normal.0"/>
        <w:spacing w:after="0" w:line="240" w:lineRule="auto"/>
        <w:rPr>
          <w:rStyle w:val="None"/>
          <w:rFonts w:ascii="Times New Roman" w:cs="Times New Roman" w:hAnsi="Times New Roman" w:eastAsia="Times New Roman"/>
          <w:b w:val="1"/>
          <w:bCs w:val="1"/>
          <w:sz w:val="24"/>
          <w:szCs w:val="24"/>
        </w:rPr>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0"/>
        <w:gridCol w:w="884"/>
        <w:gridCol w:w="1548"/>
        <w:gridCol w:w="1057"/>
        <w:gridCol w:w="1605"/>
        <w:gridCol w:w="999"/>
        <w:gridCol w:w="1534"/>
      </w:tblGrid>
      <w:tr>
        <w:tblPrEx>
          <w:shd w:val="clear" w:color="auto" w:fill="ced7e7"/>
        </w:tblPrEx>
        <w:trPr>
          <w:trHeight w:val="302" w:hRule="atLeast"/>
        </w:trPr>
        <w:tc>
          <w:tcPr>
            <w:tcW w:type="dxa" w:w="1720"/>
            <w:tcBorders>
              <w:top w:val="single" w:color="000000"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Model/ window</w:t>
            </w:r>
          </w:p>
        </w:tc>
        <w:tc>
          <w:tcPr>
            <w:tcW w:type="dxa" w:w="2432"/>
            <w:gridSpan w:val="2"/>
            <w:tcBorders>
              <w:top w:val="single" w:color="000000"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5</w:t>
            </w:r>
          </w:p>
        </w:tc>
        <w:tc>
          <w:tcPr>
            <w:tcW w:type="dxa" w:w="2662"/>
            <w:gridSpan w:val="2"/>
            <w:tcBorders>
              <w:top w:val="single" w:color="000000"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10</w:t>
            </w:r>
          </w:p>
        </w:tc>
        <w:tc>
          <w:tcPr>
            <w:tcW w:type="dxa" w:w="2532"/>
            <w:gridSpan w:val="2"/>
            <w:tcBorders>
              <w:top w:val="single" w:color="000000"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20</w:t>
            </w:r>
          </w:p>
        </w:tc>
      </w:tr>
      <w:tr>
        <w:tblPrEx>
          <w:shd w:val="clear" w:color="auto" w:fill="ced7e7"/>
        </w:tblPrEx>
        <w:trPr>
          <w:trHeight w:val="655" w:hRule="atLeast"/>
        </w:trPr>
        <w:tc>
          <w:tcPr>
            <w:tcW w:type="dxa" w:w="1720"/>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884"/>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547"/>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Validation loss</w:t>
            </w:r>
          </w:p>
        </w:tc>
        <w:tc>
          <w:tcPr>
            <w:tcW w:type="dxa" w:w="105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6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rPr>
                <w:rStyle w:val="None"/>
                <w:rFonts w:ascii="Times New Roman" w:cs="Times New Roman" w:hAnsi="Times New Roman" w:eastAsia="Times New Roman"/>
                <w:sz w:val="24"/>
                <w:szCs w:val="24"/>
                <w:shd w:val="nil" w:color="auto" w:fill="auto"/>
                <w:lang w:val="en-US"/>
              </w:rPr>
            </w:pPr>
            <w:r>
              <w:rPr>
                <w:rStyle w:val="None"/>
                <w:rFonts w:ascii="Times New Roman" w:hAnsi="Times New Roman"/>
                <w:sz w:val="24"/>
                <w:szCs w:val="24"/>
                <w:shd w:val="nil" w:color="auto" w:fill="auto"/>
                <w:rtl w:val="0"/>
                <w:lang w:val="en-US"/>
              </w:rPr>
              <w:t xml:space="preserve">Validation </w:t>
            </w:r>
          </w:p>
          <w:p>
            <w:pPr>
              <w:pStyle w:val="normal.0"/>
              <w:widowControl w:val="0"/>
              <w:spacing w:after="0" w:line="276" w:lineRule="auto"/>
              <w:jc w:val="center"/>
            </w:pPr>
            <w:r>
              <w:rPr>
                <w:rStyle w:val="None"/>
                <w:rFonts w:ascii="Times New Roman" w:hAnsi="Times New Roman"/>
                <w:sz w:val="24"/>
                <w:szCs w:val="24"/>
                <w:shd w:val="nil" w:color="auto" w:fill="auto"/>
                <w:rtl w:val="0"/>
                <w:lang w:val="en-US"/>
              </w:rPr>
              <w:t>loss</w:t>
            </w:r>
          </w:p>
        </w:tc>
        <w:tc>
          <w:tcPr>
            <w:tcW w:type="dxa" w:w="99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533"/>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Validation loss</w:t>
            </w:r>
          </w:p>
        </w:tc>
      </w:tr>
      <w:tr>
        <w:tblPrEx>
          <w:shd w:val="clear" w:color="auto" w:fill="ced7e7"/>
        </w:tblPrEx>
        <w:trPr>
          <w:trHeight w:val="313" w:hRule="atLeast"/>
        </w:trPr>
        <w:tc>
          <w:tcPr>
            <w:tcW w:type="dxa" w:w="1720"/>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884"/>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2.5251</w:t>
            </w:r>
          </w:p>
        </w:tc>
        <w:tc>
          <w:tcPr>
            <w:tcW w:type="dxa" w:w="1547"/>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2.8986</w:t>
            </w:r>
          </w:p>
        </w:tc>
        <w:tc>
          <w:tcPr>
            <w:tcW w:type="dxa" w:w="105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3.6692</w:t>
            </w:r>
          </w:p>
        </w:tc>
        <w:tc>
          <w:tcPr>
            <w:tcW w:type="dxa" w:w="16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4.2289</w:t>
            </w:r>
          </w:p>
        </w:tc>
        <w:tc>
          <w:tcPr>
            <w:tcW w:type="dxa" w:w="99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4.8546</w:t>
            </w:r>
          </w:p>
        </w:tc>
        <w:tc>
          <w:tcPr>
            <w:tcW w:type="dxa" w:w="1533"/>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5.9933</w:t>
            </w:r>
          </w:p>
        </w:tc>
      </w:tr>
      <w:tr>
        <w:tblPrEx>
          <w:shd w:val="clear" w:color="auto" w:fill="ced7e7"/>
        </w:tblPrEx>
        <w:trPr>
          <w:trHeight w:val="313" w:hRule="atLeast"/>
        </w:trPr>
        <w:tc>
          <w:tcPr>
            <w:tcW w:type="dxa" w:w="1720"/>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884"/>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2.5278</w:t>
            </w:r>
          </w:p>
        </w:tc>
        <w:tc>
          <w:tcPr>
            <w:tcW w:type="dxa" w:w="1547"/>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2.8398</w:t>
            </w:r>
          </w:p>
        </w:tc>
        <w:tc>
          <w:tcPr>
            <w:tcW w:type="dxa" w:w="1056"/>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3.6829</w:t>
            </w:r>
          </w:p>
        </w:tc>
        <w:tc>
          <w:tcPr>
            <w:tcW w:type="dxa" w:w="1605"/>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3.9516</w:t>
            </w:r>
          </w:p>
        </w:tc>
        <w:tc>
          <w:tcPr>
            <w:tcW w:type="dxa" w:w="998"/>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5.197</w:t>
            </w:r>
          </w:p>
        </w:tc>
        <w:tc>
          <w:tcPr>
            <w:tcW w:type="dxa" w:w="1533"/>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5.5866</w:t>
            </w:r>
          </w:p>
        </w:tc>
      </w:tr>
    </w:tbl>
    <w:p>
      <w:pPr>
        <w:pStyle w:val="normal.0"/>
        <w:widowControl w:v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 </w:t>
        <w:tab/>
        <w:tab/>
        <w:tab/>
      </w:r>
    </w:p>
    <w:p>
      <w:pPr>
        <w:pStyle w:val="normal.0"/>
        <w:spacing w:after="0" w:line="240" w:lineRule="auto"/>
        <w:jc w:val="center"/>
        <w:rPr>
          <w:rFonts w:ascii="Times New Roman" w:cs="Times New Roman" w:hAnsi="Times New Roman" w:eastAsia="Times New Roman"/>
          <w:b w:val="1"/>
          <w:bCs w:val="1"/>
          <w:sz w:val="24"/>
          <w:szCs w:val="24"/>
        </w:rPr>
        <w:sectPr>
          <w:type w:val="continuous"/>
          <w:pgSz w:w="12240" w:h="15840" w:orient="portrait"/>
          <w:pgMar w:top="1440" w:right="1440" w:bottom="1440" w:left="1440" w:header="720" w:footer="720"/>
          <w:pgNumType w:start="1"/>
          <w:bidi w:val="0"/>
        </w:sectPr>
      </w:pPr>
      <w:r>
        <w:rPr>
          <w:rStyle w:val="None"/>
          <w:rFonts w:ascii="Times New Roman" w:hAnsi="Times New Roman"/>
          <w:b w:val="1"/>
          <w:bCs w:val="1"/>
          <w:sz w:val="24"/>
          <w:szCs w:val="24"/>
          <w:rtl w:val="0"/>
          <w:lang w:val="en-US"/>
        </w:rPr>
        <w:t xml:space="preserve">Fig(4): </w:t>
      </w:r>
      <w:r>
        <w:rPr>
          <w:rStyle w:val="None"/>
          <w:rFonts w:ascii="Times New Roman" w:hAnsi="Times New Roman"/>
          <w:b w:val="0"/>
          <w:bCs w:val="0"/>
          <w:sz w:val="24"/>
          <w:szCs w:val="24"/>
          <w:rtl w:val="0"/>
          <w:lang w:val="en-US"/>
        </w:rPr>
        <w:t>Final model training and validation loss (MAPE).</w:t>
      </w:r>
      <w:r>
        <w:rPr>
          <w:rFonts w:ascii="Times New Roman" w:cs="Times New Roman" w:hAnsi="Times New Roman" w:eastAsia="Times New Roman"/>
          <w:b w:val="1"/>
          <w:bCs w:val="1"/>
          <w:sz w:val="24"/>
          <w:szCs w:val="24"/>
        </w:rPr>
      </w: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Fig(5)</w:t>
      </w:r>
      <w:r>
        <w:rPr>
          <w:rStyle w:val="None"/>
          <w:rFonts w:ascii="Times New Roman" w:hAnsi="Times New Roman"/>
          <w:sz w:val="24"/>
          <w:szCs w:val="24"/>
          <w:rtl w:val="0"/>
          <w:lang w:val="en-US"/>
        </w:rPr>
        <w:t>: Graph of training and validation loss (MAPE).</w:t>
      </w:r>
      <w:r>
        <w:rPr>
          <w:rStyle w:val="None"/>
          <w:rFonts w:ascii="Times New Roman" w:cs="Times New Roman" w:hAnsi="Times New Roman" w:eastAsia="Times New Roman"/>
          <w:sz w:val="24"/>
          <w:szCs w:val="24"/>
        </w:rPr>
        <w:drawing xmlns:a="http://schemas.openxmlformats.org/drawingml/2006/main">
          <wp:anchor distT="114300" distB="114300" distL="114300" distR="114300" simplePos="0" relativeHeight="251660288" behindDoc="0" locked="0" layoutInCell="1" allowOverlap="1">
            <wp:simplePos x="0" y="0"/>
            <wp:positionH relativeFrom="margin">
              <wp:posOffset>-188619</wp:posOffset>
            </wp:positionH>
            <wp:positionV relativeFrom="page">
              <wp:posOffset>3958111</wp:posOffset>
            </wp:positionV>
            <wp:extent cx="6294220" cy="4876920"/>
            <wp:effectExtent l="0" t="0" r="0" b="0"/>
            <wp:wrapTopAndBottom distT="114300" distB="11430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9">
                      <a:extLst/>
                    </a:blip>
                    <a:srcRect l="0" t="0" r="0" b="0"/>
                    <a:stretch>
                      <a:fillRect/>
                    </a:stretch>
                  </pic:blipFill>
                  <pic:spPr>
                    <a:xfrm>
                      <a:off x="0" y="0"/>
                      <a:ext cx="6294220" cy="4876920"/>
                    </a:xfrm>
                    <a:prstGeom prst="rect">
                      <a:avLst/>
                    </a:prstGeom>
                    <a:ln w="12700" cap="flat">
                      <a:noFill/>
                      <a:miter lim="400000"/>
                    </a:ln>
                    <a:effectLst/>
                  </pic:spPr>
                </pic:pic>
              </a:graphicData>
            </a:graphic>
          </wp:anchor>
        </w:drawing>
      </w: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4.2 Test results</w:t>
      </w:r>
    </w:p>
    <w:p>
      <w:pPr>
        <w:pStyle w:val="normal.0"/>
        <w:spacing w:after="0" w:line="240" w:lineRule="auto"/>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i w:val="1"/>
          <w:iCs w:val="1"/>
          <w:sz w:val="24"/>
          <w:szCs w:val="24"/>
        </w:rPr>
        <w:drawing xmlns:a="http://schemas.openxmlformats.org/drawingml/2006/main">
          <wp:inline distT="0" distB="0" distL="0" distR="0">
            <wp:extent cx="5583474" cy="7681064"/>
            <wp:effectExtent l="0" t="0" r="0" b="0"/>
            <wp:docPr id="1073741829" name="officeArt object" descr="image5.jpg"/>
            <wp:cNvGraphicFramePr/>
            <a:graphic xmlns:a="http://schemas.openxmlformats.org/drawingml/2006/main">
              <a:graphicData uri="http://schemas.openxmlformats.org/drawingml/2006/picture">
                <pic:pic xmlns:pic="http://schemas.openxmlformats.org/drawingml/2006/picture">
                  <pic:nvPicPr>
                    <pic:cNvPr id="1073741829" name="image5.jpg" descr="image5.jpg"/>
                    <pic:cNvPicPr>
                      <a:picLocks noChangeAspect="0"/>
                    </pic:cNvPicPr>
                  </pic:nvPicPr>
                  <pic:blipFill>
                    <a:blip r:embed="rId10">
                      <a:extLst/>
                    </a:blip>
                    <a:stretch>
                      <a:fillRect/>
                    </a:stretch>
                  </pic:blipFill>
                  <pic:spPr>
                    <a:xfrm>
                      <a:off x="0" y="0"/>
                      <a:ext cx="5583474" cy="7681064"/>
                    </a:xfrm>
                    <a:prstGeom prst="rect">
                      <a:avLst/>
                    </a:prstGeom>
                    <a:ln w="12700" cap="flat">
                      <a:noFill/>
                      <a:miter lim="400000"/>
                    </a:ln>
                    <a:effectLst/>
                  </pic:spPr>
                </pic:pic>
              </a:graphicData>
            </a:graphic>
          </wp:inline>
        </w:drawing>
      </w:r>
    </w:p>
    <w:p>
      <w:pPr>
        <w:pStyle w:val="normal.0"/>
        <w:spacing w:after="0" w:line="240" w:lineRule="auto"/>
        <w:rPr>
          <w:rStyle w:val="None"/>
          <w:rFonts w:ascii="Times New Roman" w:cs="Times New Roman" w:hAnsi="Times New Roman" w:eastAsia="Times New Roman"/>
          <w:i w:val="1"/>
          <w:iCs w:val="1"/>
          <w:sz w:val="24"/>
          <w:szCs w:val="24"/>
        </w:rPr>
      </w:pPr>
    </w:p>
    <w:p>
      <w:pPr>
        <w:pStyle w:val="normal.0"/>
        <w:spacing w:after="0" w:line="240" w:lineRule="auto"/>
        <w:rPr>
          <w:rStyle w:val="None"/>
          <w:rFonts w:ascii="Times New Roman" w:cs="Times New Roman" w:hAnsi="Times New Roman" w:eastAsia="Times New Roman"/>
          <w:i w:val="1"/>
          <w:iCs w:val="1"/>
          <w:sz w:val="24"/>
          <w:szCs w:val="24"/>
        </w:rPr>
      </w:pPr>
    </w:p>
    <w:p>
      <w:pPr>
        <w:pStyle w:val="normal.0"/>
        <w:spacing w:after="0" w:line="240" w:lineRule="auto"/>
        <w:rPr>
          <w:rStyle w:val="None"/>
          <w:rFonts w:ascii="Times New Roman" w:cs="Times New Roman" w:hAnsi="Times New Roman" w:eastAsia="Times New Roman"/>
          <w:i w:val="1"/>
          <w:iCs w:val="1"/>
          <w:sz w:val="24"/>
          <w:szCs w:val="24"/>
        </w:rPr>
        <w:sectPr>
          <w:type w:val="continuous"/>
          <w:pgSz w:w="12240" w:h="15840" w:orient="portrait"/>
          <w:pgMar w:top="1440" w:right="1440" w:bottom="1440" w:left="1440" w:header="720" w:footer="720"/>
          <w:pgNumType w:start="1"/>
          <w:bidi w:val="0"/>
        </w:sectPr>
      </w:pPr>
      <w:r>
        <w:rPr>
          <w:rStyle w:val="None"/>
          <w:rFonts w:ascii="Times New Roman" w:cs="Times New Roman" w:hAnsi="Times New Roman" w:eastAsia="Times New Roman"/>
          <w:i w:val="1"/>
          <w:iCs w:val="1"/>
          <w:sz w:val="24"/>
          <w:szCs w:val="24"/>
        </w:rPr>
        <w:drawing xmlns:a="http://schemas.openxmlformats.org/drawingml/2006/main">
          <wp:inline distT="0" distB="0" distL="0" distR="0">
            <wp:extent cx="5583600" cy="7682401"/>
            <wp:effectExtent l="0" t="0" r="0" b="0"/>
            <wp:docPr id="1073741830" name="officeArt object" descr="image6.jpg"/>
            <wp:cNvGraphicFramePr/>
            <a:graphic xmlns:a="http://schemas.openxmlformats.org/drawingml/2006/main">
              <a:graphicData uri="http://schemas.openxmlformats.org/drawingml/2006/picture">
                <pic:pic xmlns:pic="http://schemas.openxmlformats.org/drawingml/2006/picture">
                  <pic:nvPicPr>
                    <pic:cNvPr id="1073741830" name="image6.jpg" descr="image6.jpg"/>
                    <pic:cNvPicPr>
                      <a:picLocks noChangeAspect="0"/>
                    </pic:cNvPicPr>
                  </pic:nvPicPr>
                  <pic:blipFill>
                    <a:blip r:embed="rId11">
                      <a:extLst/>
                    </a:blip>
                    <a:stretch>
                      <a:fillRect/>
                    </a:stretch>
                  </pic:blipFill>
                  <pic:spPr>
                    <a:xfrm>
                      <a:off x="0" y="0"/>
                      <a:ext cx="5583600" cy="7682401"/>
                    </a:xfrm>
                    <a:prstGeom prst="rect">
                      <a:avLst/>
                    </a:prstGeom>
                    <a:ln w="12700" cap="flat">
                      <a:noFill/>
                      <a:miter lim="400000"/>
                    </a:ln>
                    <a:effectLst/>
                  </pic:spPr>
                </pic:pic>
              </a:graphicData>
            </a:graphic>
          </wp:inline>
        </w:drawing>
      </w:r>
      <w:r>
        <w:rPr>
          <w:rStyle w:val="None"/>
          <w:rFonts w:ascii="Times New Roman" w:cs="Times New Roman" w:hAnsi="Times New Roman" w:eastAsia="Times New Roman"/>
          <w:i w:val="1"/>
          <w:iCs w:val="1"/>
          <w:sz w:val="24"/>
          <w:szCs w:val="24"/>
        </w:rPr>
      </w:r>
    </w:p>
    <w:p>
      <w:pPr>
        <w:pStyle w:val="normal.0"/>
        <w:widowControl w:val="0"/>
        <w:spacing w:after="0" w:line="240" w:lineRule="auto"/>
        <w:rPr>
          <w:rStyle w:val="None"/>
          <w:rFonts w:ascii="Times New Roman" w:cs="Times New Roman" w:hAnsi="Times New Roman" w:eastAsia="Times New Roman"/>
          <w:i w:val="1"/>
          <w:iCs w:val="1"/>
          <w:sz w:val="24"/>
          <w:szCs w:val="24"/>
        </w:rPr>
        <w:sectPr>
          <w:type w:val="continuous"/>
          <w:pgSz w:w="12240" w:h="15840" w:orient="portrait"/>
          <w:pgMar w:top="1440" w:right="1440" w:bottom="1440" w:left="1440" w:header="720" w:footer="720"/>
          <w:pgNumType w:start="1"/>
          <w:bidi w:val="0"/>
        </w:sectPr>
      </w:pPr>
      <w:r>
        <w:rPr>
          <w:rStyle w:val="None"/>
          <w:rFonts w:ascii="Times New Roman" w:cs="Times New Roman" w:hAnsi="Times New Roman" w:eastAsia="Times New Roman"/>
          <w:i w:val="1"/>
          <w:iCs w:val="1"/>
          <w:sz w:val="24"/>
          <w:szCs w:val="24"/>
        </w:rPr>
      </w:r>
    </w:p>
    <w:p>
      <w:pPr>
        <w:pStyle w:val="normal.0"/>
        <w:widowControl w:v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accuracy metrics of test data </w:t>
      </w:r>
      <w:r>
        <w:rPr>
          <w:rStyle w:val="None"/>
          <w:rFonts w:ascii="Times New Roman" w:hAnsi="Times New Roman"/>
          <w:sz w:val="24"/>
          <w:szCs w:val="24"/>
          <w:rtl w:val="0"/>
          <w:lang w:val="en-US"/>
        </w:rPr>
        <w:t>were obtained as</w:t>
      </w:r>
      <w:r>
        <w:rPr>
          <w:rStyle w:val="None"/>
          <w:rFonts w:ascii="Times New Roman" w:hAnsi="Times New Roman"/>
          <w:sz w:val="24"/>
          <w:szCs w:val="24"/>
          <w:rtl w:val="0"/>
          <w:lang w:val="en-US"/>
        </w:rPr>
        <w:t>:</w:t>
      </w:r>
    </w:p>
    <w:p>
      <w:pPr>
        <w:pStyle w:val="normal.0"/>
        <w:widowControl w:val="0"/>
        <w:spacing w:after="0" w:line="240" w:lineRule="auto"/>
        <w:rPr>
          <w:rStyle w:val="None"/>
          <w:rFonts w:ascii="Times New Roman" w:cs="Times New Roman" w:hAnsi="Times New Roman" w:eastAsia="Times New Roman"/>
          <w:sz w:val="24"/>
          <w:szCs w:val="24"/>
        </w:rPr>
      </w:pPr>
    </w:p>
    <w:tbl>
      <w:tblPr>
        <w:tblW w:w="443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
        <w:gridCol w:w="958"/>
        <w:gridCol w:w="1406"/>
        <w:gridCol w:w="1112"/>
      </w:tblGrid>
      <w:tr>
        <w:tblPrEx>
          <w:shd w:val="clear" w:color="auto" w:fill="ced7e7"/>
        </w:tblPrEx>
        <w:trPr>
          <w:trHeight w:val="302" w:hRule="atLeast"/>
        </w:trPr>
        <w:tc>
          <w:tcPr>
            <w:tcW w:type="dxa" w:w="4433"/>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5</w:t>
            </w:r>
          </w:p>
        </w:tc>
      </w:tr>
      <w:tr>
        <w:tblPrEx>
          <w:shd w:val="clear" w:color="auto" w:fill="ced7e7"/>
        </w:tblPrEx>
        <w:trPr>
          <w:trHeight w:val="646"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0.03</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0.04</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2.33</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w:t>
            </w:r>
          </w:p>
        </w:tc>
      </w:tr>
      <w:tr>
        <w:tblPrEx>
          <w:shd w:val="clear" w:color="auto" w:fill="ced7e7"/>
        </w:tblPrEx>
        <w:trPr>
          <w:trHeight w:val="302" w:hRule="atLeast"/>
        </w:trPr>
        <w:tc>
          <w:tcPr>
            <w:tcW w:type="dxa" w:w="4433"/>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0.19</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0.04</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0.05</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5"/>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2.87</w:t>
            </w:r>
          </w:p>
        </w:tc>
        <w:tc>
          <w:tcPr>
            <w:tcW w:type="dxa" w:w="1112"/>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3.59</w:t>
            </w:r>
          </w:p>
        </w:tc>
      </w:tr>
    </w:tbl>
    <w:p>
      <w:pPr>
        <w:pStyle w:val="normal.0"/>
        <w:widowControl w:val="0"/>
        <w:spacing w:after="0" w:line="240" w:lineRule="auto"/>
        <w:rPr>
          <w:rStyle w:val="None"/>
          <w:rFonts w:ascii="Times New Roman" w:cs="Times New Roman" w:hAnsi="Times New Roman" w:eastAsia="Times New Roman"/>
          <w:i w:val="1"/>
          <w:iCs w:val="1"/>
          <w:sz w:val="24"/>
          <w:szCs w:val="24"/>
        </w:rPr>
      </w:pPr>
    </w:p>
    <w:p>
      <w:pPr>
        <w:pStyle w:val="normal.0"/>
        <w:widowControl w:val="0"/>
        <w:spacing w:after="0" w:line="240" w:lineRule="auto"/>
        <w:rPr>
          <w:rStyle w:val="None"/>
          <w:rFonts w:ascii="Times New Roman" w:cs="Times New Roman" w:hAnsi="Times New Roman" w:eastAsia="Times New Roman"/>
        </w:rPr>
      </w:pP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Fig(8)</w:t>
      </w:r>
      <w:r>
        <w:rPr>
          <w:rStyle w:val="None"/>
          <w:rFonts w:ascii="Times New Roman" w:hAnsi="Times New Roman"/>
          <w:sz w:val="24"/>
          <w:szCs w:val="24"/>
          <w:rtl w:val="0"/>
          <w:lang w:val="en-US"/>
        </w:rPr>
        <w:t>: Window 5 accuracy metrics</w:t>
      </w:r>
    </w:p>
    <w:p>
      <w:pPr>
        <w:pStyle w:val="normal.0"/>
        <w:spacing w:after="0" w:line="240" w:lineRule="auto"/>
        <w:rPr>
          <w:rStyle w:val="None"/>
          <w:rFonts w:ascii="Times New Roman" w:cs="Times New Roman" w:hAnsi="Times New Roman" w:eastAsia="Times New Roman"/>
          <w:b w:val="1"/>
          <w:bCs w:val="1"/>
          <w:sz w:val="24"/>
          <w:szCs w:val="24"/>
        </w:rPr>
      </w:pPr>
    </w:p>
    <w:tbl>
      <w:tblPr>
        <w:tblW w:w="44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1"/>
        <w:gridCol w:w="981"/>
        <w:gridCol w:w="1407"/>
        <w:gridCol w:w="1196"/>
      </w:tblGrid>
      <w:tr>
        <w:tblPrEx>
          <w:shd w:val="clear" w:color="auto" w:fill="ced7e7"/>
        </w:tblPrEx>
        <w:trPr>
          <w:trHeight w:val="315" w:hRule="atLeast"/>
        </w:trPr>
        <w:tc>
          <w:tcPr>
            <w:tcW w:type="dxa" w:w="4425"/>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10</w:t>
            </w:r>
          </w:p>
        </w:tc>
      </w:tr>
      <w:tr>
        <w:tblPrEx>
          <w:shd w:val="clear" w:color="auto" w:fill="ced7e7"/>
        </w:tblPrEx>
        <w:trPr>
          <w:trHeight w:val="646"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0.29</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0.37</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0.24</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2.75</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5.55</w:t>
            </w:r>
          </w:p>
        </w:tc>
      </w:tr>
      <w:tr>
        <w:tblPrEx>
          <w:shd w:val="clear" w:color="auto" w:fill="ced7e7"/>
        </w:tblPrEx>
        <w:trPr>
          <w:trHeight w:val="315" w:hRule="atLeast"/>
        </w:trPr>
        <w:tc>
          <w:tcPr>
            <w:tcW w:type="dxa" w:w="4425"/>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0.23</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0.06</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0.37</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6"/>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2.49</w:t>
            </w:r>
          </w:p>
        </w:tc>
        <w:tc>
          <w:tcPr>
            <w:tcW w:type="dxa" w:w="1196"/>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7.75</w:t>
            </w:r>
          </w:p>
        </w:tc>
      </w:tr>
    </w:tbl>
    <w:p>
      <w:pPr>
        <w:pStyle w:val="normal.0"/>
        <w:widowControl w:v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Fig(9)</w:t>
      </w:r>
      <w:r>
        <w:rPr>
          <w:rStyle w:val="None"/>
          <w:rFonts w:ascii="Times New Roman" w:hAnsi="Times New Roman"/>
          <w:sz w:val="24"/>
          <w:szCs w:val="24"/>
          <w:rtl w:val="0"/>
          <w:lang w:val="en-US"/>
        </w:rPr>
        <w:t>: Window 10 accuracy metrics</w:t>
      </w:r>
    </w:p>
    <w:p>
      <w:pPr>
        <w:pStyle w:val="norm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rPr>
          <w:rStyle w:val="None"/>
          <w:rFonts w:ascii="Times New Roman" w:cs="Times New Roman" w:hAnsi="Times New Roman" w:eastAsia="Times New Roman"/>
          <w:b w:val="1"/>
          <w:bCs w:val="1"/>
          <w:sz w:val="24"/>
          <w:szCs w:val="24"/>
        </w:rPr>
      </w:pPr>
    </w:p>
    <w:tbl>
      <w:tblPr>
        <w:tblW w:w="43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2"/>
        <w:gridCol w:w="1010"/>
        <w:gridCol w:w="1411"/>
        <w:gridCol w:w="1134"/>
      </w:tblGrid>
      <w:tr>
        <w:tblPrEx>
          <w:shd w:val="clear" w:color="auto" w:fill="ced7e7"/>
        </w:tblPrEx>
        <w:trPr>
          <w:trHeight w:val="306" w:hRule="atLeast"/>
        </w:trPr>
        <w:tc>
          <w:tcPr>
            <w:tcW w:type="dxa" w:w="4397"/>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20</w:t>
            </w:r>
          </w:p>
        </w:tc>
      </w:tr>
      <w:tr>
        <w:tblPrEx>
          <w:shd w:val="clear" w:color="auto" w:fill="ced7e7"/>
        </w:tblPrEx>
        <w:trPr>
          <w:trHeight w:val="652"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0.58</w:t>
            </w:r>
          </w:p>
        </w:tc>
      </w:tr>
      <w:tr>
        <w:tblPrEx>
          <w:shd w:val="clear" w:color="auto" w:fill="ced7e7"/>
        </w:tblPrEx>
        <w:trPr>
          <w:trHeight w:val="302"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0.42</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0.47</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5.37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7.84</w:t>
            </w:r>
          </w:p>
        </w:tc>
      </w:tr>
      <w:tr>
        <w:tblPrEx>
          <w:shd w:val="clear" w:color="auto" w:fill="ced7e7"/>
        </w:tblPrEx>
        <w:trPr>
          <w:trHeight w:val="306" w:hRule="atLeast"/>
        </w:trPr>
        <w:tc>
          <w:tcPr>
            <w:tcW w:type="dxa" w:w="4397"/>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0.65</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0.74</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0.87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0.66</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11"/>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4.95</w:t>
            </w:r>
          </w:p>
        </w:tc>
        <w:tc>
          <w:tcPr>
            <w:tcW w:type="dxa" w:w="1134"/>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10.4</w:t>
            </w:r>
          </w:p>
        </w:tc>
      </w:tr>
    </w:tbl>
    <w:p>
      <w:pPr>
        <w:pStyle w:val="normal.0"/>
        <w:widowControl w:val="0"/>
        <w:spacing w:after="0" w:line="240" w:lineRule="auto"/>
        <w:rPr>
          <w:rStyle w:val="None"/>
          <w:rFonts w:ascii="Times New Roman" w:cs="Times New Roman" w:hAnsi="Times New Roman" w:eastAsia="Times New Roman"/>
          <w:b w:val="1"/>
          <w:bCs w:val="1"/>
          <w:sz w:val="24"/>
          <w:szCs w:val="24"/>
        </w:rPr>
      </w:pPr>
    </w:p>
    <w:p>
      <w:pPr>
        <w:pStyle w:val="normal.0"/>
        <w:widowControl w:v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10</w:t>
      </w:r>
      <w:r>
        <w:rPr>
          <w:rStyle w:val="None"/>
          <w:rFonts w:ascii="Times New Roman" w:hAnsi="Times New Roman"/>
          <w:b w:val="1"/>
          <w:bCs w:val="1"/>
          <w:sz w:val="24"/>
          <w:szCs w:val="24"/>
          <w:rtl w:val="0"/>
          <w:lang w:val="en-US"/>
        </w:rPr>
        <w:t>)</w:t>
      </w:r>
      <w:r>
        <w:rPr>
          <w:rStyle w:val="None"/>
          <w:rFonts w:ascii="Times New Roman" w:hAnsi="Times New Roman"/>
          <w:sz w:val="24"/>
          <w:szCs w:val="24"/>
          <w:rtl w:val="0"/>
          <w:lang w:val="en-US"/>
        </w:rPr>
        <w:t>: Window 20 accuracy metrics</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4. Discussion</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MAE indicates the absolute error of the actual vs predicted data, MSE is useful for identifying large errors as large errors are amplified and MAPE gives an average percentage difference between actual and predicted data.</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From fig(8), we found that for both LSTM and GRU, the accuracy was high. There were no large errors in both models for both temperature and humidity. LSTMs absolute and relative accuracy was slightly better for both temperature and humidity.</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From fig(9), we found that the values of temperature and humidity were different. When looking the temperature accuracy metrics, MSE values indicated that GRU had less large deviations as compared to LSTM.  Also the absolute and relative errors for temperature was better for GRU.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A"/>
        </w:rPr>
      </w:pPr>
      <w:r>
        <w:rPr>
          <w:rStyle w:val="None"/>
          <w:rFonts w:ascii="Times New Roman" w:hAnsi="Times New Roman"/>
          <w:sz w:val="24"/>
          <w:szCs w:val="24"/>
          <w:rtl w:val="0"/>
          <w:lang w:val="en-US"/>
        </w:rPr>
        <w:t>For humidity, LSTM outperformed GRU in all metrics by a small difference. The MSE</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values indicate that LSTM had less large deviations as compared to GRU.</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From fig(10), we found that the values of temperature and humidity were different. When looking the temperature accuracy metrics, MSE values indicated that LSTM had significantly less large deviations as compared to GRU.  Also the absolute error for temperature was better for LSTM. However, relative error was less for GRU as compared to LSTM; this indicated that there were relatively larger absolutes errors for the data forecasted by GRU, even though the rest of the forecast was relatively accurate.</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For humidity, LSTM outperformed GRU in all metrics by a significant difference. Both absolute and relative errors were significantly better for LSTM. The MSE for both LSTM and GRU are high but LSTM still outshined GRU in terms of relatively less large deviated values.</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5 hour window accuracy suggest that both models are highly accurate, however LSTM slightly outperformed GRU. GRU for the 10 hour window performed very good for temperature but was bad for humidity. In the 20 hour window, we could see that LSTM produced a consistent output with less large deviations.</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5. Conclusion </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By analyzing the results, we could see that the size of the output windows were directly proportional to error. Our results indicated that for the window size of hours 5 and 10, the significant difference between forecasted value from LSTM and GRU was little; however both models produced accurate enough results be useful. However, for the window size of 24, LSTM outperformed much better than GRU, indicating that LSTM could produce much more reliable forecast as compared to GRU.</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6. Limitations and recommendations</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major limitations of this research were that the choice of output variables were limited to two; temperature and humidity and simplicity of model. The future prospects of this research include increasing the number of output variables and changing the model complexity by introducing varying numbers of LSTM/GRU cells and/or increasing the number of layers.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7. Acknowledgements</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 would like to acknowledge the Father Locke and Stiller Research Award initiative and Fr. Dr. Vincent Braganza for his insights. We would like to acknowledge the Principle, Research Head, Member Secretary, Head of Department of Computer Science, Research co-ordinator of Department of Computer Science and all the research advisors. We are grateful for all the support received.</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8. Conflict of Interest</w:t>
      </w: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authors declare no conflict of interest</w:t>
      </w:r>
      <w:r>
        <w:rPr>
          <w:rStyle w:val="None"/>
          <w:rFonts w:ascii="Times New Roman" w:hAnsi="Times New Roman"/>
          <w:sz w:val="24"/>
          <w:szCs w:val="24"/>
          <w:rtl w:val="0"/>
          <w:lang w:val="en-US"/>
        </w:rPr>
        <w:t>.</w:t>
      </w:r>
    </w:p>
    <w:p>
      <w:pPr>
        <w:pStyle w:val="normal.0"/>
        <w:spacing w:after="0" w:line="240" w:lineRule="auto"/>
        <w:rPr>
          <w:rStyle w:val="None"/>
          <w:rFonts w:ascii="Times New Roman" w:cs="Times New Roman" w:hAnsi="Times New Roman" w:eastAsia="Times New Roman"/>
          <w:b w:val="1"/>
          <w:bCs w:val="1"/>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References</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[1] Wiston, Modise &amp; Mphale, Kgakgamatso. (2018). Weather Forecasting: From the Early Weather Wizards to Modern-day Weather Predictions. Journal of Climatology &amp; Weather Forecasting. 06. 10.4172/2332-2594.1000229.</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Martin Charlton, Alberto Caimo. (2012) Time Series Analysis. [Research Report] ESPON | Inspire Policy Making with Territorial Evidence. ffhal-03609303f.</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[3] Karna, Neha &amp; Roy, Prem &amp; Shakya, Subarna. (2021). Temperature Prediction using Regression Model. International Journal of Advanced Engineering.</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[4] Ji, S.-Y., Sharma, S., Yu, B., &amp; Jeong, D. H. (2012). Designing a rule-based hourly rainfall prediction model. 2012 IEEE 13th International Conference on Information Reuse &amp; Integration (IRI). doi:10.1109/iri.2012.6303024</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[5] Murat, Ma</w:t>
      </w:r>
      <w:r>
        <w:rPr>
          <w:rStyle w:val="None"/>
          <w:rFonts w:ascii="Times New Roman" w:hAnsi="Times New Roman" w:hint="default"/>
          <w:sz w:val="24"/>
          <w:szCs w:val="24"/>
          <w:rtl w:val="0"/>
          <w:lang w:val="en-US"/>
        </w:rPr>
        <w:t>ł</w:t>
      </w:r>
      <w:r>
        <w:rPr>
          <w:rStyle w:val="None"/>
          <w:rFonts w:ascii="Times New Roman" w:hAnsi="Times New Roman"/>
          <w:sz w:val="24"/>
          <w:szCs w:val="24"/>
          <w:rtl w:val="0"/>
          <w:lang w:val="en-US"/>
        </w:rPr>
        <w:t xml:space="preserve">gorzata &amp; Malinowska, Iwona &amp; Gos, Magdalena &amp; Krzyszczak, Jaromir. (2018). Forecasting daily meteorological time series using ARIMA and regression models. International Agrophysics. 10.1515/intag-2017-0007.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[6] Yalavarthi, Radhika &amp; Shashi, M.. (2009). Atmospheric Temperature Prediction using Support Vector Machines. International Journal of Computer Theory and Engineering. 10.7763/IJCTE.2009.V1.9.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[7] LeCun, Y., Bengio, Y., &amp; Hinton, G. (2015). Deep learning. Nature. 10.1038/nature14539</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[8]Chakraborty, K., Mehrotra, K., Mohan, C. K., &amp; Ranka, S. (1992). Forecasting the behavior of multivariate time series using neural networks. Neural Networks .doi:10.1016/s0893-6080(05)80092-9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[9]Siami-Namini, S., Tavakoli, N., &amp; Siami Namin, A. (2018). A Comparison of ARIMA and LSTM in Forecasting Time Series. 2018 17th IEEE International Conference on Machine Learning and Applications (ICMLA). doi:10.1109/icmla.2018.00227</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[10] Sutskever, O. Vinyals, and Q. V. Le, "Sequence to Sequence Learning with Neural Networks,"(2014) in Proceedings of the 27th International Conference on Neural Information Processing Systems (NIPS).</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[11] NASA Langley Research Center. (01/02/2005 - 11/15/2022). Prediction Of Worldwide Energy Resource (POWER) datasets. Retrieved from https://power.larc.nasa.gov/ [Accessed on [11/25/2022].</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[12]Huang, Liangke &amp; Mo, Zhixiang &amp; Liu, Lilong &amp; Zhaoliang, Zeng &amp; Chen, Jun &amp; Si, Xiong &amp; He, Hongchang. (2021). Evaluation of Hourly PWV Products Derived from ERA5 and MERRA-2 over the Tibetan Plateau Using Ground Based GNSS Observations by Two Enhanced Models. Earth and Space Science. 8. 10.1029/2020EA001516. </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[13]Luo, B., P. J. Minnett, M. Szczodrak, N. R. Nalli, and V. R. Morris, (2020): Accuracy Assessment of MERRA-2 and ERA-Interim Sea Surface Temperature, Air Temperature, and Humidity Profiles over the Atlantic Ocean Using AEROSE Measurements. J. Climate, 33, 6889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6909, https://doi.org/10.1175/JCLI-D-19-0955.1.</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[14]Huang, L., Fang, X., Zhang, T., Wang, H., Cui, L., &amp; Liu, L. (2022). Evaluation of surface temperature and pressure derived from MERRA-2 and ERA5 reanalysis datasets and their applications in hourly GNSS precipitable water vapor retrieval over China. Geodesy and Geodynamics, 14(2), 111</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120. https://doi.org/10.1016/j.geog.2022.08.006</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[15] Hochreiter, S. and Schmidhuber, J. (1997). Long Short-Term Memory. Neural Computation, 9(8), pp.1735-1780.</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[16] Cho, K., Van Merri</w:t>
      </w:r>
      <w:r>
        <w:rPr>
          <w:rStyle w:val="None"/>
          <w:rFonts w:ascii="Times New Roman" w:hAnsi="Times New Roman" w:hint="default"/>
          <w:sz w:val="24"/>
          <w:szCs w:val="24"/>
          <w:rtl w:val="0"/>
          <w:lang w:val="en-US"/>
        </w:rPr>
        <w:t>ë</w:t>
      </w:r>
      <w:r>
        <w:rPr>
          <w:rStyle w:val="None"/>
          <w:rFonts w:ascii="Times New Roman" w:hAnsi="Times New Roman"/>
          <w:sz w:val="24"/>
          <w:szCs w:val="24"/>
          <w:rtl w:val="0"/>
          <w:lang w:val="en-US"/>
        </w:rPr>
        <w:t>nboer, B., Gulcehre, C., Bahdanau, D., Bougares, F., Schwenk, H. and Bengio, Y. (2014). "Learning Phrase Representations using RNN Encoder-Decoder for Statistical Machine Translation." Proceedings of the Conference on Empirical Methods in Natural Language Processing (EMNLP), pp. 1724-1734.</w:t>
      </w: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rPr>
          <w:rStyle w:val="None"/>
          <w:rFonts w:ascii="Times New Roman" w:cs="Times New Roman" w:hAnsi="Times New Roman" w:eastAsia="Times New Roman"/>
          <w:sz w:val="24"/>
          <w:szCs w:val="24"/>
        </w:rPr>
      </w:pPr>
    </w:p>
    <w:p>
      <w:pPr>
        <w:pStyle w:val="normal.0"/>
        <w:spacing w:after="0" w:line="240" w:lineRule="auto"/>
      </w:pPr>
      <w:r>
        <w:rPr>
          <w:rStyle w:val="None"/>
          <w:rFonts w:ascii="Times New Roman" w:hAnsi="Times New Roman"/>
          <w:sz w:val="24"/>
          <w:szCs w:val="24"/>
          <w:rtl w:val="0"/>
          <w:lang w:val="en-US"/>
        </w:rPr>
        <w:t>[17] Chung, J., Gulcehre, C., Cho, K., &amp; Bengio, Y. (2014). Empirical evaluation of gated recurrent neural networks on sequence modeling. In NIPS 2014 Workshop on Deep Learning, December 2014</w:t>
      </w:r>
    </w:p>
    <w:sectPr>
      <w:type w:val="continuous"/>
      <w:pgSz w:w="12240" w:h="15840" w:orient="portrait"/>
      <w:pgMar w:top="1440" w:right="1440" w:bottom="1440" w:left="1440" w:header="720" w:footer="720"/>
      <w:pgNumType w:start="1"/>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ee"/>
      <w:u w:val="single" w:color="0000ee"/>
      <w14:textFill>
        <w14:solidFill>
          <w14:srgbClr w14:val="0000EE"/>
        </w14:solidFill>
      </w14:textFill>
    </w:rPr>
  </w:style>
  <w:style w:type="character" w:styleId="None A">
    <w:name w:val="None A"/>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3.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