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B83C2">
      <w:pPr>
        <w:jc w:val="center"/>
        <w:rPr>
          <w:sz w:val="32"/>
          <w:szCs w:val="32"/>
        </w:rPr>
      </w:pPr>
      <w:r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Univerzitet u Novom Sadu</w:t>
      </w:r>
    </w:p>
    <w:p w14:paraId="387A9094">
      <w:pPr>
        <w:jc w:val="center"/>
        <w:rPr>
          <w:sz w:val="32"/>
          <w:szCs w:val="32"/>
        </w:rPr>
      </w:pPr>
      <w:r>
        <w:rPr>
          <w:sz w:val="32"/>
          <w:szCs w:val="32"/>
        </w:rPr>
        <w:t>Tehnički fakultet „Mihajlo Pupin“</w:t>
      </w:r>
    </w:p>
    <w:p w14:paraId="51095535">
      <w:pPr>
        <w:jc w:val="center"/>
        <w:rPr>
          <w:sz w:val="32"/>
          <w:szCs w:val="32"/>
        </w:rPr>
      </w:pPr>
      <w:r>
        <w:rPr>
          <w:sz w:val="32"/>
          <w:szCs w:val="32"/>
        </w:rPr>
        <w:t>Zrenjanin</w:t>
      </w:r>
    </w:p>
    <w:p w14:paraId="6E16AB1E">
      <w:pPr>
        <w:jc w:val="center"/>
      </w:pPr>
    </w:p>
    <w:p w14:paraId="76AF8812">
      <w:pPr>
        <w:jc w:val="center"/>
        <w:rPr>
          <w:sz w:val="32"/>
          <w:szCs w:val="32"/>
        </w:rPr>
      </w:pPr>
    </w:p>
    <w:p w14:paraId="47040337">
      <w:pPr>
        <w:jc w:val="center"/>
        <w:rPr>
          <w:sz w:val="36"/>
          <w:szCs w:val="36"/>
        </w:rPr>
      </w:pPr>
    </w:p>
    <w:p w14:paraId="7FFC2560">
      <w:pPr>
        <w:jc w:val="center"/>
        <w:rPr>
          <w:sz w:val="40"/>
          <w:szCs w:val="40"/>
        </w:rPr>
      </w:pPr>
    </w:p>
    <w:p w14:paraId="7B76EE1B">
      <w:pPr>
        <w:jc w:val="center"/>
        <w:rPr>
          <w:sz w:val="40"/>
          <w:szCs w:val="40"/>
        </w:rPr>
      </w:pPr>
    </w:p>
    <w:p w14:paraId="0732D042">
      <w:pPr>
        <w:jc w:val="center"/>
        <w:rPr>
          <w:sz w:val="36"/>
          <w:szCs w:val="36"/>
        </w:rPr>
      </w:pPr>
      <w:r>
        <w:rPr>
          <w:sz w:val="28"/>
          <w:szCs w:val="28"/>
        </w:rPr>
        <w:t>Predmet: Arhitektura informacionih sistema</w:t>
      </w:r>
    </w:p>
    <w:p w14:paraId="436C3B88">
      <w:pPr>
        <w:jc w:val="center"/>
        <w:rPr>
          <w:sz w:val="32"/>
          <w:szCs w:val="40"/>
        </w:rPr>
      </w:pPr>
    </w:p>
    <w:p w14:paraId="2A34BC28">
      <w:pPr>
        <w:jc w:val="center"/>
        <w:rPr>
          <w:sz w:val="32"/>
          <w:szCs w:val="36"/>
        </w:rPr>
      </w:pPr>
      <w:r>
        <w:rPr>
          <w:sz w:val="32"/>
          <w:szCs w:val="36"/>
        </w:rPr>
        <w:t>Seminarski rad</w:t>
      </w:r>
    </w:p>
    <w:p w14:paraId="5C6C1798">
      <w:pPr>
        <w:jc w:val="center"/>
        <w:rPr>
          <w:sz w:val="32"/>
          <w:szCs w:val="36"/>
        </w:rPr>
      </w:pPr>
    </w:p>
    <w:p w14:paraId="455BB652"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RESTORAN </w:t>
      </w:r>
    </w:p>
    <w:p w14:paraId="6A6E4BF7">
      <w:pPr>
        <w:jc w:val="center"/>
        <w:rPr>
          <w:sz w:val="32"/>
          <w:szCs w:val="36"/>
        </w:rPr>
      </w:pPr>
    </w:p>
    <w:p w14:paraId="24653D51">
      <w:pPr>
        <w:jc w:val="center"/>
        <w:rPr>
          <w:sz w:val="32"/>
          <w:szCs w:val="36"/>
        </w:rPr>
      </w:pPr>
    </w:p>
    <w:p w14:paraId="5AEE0632">
      <w:pPr>
        <w:jc w:val="center"/>
        <w:rPr>
          <w:sz w:val="32"/>
          <w:szCs w:val="36"/>
        </w:rPr>
      </w:pPr>
    </w:p>
    <w:p w14:paraId="37C41C21">
      <w:pPr>
        <w:jc w:val="center"/>
        <w:rPr>
          <w:sz w:val="32"/>
          <w:szCs w:val="36"/>
        </w:rPr>
      </w:pPr>
    </w:p>
    <w:p w14:paraId="067D3EF5">
      <w:pPr>
        <w:jc w:val="center"/>
        <w:rPr>
          <w:sz w:val="32"/>
          <w:szCs w:val="36"/>
        </w:rPr>
      </w:pPr>
    </w:p>
    <w:p w14:paraId="20890BC6">
      <w:pPr>
        <w:jc w:val="center"/>
        <w:rPr>
          <w:sz w:val="32"/>
          <w:szCs w:val="36"/>
        </w:rPr>
      </w:pPr>
    </w:p>
    <w:p w14:paraId="35B49B04">
      <w:pPr>
        <w:jc w:val="center"/>
        <w:rPr>
          <w:sz w:val="32"/>
          <w:szCs w:val="36"/>
        </w:rPr>
      </w:pPr>
    </w:p>
    <w:p w14:paraId="14D382B7">
      <w:pPr>
        <w:jc w:val="center"/>
        <w:rPr>
          <w:sz w:val="32"/>
          <w:szCs w:val="36"/>
        </w:rPr>
      </w:pPr>
    </w:p>
    <w:p w14:paraId="6B786889">
      <w:pPr>
        <w:jc w:val="center"/>
        <w:rPr>
          <w:sz w:val="32"/>
          <w:szCs w:val="36"/>
        </w:rPr>
      </w:pPr>
    </w:p>
    <w:p w14:paraId="4ECD146D">
      <w:pPr>
        <w:jc w:val="center"/>
        <w:rPr>
          <w:sz w:val="32"/>
          <w:szCs w:val="36"/>
        </w:rPr>
      </w:pPr>
    </w:p>
    <w:p w14:paraId="7F7F9E91">
      <w:pPr>
        <w:jc w:val="center"/>
        <w:rPr>
          <w:sz w:val="32"/>
          <w:szCs w:val="36"/>
        </w:rPr>
      </w:pPr>
    </w:p>
    <w:p w14:paraId="53C8437B">
      <w:pPr>
        <w:jc w:val="center"/>
        <w:rPr>
          <w:sz w:val="32"/>
          <w:szCs w:val="36"/>
        </w:rPr>
      </w:pPr>
    </w:p>
    <w:p w14:paraId="3A9F354F">
      <w:pPr>
        <w:jc w:val="center"/>
        <w:rPr>
          <w:sz w:val="32"/>
          <w:szCs w:val="36"/>
        </w:rPr>
      </w:pPr>
    </w:p>
    <w:p w14:paraId="358C98A6">
      <w:pPr>
        <w:jc w:val="center"/>
        <w:rPr>
          <w:sz w:val="32"/>
          <w:szCs w:val="36"/>
        </w:rPr>
      </w:pPr>
    </w:p>
    <w:p w14:paraId="4D918E8F">
      <w:pPr>
        <w:jc w:val="center"/>
        <w:rPr>
          <w:sz w:val="32"/>
          <w:szCs w:val="36"/>
        </w:rPr>
      </w:pPr>
    </w:p>
    <w:p w14:paraId="5ADD3059">
      <w:pPr>
        <w:jc w:val="center"/>
        <w:rPr>
          <w:sz w:val="32"/>
          <w:szCs w:val="36"/>
        </w:rPr>
      </w:pPr>
    </w:p>
    <w:p w14:paraId="4DD3E6FF">
      <w:pPr>
        <w:jc w:val="center"/>
        <w:rPr>
          <w:sz w:val="32"/>
          <w:szCs w:val="36"/>
        </w:rPr>
      </w:pPr>
    </w:p>
    <w:p w14:paraId="72233911">
      <w:pPr>
        <w:jc w:val="center"/>
        <w:rPr>
          <w:sz w:val="32"/>
          <w:szCs w:val="36"/>
        </w:rPr>
      </w:pPr>
    </w:p>
    <w:p w14:paraId="367C9DE2">
      <w:pPr>
        <w:jc w:val="center"/>
        <w:rPr>
          <w:sz w:val="32"/>
          <w:szCs w:val="36"/>
        </w:rPr>
      </w:pPr>
    </w:p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4279"/>
      </w:tblGrid>
      <w:tr w14:paraId="648E2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0" w:type="dxa"/>
          </w:tcPr>
          <w:p w14:paraId="3A9228D7">
            <w:pPr>
              <w:rPr>
                <w:sz w:val="28"/>
                <w:szCs w:val="32"/>
                <w:lang w:val="sr-Latn-RS"/>
              </w:rPr>
            </w:pPr>
            <w:r>
              <w:rPr>
                <w:sz w:val="28"/>
                <w:szCs w:val="32"/>
              </w:rPr>
              <w:t>Profesor: prof. dr Biljana Radulovi</w:t>
            </w:r>
            <w:r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279" w:type="dxa"/>
          </w:tcPr>
          <w:p w14:paraId="14358724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Student:</w:t>
            </w:r>
          </w:p>
        </w:tc>
      </w:tr>
      <w:tr w14:paraId="7E17E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0" w:type="dxa"/>
          </w:tcPr>
          <w:p w14:paraId="4DB1765D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Asistent: MSc Velibor Premčevski</w:t>
            </w:r>
          </w:p>
        </w:tc>
        <w:tc>
          <w:tcPr>
            <w:tcW w:w="4279" w:type="dxa"/>
          </w:tcPr>
          <w:p w14:paraId="2C16B483">
            <w:pPr>
              <w:wordWrap w:val="0"/>
              <w:jc w:val="right"/>
              <w:rPr>
                <w:rFonts w:hint="default"/>
                <w:sz w:val="28"/>
                <w:szCs w:val="32"/>
                <w:lang w:val="en-US"/>
              </w:rPr>
            </w:pPr>
            <w:r>
              <w:rPr>
                <w:rFonts w:hint="default"/>
                <w:sz w:val="28"/>
                <w:szCs w:val="32"/>
                <w:lang w:val="en-US"/>
              </w:rPr>
              <w:t>Tomic Vasilije IT 27/22</w:t>
            </w:r>
          </w:p>
        </w:tc>
      </w:tr>
    </w:tbl>
    <w:p w14:paraId="080A761E">
      <w:pPr>
        <w:spacing w:after="160" w:line="278" w:lineRule="auto"/>
        <w:rPr>
          <w:sz w:val="28"/>
          <w:szCs w:val="32"/>
          <w:lang w:val="sr-Latn-RS"/>
        </w:rPr>
      </w:pPr>
    </w:p>
    <w:p w14:paraId="0A252FCE">
      <w:pPr>
        <w:pStyle w:val="39"/>
        <w:rPr>
          <w:sz w:val="28"/>
          <w:lang w:val="sr-Latn-RS"/>
        </w:rPr>
      </w:pPr>
      <w:r>
        <w:rPr>
          <w:sz w:val="28"/>
          <w:lang w:val="sr-Latn-RS"/>
        </w:rPr>
        <w:br w:type="page"/>
      </w:r>
    </w:p>
    <w:sdt>
      <w:sdtPr>
        <w:id w:val="12412953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17466E">
          <w:pPr>
            <w:spacing w:after="160" w:line="278" w:lineRule="auto"/>
          </w:pPr>
          <w:r>
            <w:t>Sadržaj:</w:t>
          </w:r>
        </w:p>
        <w:p w14:paraId="68604D84">
          <w:pPr>
            <w:pStyle w:val="20"/>
            <w:tabs>
              <w:tab w:val="left" w:pos="480"/>
              <w:tab w:val="right" w:leader="dot" w:pos="8493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"_Toc218022859" </w:instrText>
          </w:r>
          <w:r>
            <w:fldChar w:fldCharType="separate"/>
          </w:r>
          <w:r>
            <w:rPr>
              <w:rStyle w:val="15"/>
              <w:lang w:val="sr-Latn-RS"/>
            </w:rPr>
            <w:t>1.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5"/>
              <w:lang w:val="sr-Latn-RS"/>
            </w:rPr>
            <w:t>Uvod</w:t>
          </w:r>
          <w:r>
            <w:tab/>
          </w:r>
          <w:r>
            <w:fldChar w:fldCharType="begin"/>
          </w:r>
          <w:r>
            <w:instrText xml:space="preserve"> PAGEREF _Toc218022859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18A9E8A">
          <w:pPr>
            <w:pStyle w:val="20"/>
            <w:tabs>
              <w:tab w:val="left" w:pos="480"/>
              <w:tab w:val="right" w:leader="dot" w:pos="8493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"_Toc218022860" </w:instrText>
          </w:r>
          <w:r>
            <w:fldChar w:fldCharType="separate"/>
          </w:r>
          <w:r>
            <w:rPr>
              <w:rStyle w:val="15"/>
              <w:lang w:val="sr-Latn-RS"/>
            </w:rPr>
            <w:t>2.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5"/>
              <w:lang w:val="sr-Latn-RS"/>
            </w:rPr>
            <w:t>Korišćene tehnologije</w:t>
          </w:r>
          <w:r>
            <w:tab/>
          </w:r>
          <w:r>
            <w:fldChar w:fldCharType="begin"/>
          </w:r>
          <w:r>
            <w:instrText xml:space="preserve"> PAGEREF _Toc218022860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F0E8F3">
          <w:pPr>
            <w:pStyle w:val="20"/>
            <w:tabs>
              <w:tab w:val="left" w:pos="480"/>
              <w:tab w:val="right" w:leader="dot" w:pos="8493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"_Toc218022861" </w:instrText>
          </w:r>
          <w:r>
            <w:fldChar w:fldCharType="separate"/>
          </w:r>
          <w:r>
            <w:rPr>
              <w:rStyle w:val="15"/>
              <w:lang w:val="sr-Latn-RS"/>
            </w:rPr>
            <w:t>3.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5"/>
              <w:lang w:val="sr-Latn-RS"/>
            </w:rPr>
            <w:t>Korisničko uputstvo</w:t>
          </w:r>
          <w:r>
            <w:tab/>
          </w:r>
          <w:r>
            <w:fldChar w:fldCharType="begin"/>
          </w:r>
          <w:r>
            <w:instrText xml:space="preserve"> PAGEREF _Toc218022861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25A3CC">
          <w:pPr>
            <w:pStyle w:val="20"/>
            <w:tabs>
              <w:tab w:val="left" w:pos="480"/>
              <w:tab w:val="right" w:leader="dot" w:pos="8493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"_Toc218022862" </w:instrText>
          </w:r>
          <w:r>
            <w:fldChar w:fldCharType="separate"/>
          </w:r>
          <w:r>
            <w:rPr>
              <w:rStyle w:val="15"/>
              <w:lang w:val="sr-Latn-RS"/>
            </w:rPr>
            <w:t>4.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5"/>
              <w:lang w:val="sr-Latn-RS"/>
            </w:rPr>
            <w:t>Ključni delovi koda</w:t>
          </w:r>
          <w:r>
            <w:tab/>
          </w:r>
          <w:r>
            <w:fldChar w:fldCharType="begin"/>
          </w:r>
          <w:r>
            <w:instrText xml:space="preserve"> PAGEREF _Toc218022862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0983B3">
          <w:pPr>
            <w:pStyle w:val="20"/>
            <w:tabs>
              <w:tab w:val="left" w:pos="480"/>
              <w:tab w:val="right" w:leader="dot" w:pos="8493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"_Toc218022863" </w:instrText>
          </w:r>
          <w:r>
            <w:fldChar w:fldCharType="separate"/>
          </w:r>
          <w:r>
            <w:rPr>
              <w:rStyle w:val="15"/>
              <w:lang w:val="sr-Latn-RS"/>
            </w:rPr>
            <w:t>5.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5"/>
              <w:lang w:val="sr-Latn-RS"/>
            </w:rPr>
            <w:t>Zaključak</w:t>
          </w:r>
          <w:r>
            <w:tab/>
          </w:r>
          <w:r>
            <w:fldChar w:fldCharType="begin"/>
          </w:r>
          <w:r>
            <w:instrText xml:space="preserve"> PAGEREF _Toc218022863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0E6BE2">
          <w:pPr>
            <w:pStyle w:val="20"/>
            <w:tabs>
              <w:tab w:val="left" w:pos="480"/>
              <w:tab w:val="right" w:leader="dot" w:pos="8493"/>
            </w:tabs>
            <w:rPr>
              <w:rFonts w:asciiTheme="minorHAnsi" w:hAnsiTheme="minorHAnsi" w:eastAsiaTheme="minorEastAsia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HYPERLINK \l "_Toc218022864" </w:instrText>
          </w:r>
          <w:r>
            <w:fldChar w:fldCharType="separate"/>
          </w:r>
          <w:r>
            <w:rPr>
              <w:rStyle w:val="15"/>
              <w:lang w:val="sr-Latn-RS"/>
            </w:rPr>
            <w:t>6.</w:t>
          </w:r>
          <w:r>
            <w:rPr>
              <w:rFonts w:asciiTheme="minorHAnsi" w:hAnsiTheme="minorHAnsi" w:eastAsiaTheme="minorEastAsia" w:cstheme="minorBidi"/>
              <w:kern w:val="2"/>
              <w14:ligatures w14:val="standardContextual"/>
            </w:rPr>
            <w:tab/>
          </w:r>
          <w:r>
            <w:rPr>
              <w:rStyle w:val="15"/>
              <w:lang w:val="sr-Latn-RS"/>
            </w:rPr>
            <w:t>Literatura</w:t>
          </w:r>
          <w:r>
            <w:tab/>
          </w:r>
          <w:r>
            <w:fldChar w:fldCharType="begin"/>
          </w:r>
          <w:r>
            <w:instrText xml:space="preserve"> PAGEREF _Toc218022864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CA8A2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9051599">
      <w:pPr>
        <w:spacing w:after="160" w:line="278" w:lineRule="auto"/>
        <w:rPr>
          <w:sz w:val="28"/>
          <w:szCs w:val="32"/>
          <w:lang w:val="sr-Latn-RS"/>
        </w:rPr>
      </w:pPr>
      <w:r>
        <w:rPr>
          <w:sz w:val="28"/>
          <w:szCs w:val="32"/>
          <w:lang w:val="sr-Latn-RS"/>
        </w:rPr>
        <w:br w:type="page"/>
      </w:r>
    </w:p>
    <w:p w14:paraId="5C8A3E47">
      <w:pPr>
        <w:pStyle w:val="2"/>
        <w:rPr>
          <w:b/>
          <w:bCs/>
          <w:sz w:val="52"/>
          <w:szCs w:val="52"/>
          <w:lang w:val="sr-Latn-RS"/>
        </w:rPr>
      </w:pPr>
      <w:bookmarkStart w:id="0" w:name="_Toc218022859"/>
      <w:r>
        <w:rPr>
          <w:b/>
          <w:bCs/>
          <w:sz w:val="52"/>
          <w:szCs w:val="52"/>
          <w:lang w:val="sr-Latn-RS"/>
        </w:rPr>
        <w:t>Uvod</w:t>
      </w:r>
      <w:bookmarkEnd w:id="0"/>
      <w:r>
        <w:rPr>
          <w:rFonts w:hint="default"/>
          <w:b/>
          <w:bCs/>
          <w:sz w:val="52"/>
          <w:szCs w:val="52"/>
          <w:lang w:val="en-US"/>
        </w:rPr>
        <w:t xml:space="preserve"> </w:t>
      </w:r>
    </w:p>
    <w:p w14:paraId="39243F5F">
      <w:pPr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-Aplikacija “Restoran” razvijena je u ASP.NET core MVC tehnologiji sa cistom slojevitom strukturom.Omogucava rezervaciji stolova,porucivanje hrane I upravljanje korisnicima prema    ulogama      </w:t>
      </w:r>
    </w:p>
    <w:p w14:paraId="291AA5F2">
      <w:pPr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(Menadzer,Konobar,Kuvar,Gost ).                                                                  </w:t>
      </w:r>
    </w:p>
    <w:p w14:paraId="311D050C">
      <w:pPr>
        <w:jc w:val="both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Cilj rada bio je demonstrancia primene Arhitekture ASP.NETA u vidi rada sajta jednog restorana.</w:t>
      </w:r>
    </w:p>
    <w:p w14:paraId="5199C265">
      <w:pPr>
        <w:jc w:val="both"/>
        <w:rPr>
          <w:rFonts w:hint="default"/>
          <w:sz w:val="36"/>
          <w:szCs w:val="36"/>
          <w:lang w:val="en-US"/>
        </w:rPr>
      </w:pPr>
    </w:p>
    <w:p w14:paraId="4967EF74">
      <w:pPr>
        <w:jc w:val="both"/>
        <w:rPr>
          <w:rFonts w:hint="default"/>
          <w:sz w:val="36"/>
          <w:szCs w:val="36"/>
          <w:lang w:val="en-US"/>
        </w:rPr>
      </w:pPr>
    </w:p>
    <w:p w14:paraId="42743934">
      <w:pPr>
        <w:jc w:val="both"/>
        <w:rPr>
          <w:rFonts w:hint="default"/>
          <w:sz w:val="36"/>
          <w:szCs w:val="36"/>
          <w:lang w:val="en-US"/>
        </w:rPr>
      </w:pPr>
    </w:p>
    <w:p w14:paraId="4BE55B97">
      <w:pPr>
        <w:pStyle w:val="2"/>
        <w:numPr>
          <w:numId w:val="0"/>
        </w:numPr>
        <w:ind w:left="360" w:leftChars="0"/>
        <w:rPr>
          <w:b/>
          <w:bCs/>
          <w:sz w:val="52"/>
          <w:szCs w:val="52"/>
          <w:lang w:val="sr-Latn-RS"/>
        </w:rPr>
      </w:pPr>
      <w:bookmarkStart w:id="1" w:name="_Toc218022860"/>
    </w:p>
    <w:p w14:paraId="6A09C8B5">
      <w:pPr>
        <w:rPr>
          <w:b/>
          <w:bCs/>
          <w:sz w:val="52"/>
          <w:szCs w:val="52"/>
          <w:lang w:val="sr-Latn-RS"/>
        </w:rPr>
      </w:pPr>
    </w:p>
    <w:p w14:paraId="2A5374B9">
      <w:pPr>
        <w:rPr>
          <w:b/>
          <w:bCs/>
          <w:sz w:val="52"/>
          <w:szCs w:val="52"/>
          <w:lang w:val="sr-Latn-RS"/>
        </w:rPr>
      </w:pPr>
    </w:p>
    <w:p w14:paraId="7B593F94">
      <w:pPr>
        <w:rPr>
          <w:b/>
          <w:bCs/>
          <w:sz w:val="52"/>
          <w:szCs w:val="52"/>
          <w:lang w:val="sr-Latn-RS"/>
        </w:rPr>
      </w:pPr>
    </w:p>
    <w:p w14:paraId="271957F3">
      <w:pPr>
        <w:rPr>
          <w:b/>
          <w:bCs/>
          <w:sz w:val="52"/>
          <w:szCs w:val="52"/>
          <w:lang w:val="sr-Latn-RS"/>
        </w:rPr>
      </w:pPr>
    </w:p>
    <w:p w14:paraId="2794E4C4">
      <w:pPr>
        <w:rPr>
          <w:b/>
          <w:bCs/>
          <w:sz w:val="52"/>
          <w:szCs w:val="52"/>
          <w:lang w:val="sr-Latn-RS"/>
        </w:rPr>
      </w:pPr>
    </w:p>
    <w:p w14:paraId="64DBBABE">
      <w:pPr>
        <w:rPr>
          <w:b/>
          <w:bCs/>
          <w:sz w:val="52"/>
          <w:szCs w:val="52"/>
          <w:lang w:val="sr-Latn-RS"/>
        </w:rPr>
      </w:pPr>
    </w:p>
    <w:p w14:paraId="27DCFBFF">
      <w:pPr>
        <w:rPr>
          <w:b/>
          <w:bCs/>
          <w:sz w:val="52"/>
          <w:szCs w:val="52"/>
          <w:lang w:val="sr-Latn-RS"/>
        </w:rPr>
      </w:pPr>
    </w:p>
    <w:p w14:paraId="7B3BE159">
      <w:pPr>
        <w:rPr>
          <w:b/>
          <w:bCs/>
          <w:sz w:val="52"/>
          <w:szCs w:val="52"/>
          <w:lang w:val="sr-Latn-RS"/>
        </w:rPr>
      </w:pPr>
    </w:p>
    <w:p w14:paraId="140D9B92">
      <w:pPr>
        <w:rPr>
          <w:b/>
          <w:bCs/>
          <w:sz w:val="52"/>
          <w:szCs w:val="52"/>
          <w:lang w:val="sr-Latn-RS"/>
        </w:rPr>
      </w:pPr>
    </w:p>
    <w:p w14:paraId="60FF5704">
      <w:pPr>
        <w:rPr>
          <w:b/>
          <w:bCs/>
          <w:sz w:val="52"/>
          <w:szCs w:val="52"/>
          <w:lang w:val="sr-Latn-RS"/>
        </w:rPr>
      </w:pPr>
    </w:p>
    <w:p w14:paraId="3B012DCE">
      <w:pPr>
        <w:rPr>
          <w:b/>
          <w:bCs/>
          <w:sz w:val="52"/>
          <w:szCs w:val="52"/>
          <w:lang w:val="sr-Latn-RS"/>
        </w:rPr>
      </w:pPr>
    </w:p>
    <w:p w14:paraId="72D8E9C9">
      <w:pPr>
        <w:rPr>
          <w:b/>
          <w:bCs/>
          <w:sz w:val="52"/>
          <w:szCs w:val="52"/>
          <w:lang w:val="sr-Latn-RS"/>
        </w:rPr>
      </w:pPr>
    </w:p>
    <w:p w14:paraId="4BFA7168">
      <w:pPr>
        <w:rPr>
          <w:b/>
          <w:bCs/>
          <w:sz w:val="52"/>
          <w:szCs w:val="52"/>
          <w:lang w:val="sr-Latn-RS"/>
        </w:rPr>
      </w:pPr>
    </w:p>
    <w:p w14:paraId="69E19148">
      <w:pPr>
        <w:pStyle w:val="2"/>
        <w:rPr>
          <w:b/>
          <w:bCs/>
          <w:sz w:val="52"/>
          <w:szCs w:val="52"/>
          <w:lang w:val="sr-Latn-RS"/>
        </w:rPr>
      </w:pPr>
      <w:r>
        <w:rPr>
          <w:b/>
          <w:bCs/>
          <w:sz w:val="52"/>
          <w:szCs w:val="52"/>
          <w:lang w:val="sr-Latn-RS"/>
        </w:rPr>
        <w:t>Korišćene tehnologij</w:t>
      </w:r>
      <w:bookmarkEnd w:id="1"/>
    </w:p>
    <w:p w14:paraId="24759826">
      <w:pPr>
        <w:pStyle w:val="42"/>
        <w:rPr>
          <w:sz w:val="36"/>
          <w:szCs w:val="36"/>
          <w:lang w:val="sr-Latn-RS"/>
        </w:rPr>
      </w:pPr>
      <w:r>
        <w:rPr>
          <w:sz w:val="36"/>
          <w:szCs w:val="36"/>
          <w:lang w:val="sr-Latn-RS"/>
        </w:rPr>
        <w:t xml:space="preserve">Aplikacija je zasnovana na modernom </w:t>
      </w:r>
      <w:r>
        <w:rPr>
          <w:b/>
          <w:bCs/>
          <w:sz w:val="36"/>
          <w:szCs w:val="36"/>
          <w:lang w:val="sr-Latn-RS"/>
        </w:rPr>
        <w:t>Microsoft .NET</w:t>
      </w:r>
      <w:r>
        <w:rPr>
          <w:sz w:val="36"/>
          <w:szCs w:val="36"/>
          <w:lang w:val="sr-Latn-RS"/>
        </w:rPr>
        <w:t xml:space="preserve"> ekosistemu:</w:t>
      </w:r>
    </w:p>
    <w:p w14:paraId="4E5AB748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 xml:space="preserve">C# i .NET </w:t>
      </w:r>
      <w:r>
        <w:rPr>
          <w:rFonts w:hint="default"/>
          <w:b/>
          <w:bCs/>
          <w:sz w:val="36"/>
          <w:szCs w:val="36"/>
          <w:lang w:val="en-US"/>
        </w:rPr>
        <w:t>10</w:t>
      </w:r>
      <w:r>
        <w:rPr>
          <w:b/>
          <w:bCs/>
          <w:sz w:val="36"/>
          <w:szCs w:val="36"/>
          <w:lang w:val="sr-Latn-RS"/>
        </w:rPr>
        <w:t>:</w:t>
      </w:r>
      <w:r>
        <w:rPr>
          <w:sz w:val="36"/>
          <w:szCs w:val="36"/>
          <w:lang w:val="sr-Latn-RS"/>
        </w:rPr>
        <w:t xml:space="preserve"> Osnovni programski jezik i radni okvir za razvoj </w:t>
      </w:r>
      <w:r>
        <w:rPr>
          <w:b/>
          <w:bCs/>
          <w:sz w:val="36"/>
          <w:szCs w:val="36"/>
          <w:lang w:val="sr-Latn-RS"/>
        </w:rPr>
        <w:t>backend</w:t>
      </w:r>
      <w:r>
        <w:rPr>
          <w:sz w:val="36"/>
          <w:szCs w:val="36"/>
          <w:lang w:val="sr-Latn-RS"/>
        </w:rPr>
        <w:t xml:space="preserve"> logike.</w:t>
      </w:r>
    </w:p>
    <w:p w14:paraId="093617F5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ASP.NET Core MVC:</w:t>
      </w:r>
      <w:r>
        <w:rPr>
          <w:sz w:val="36"/>
          <w:szCs w:val="36"/>
          <w:lang w:val="sr-Latn-RS"/>
        </w:rPr>
        <w:t xml:space="preserve"> Korišćen za implementaciju </w:t>
      </w:r>
      <w:r>
        <w:rPr>
          <w:b/>
          <w:bCs/>
          <w:sz w:val="36"/>
          <w:szCs w:val="36"/>
          <w:lang w:val="sr-Latn-RS"/>
        </w:rPr>
        <w:t>prezentacionog sloja</w:t>
      </w:r>
      <w:r>
        <w:rPr>
          <w:sz w:val="36"/>
          <w:szCs w:val="36"/>
          <w:lang w:val="sr-Latn-RS"/>
        </w:rPr>
        <w:t xml:space="preserve"> kroz </w:t>
      </w:r>
      <w:r>
        <w:rPr>
          <w:b/>
          <w:bCs/>
          <w:sz w:val="36"/>
          <w:szCs w:val="36"/>
          <w:lang w:val="sr-Latn-RS"/>
        </w:rPr>
        <w:t>Model-View-Controller</w:t>
      </w:r>
      <w:r>
        <w:rPr>
          <w:sz w:val="36"/>
          <w:szCs w:val="36"/>
          <w:lang w:val="sr-Latn-RS"/>
        </w:rPr>
        <w:t xml:space="preserve"> obrazac.</w:t>
      </w:r>
    </w:p>
    <w:p w14:paraId="7B41BA76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Entity Framework Core (EF Core):</w:t>
      </w:r>
      <w:r>
        <w:rPr>
          <w:sz w:val="36"/>
          <w:szCs w:val="36"/>
          <w:lang w:val="sr-Latn-RS"/>
        </w:rPr>
        <w:t xml:space="preserve"> ORM alat za </w:t>
      </w:r>
      <w:r>
        <w:rPr>
          <w:b/>
          <w:bCs/>
          <w:sz w:val="36"/>
          <w:szCs w:val="36"/>
          <w:lang w:val="sr-Latn-RS"/>
        </w:rPr>
        <w:t>mapiranje objektnog modela</w:t>
      </w:r>
      <w:r>
        <w:rPr>
          <w:sz w:val="36"/>
          <w:szCs w:val="36"/>
          <w:lang w:val="sr-Latn-RS"/>
        </w:rPr>
        <w:t xml:space="preserve"> u </w:t>
      </w:r>
      <w:r>
        <w:rPr>
          <w:b/>
          <w:bCs/>
          <w:sz w:val="36"/>
          <w:szCs w:val="36"/>
          <w:lang w:val="sr-Latn-RS"/>
        </w:rPr>
        <w:t>relacionu bazu podataka</w:t>
      </w:r>
      <w:r>
        <w:rPr>
          <w:sz w:val="36"/>
          <w:szCs w:val="36"/>
          <w:lang w:val="sr-Latn-RS"/>
        </w:rPr>
        <w:t xml:space="preserve"> (Code First pristup).</w:t>
      </w:r>
    </w:p>
    <w:p w14:paraId="239B445E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Microsoft SQL Server:</w:t>
      </w:r>
      <w:r>
        <w:rPr>
          <w:sz w:val="36"/>
          <w:szCs w:val="36"/>
          <w:lang w:val="sr-Latn-RS"/>
        </w:rPr>
        <w:t xml:space="preserve"> Relaciona </w:t>
      </w:r>
      <w:r>
        <w:rPr>
          <w:b/>
          <w:bCs/>
          <w:sz w:val="36"/>
          <w:szCs w:val="36"/>
          <w:lang w:val="sr-Latn-RS"/>
        </w:rPr>
        <w:t>baza podataka</w:t>
      </w:r>
      <w:r>
        <w:rPr>
          <w:sz w:val="36"/>
          <w:szCs w:val="36"/>
          <w:lang w:val="sr-Latn-RS"/>
        </w:rPr>
        <w:t xml:space="preserve"> za trajno skladištenje informacija.</w:t>
      </w:r>
    </w:p>
    <w:p w14:paraId="169A9B99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ASP.NET Core Identity:</w:t>
      </w:r>
      <w:r>
        <w:rPr>
          <w:sz w:val="36"/>
          <w:szCs w:val="36"/>
          <w:lang w:val="sr-Latn-RS"/>
        </w:rPr>
        <w:t xml:space="preserve"> Sistem za </w:t>
      </w:r>
      <w:r>
        <w:rPr>
          <w:b/>
          <w:bCs/>
          <w:sz w:val="36"/>
          <w:szCs w:val="36"/>
          <w:lang w:val="sr-Latn-RS"/>
        </w:rPr>
        <w:t>autentifikaciju</w:t>
      </w:r>
      <w:r>
        <w:rPr>
          <w:sz w:val="36"/>
          <w:szCs w:val="36"/>
          <w:lang w:val="sr-Latn-RS"/>
        </w:rPr>
        <w:t xml:space="preserve"> i </w:t>
      </w:r>
      <w:r>
        <w:rPr>
          <w:b/>
          <w:bCs/>
          <w:sz w:val="36"/>
          <w:szCs w:val="36"/>
          <w:lang w:val="sr-Latn-RS"/>
        </w:rPr>
        <w:t>autorizaciju</w:t>
      </w:r>
      <w:r>
        <w:rPr>
          <w:sz w:val="36"/>
          <w:szCs w:val="36"/>
          <w:lang w:val="sr-Latn-RS"/>
        </w:rPr>
        <w:t xml:space="preserve"> korisnika na osnovu uloga (Roles).</w:t>
      </w:r>
    </w:p>
    <w:p w14:paraId="44500111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Bootstrap i Razor:</w:t>
      </w:r>
      <w:r>
        <w:rPr>
          <w:sz w:val="36"/>
          <w:szCs w:val="36"/>
          <w:lang w:val="sr-Latn-RS"/>
        </w:rPr>
        <w:t xml:space="preserve"> Za </w:t>
      </w:r>
      <w:r>
        <w:rPr>
          <w:b/>
          <w:bCs/>
          <w:sz w:val="36"/>
          <w:szCs w:val="36"/>
          <w:lang w:val="sr-Latn-RS"/>
        </w:rPr>
        <w:t>responsivni dizajn</w:t>
      </w:r>
      <w:r>
        <w:rPr>
          <w:sz w:val="36"/>
          <w:szCs w:val="36"/>
          <w:lang w:val="sr-Latn-RS"/>
        </w:rPr>
        <w:t xml:space="preserve"> i </w:t>
      </w:r>
      <w:r>
        <w:rPr>
          <w:b/>
          <w:bCs/>
          <w:sz w:val="36"/>
          <w:szCs w:val="36"/>
          <w:lang w:val="sr-Latn-RS"/>
        </w:rPr>
        <w:t>dinamičko renderovanje</w:t>
      </w:r>
      <w:r>
        <w:rPr>
          <w:sz w:val="36"/>
          <w:szCs w:val="36"/>
          <w:lang w:val="sr-Latn-RS"/>
        </w:rPr>
        <w:t xml:space="preserve"> HTML sadržaja na strani servera.</w:t>
      </w:r>
    </w:p>
    <w:p w14:paraId="4C45C3C3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>Git</w:t>
      </w:r>
      <w:r>
        <w:rPr>
          <w:sz w:val="36"/>
          <w:szCs w:val="36"/>
          <w:lang w:val="sr-Latn-RS"/>
        </w:rPr>
        <w:t xml:space="preserve"> – Sistem za </w:t>
      </w:r>
      <w:r>
        <w:rPr>
          <w:b/>
          <w:bCs/>
          <w:sz w:val="36"/>
          <w:szCs w:val="36"/>
          <w:lang w:val="sr-Latn-RS"/>
        </w:rPr>
        <w:t>kontrolu verzija</w:t>
      </w:r>
      <w:r>
        <w:rPr>
          <w:sz w:val="36"/>
          <w:szCs w:val="36"/>
          <w:lang w:val="sr-Latn-RS"/>
        </w:rPr>
        <w:t xml:space="preserve"> koji omogućava precizno praćenje izmena i upravljanje razvojnim granama (branches) </w:t>
      </w:r>
    </w:p>
    <w:p w14:paraId="2B7400D5">
      <w:pPr>
        <w:pStyle w:val="42"/>
        <w:numPr>
          <w:ilvl w:val="0"/>
          <w:numId w:val="2"/>
        </w:numPr>
        <w:rPr>
          <w:sz w:val="36"/>
          <w:szCs w:val="36"/>
          <w:lang w:val="sr-Latn-RS"/>
        </w:rPr>
      </w:pPr>
      <w:r>
        <w:rPr>
          <w:b/>
          <w:bCs/>
          <w:sz w:val="36"/>
          <w:szCs w:val="36"/>
          <w:lang w:val="sr-Latn-RS"/>
        </w:rPr>
        <w:t xml:space="preserve">GitHub – </w:t>
      </w:r>
      <w:r>
        <w:rPr>
          <w:sz w:val="36"/>
          <w:szCs w:val="36"/>
          <w:lang w:val="sr-Latn-RS"/>
        </w:rPr>
        <w:t xml:space="preserve">Servis koji služi kao cloud platforma za udaljeno skladištenje (remote repository) projekta. Uz pomoć </w:t>
      </w:r>
      <w:r>
        <w:rPr>
          <w:b/>
          <w:bCs/>
          <w:sz w:val="36"/>
          <w:szCs w:val="36"/>
          <w:lang w:val="sr-Latn-RS"/>
        </w:rPr>
        <w:t>GitHub-a</w:t>
      </w:r>
      <w:r>
        <w:rPr>
          <w:sz w:val="36"/>
          <w:szCs w:val="36"/>
          <w:lang w:val="sr-Latn-RS"/>
        </w:rPr>
        <w:t xml:space="preserve">, omogućava se siguran </w:t>
      </w:r>
      <w:r>
        <w:rPr>
          <w:b/>
          <w:bCs/>
          <w:sz w:val="36"/>
          <w:szCs w:val="36"/>
          <w:lang w:val="sr-Latn-RS"/>
        </w:rPr>
        <w:t>backup</w:t>
      </w:r>
      <w:r>
        <w:rPr>
          <w:sz w:val="36"/>
          <w:szCs w:val="36"/>
          <w:lang w:val="sr-Latn-RS"/>
        </w:rPr>
        <w:t xml:space="preserve"> celog izvornog koda u oblaku i olakšava sinhronizacija između timova ljudi koji rade na 1 projektu. Platforma služi kao mesto za pregled </w:t>
      </w:r>
      <w:r>
        <w:rPr>
          <w:b/>
          <w:bCs/>
          <w:sz w:val="36"/>
          <w:szCs w:val="36"/>
          <w:lang w:val="sr-Latn-RS"/>
        </w:rPr>
        <w:t>dokumentacije</w:t>
      </w:r>
      <w:r>
        <w:rPr>
          <w:sz w:val="36"/>
          <w:szCs w:val="36"/>
          <w:lang w:val="sr-Latn-RS"/>
        </w:rPr>
        <w:t xml:space="preserve"> i </w:t>
      </w:r>
      <w:r>
        <w:rPr>
          <w:b/>
          <w:bCs/>
          <w:sz w:val="36"/>
          <w:szCs w:val="36"/>
          <w:lang w:val="sr-Latn-RS"/>
        </w:rPr>
        <w:t>upravljanje projektom</w:t>
      </w:r>
      <w:r>
        <w:rPr>
          <w:sz w:val="36"/>
          <w:szCs w:val="36"/>
          <w:lang w:val="sr-Latn-RS"/>
        </w:rPr>
        <w:t xml:space="preserve">. </w:t>
      </w:r>
      <w:r>
        <w:rPr>
          <w:b/>
          <w:bCs/>
          <w:sz w:val="36"/>
          <w:szCs w:val="36"/>
          <w:lang w:val="sr-Latn-RS"/>
        </w:rPr>
        <w:t>Issues</w:t>
      </w:r>
      <w:r>
        <w:rPr>
          <w:sz w:val="36"/>
          <w:szCs w:val="36"/>
          <w:lang w:val="sr-Latn-RS"/>
        </w:rPr>
        <w:t xml:space="preserve"> se koriste za praćenje zadataka i grešaka u programu (bagova), a </w:t>
      </w:r>
      <w:r>
        <w:rPr>
          <w:b/>
          <w:bCs/>
          <w:sz w:val="36"/>
          <w:szCs w:val="36"/>
          <w:lang w:val="sr-Latn-RS"/>
        </w:rPr>
        <w:t>Pull Requests</w:t>
      </w:r>
      <w:r>
        <w:rPr>
          <w:sz w:val="36"/>
          <w:szCs w:val="36"/>
          <w:lang w:val="sr-Latn-RS"/>
        </w:rPr>
        <w:t xml:space="preserve"> za integraciju novih funkcionalnosti i popravljanje grešaka u programu.</w:t>
      </w:r>
    </w:p>
    <w:p w14:paraId="51C41A87">
      <w:pPr>
        <w:jc w:val="left"/>
        <w:rPr>
          <w:rFonts w:hint="default"/>
          <w:sz w:val="36"/>
          <w:szCs w:val="36"/>
          <w:lang w:val="en-US"/>
        </w:rPr>
      </w:pPr>
      <w:r>
        <w:rPr>
          <w:sz w:val="36"/>
          <w:szCs w:val="36"/>
          <w:lang w:val="sr-Latn-RS"/>
        </w:rPr>
        <w:br w:type="page"/>
      </w:r>
    </w:p>
    <w:p w14:paraId="204587AD">
      <w:pPr>
        <w:pStyle w:val="2"/>
        <w:jc w:val="center"/>
        <w:rPr>
          <w:rFonts w:hint="default"/>
          <w:lang w:val="en-US"/>
        </w:rPr>
      </w:pPr>
      <w:bookmarkStart w:id="2" w:name="_Toc218022861"/>
      <w:r>
        <w:rPr>
          <w:b/>
          <w:bCs/>
          <w:sz w:val="44"/>
          <w:szCs w:val="44"/>
          <w:lang w:val="sr-Latn-RS"/>
        </w:rPr>
        <w:t>Korisničko uputstvo</w:t>
      </w:r>
      <w:bookmarkEnd w:id="2"/>
    </w:p>
    <w:p w14:paraId="5F13B95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-Pocetna stranica sadrzi polje za login korisnika.Trenutno se mogu ulogovati Menadzer,Konobar,Kuvar I gosti.Za razliku od gosta ostale uloge nemaju nacin pravljenja novog naloga dok gost moze uvek da napravit nov nalog.Ovo simulira proces prijavljivanja novog gosta.</w:t>
      </w:r>
    </w:p>
    <w:p w14:paraId="028E133C">
      <w:r>
        <w:drawing>
          <wp:inline distT="0" distB="0" distL="114300" distR="114300">
            <wp:extent cx="5395595" cy="2863850"/>
            <wp:effectExtent l="0" t="0" r="14605" b="1270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C2D6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(prijava korisnika)</w:t>
      </w:r>
    </w:p>
    <w:p w14:paraId="73853C93">
      <w:r>
        <w:drawing>
          <wp:inline distT="0" distB="0" distL="114300" distR="114300">
            <wp:extent cx="5389245" cy="2632075"/>
            <wp:effectExtent l="0" t="0" r="1905" b="1587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F819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(registracija novog korisnika,samo gosta)</w:t>
      </w:r>
    </w:p>
    <w:p w14:paraId="35C17875"/>
    <w:p w14:paraId="22984635"/>
    <w:p w14:paraId="59A1602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-Takodje postoji I neprijavljeni korisnici koji nisu ulogovani i jednino sto oni mogu da vide pored stranice za logovanje je podaci o restoranu to jest stranicu sa osobljem restorana.</w:t>
      </w:r>
    </w:p>
    <w:p w14:paraId="76FB5352">
      <w:pPr>
        <w:rPr>
          <w:rFonts w:hint="default"/>
          <w:sz w:val="36"/>
          <w:szCs w:val="36"/>
          <w:lang w:val="en-US"/>
        </w:rPr>
      </w:pPr>
    </w:p>
    <w:p w14:paraId="17C2E3F1">
      <w:pPr>
        <w:rPr>
          <w:rFonts w:hint="default"/>
          <w:lang w:val="en-US"/>
        </w:rPr>
      </w:pPr>
      <w:r>
        <w:rPr>
          <w:rFonts w:hint="default"/>
          <w:sz w:val="36"/>
          <w:szCs w:val="36"/>
          <w:lang w:val="en-US"/>
        </w:rPr>
        <w:t>-Prva rola menadzer vidi sve stranice I ima pristup svemu.trenutno menadzer moze da vidi osoblje restorana isto kao neprijavljeni korisnik,da unosi rezervacije kao I da upravlja svim mogucim rezervacijama u sistemu,da gleda sisak narudzbina gosta I da upravlja svim prijavljenim korisnicima kao I da ih blokira ili ponovo aktivira njihov</w:t>
      </w:r>
      <w:r>
        <w:rPr>
          <w:rFonts w:hint="default"/>
          <w:lang w:val="en-US"/>
        </w:rPr>
        <w:t xml:space="preserve"> </w:t>
      </w:r>
    </w:p>
    <w:p w14:paraId="175364BE">
      <w:pPr>
        <w:rPr>
          <w:rFonts w:hint="default"/>
          <w:lang w:val="en-US"/>
        </w:rPr>
      </w:pPr>
      <w:r>
        <w:rPr>
          <w:rFonts w:hint="default"/>
          <w:lang w:val="en-US"/>
        </w:rPr>
        <w:t>nalog.</w:t>
      </w:r>
    </w:p>
    <w:p w14:paraId="5B68A4EF">
      <w:pPr>
        <w:rPr>
          <w:rFonts w:hint="default"/>
          <w:lang w:val="en-US"/>
        </w:rPr>
      </w:pPr>
    </w:p>
    <w:p w14:paraId="5A2D4782">
      <w:r>
        <w:drawing>
          <wp:inline distT="0" distB="0" distL="114300" distR="114300">
            <wp:extent cx="5387340" cy="2662555"/>
            <wp:effectExtent l="0" t="0" r="3810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3963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Perspektiva menadzera</w:t>
      </w:r>
    </w:p>
    <w:p w14:paraId="47EACADF">
      <w:pPr>
        <w:rPr>
          <w:rFonts w:hint="default"/>
          <w:lang w:val="en-US"/>
        </w:rPr>
      </w:pPr>
    </w:p>
    <w:p w14:paraId="12CFE36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-Konobar ima istu funkciju kao I menadzer moze sve da vidi osim stranice za upravljanje nalozima.</w:t>
      </w:r>
    </w:p>
    <w:p w14:paraId="78F5555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-Kuvar trenutno moze da pristupi samo stranici za narudzine ali ne da I upravlja narudzbina brise ili ih izmenjuje.</w:t>
      </w:r>
    </w:p>
    <w:p w14:paraId="77986B33">
      <w:r>
        <w:drawing>
          <wp:inline distT="0" distB="0" distL="114300" distR="114300">
            <wp:extent cx="5389245" cy="2636520"/>
            <wp:effectExtent l="0" t="0" r="1905" b="1143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FB3E4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Perspektiva kuvara</w:t>
      </w:r>
    </w:p>
    <w:p w14:paraId="461B2D10">
      <w:pPr>
        <w:rPr>
          <w:rFonts w:hint="default"/>
          <w:lang w:val="en-US"/>
        </w:rPr>
      </w:pPr>
    </w:p>
    <w:p w14:paraId="4E1F477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-Gost ima pristup samo stranici za unos I pregled rezervacija medjutim za razliku od menadzera gost moze da vidi I izmenjuje samo rezervacije koje je on napravio ostale rtezervacije od drugih korisnika ili od menadzera I konobara mu se nece prikazati na stranici za rezervacije.</w:t>
      </w:r>
    </w:p>
    <w:p w14:paraId="682FD2CD">
      <w:pPr>
        <w:rPr>
          <w:rFonts w:hint="default"/>
          <w:sz w:val="36"/>
          <w:szCs w:val="36"/>
          <w:lang w:val="en-US"/>
        </w:rPr>
      </w:pPr>
    </w:p>
    <w:p w14:paraId="166136E5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-Stranica za unos rezervacija nudi unos rezervacije ime,prezime datum vreme broj osoba za stolom(Maksimalan moguc je 4),da odabere narudzbinu I jedan od ponudjenih stolova.U polju broj stolova pojavice se opadajuci meni sa spiskom od 20 stolova.Sto se nemoze rezervisati dva puta u jednom danu stoga ako je sto slobodan  tog dana boja stola postace zelena a ako je sto zauzet tog dana boja ce postati crvena.Ukoliko korisnik ipak proba da rezervise zauzet sto tog dana iskocice poruka da je sto zauzet tog dana I da izabere slobodan.</w:t>
      </w:r>
    </w:p>
    <w:p w14:paraId="4573E585">
      <w:pPr>
        <w:rPr>
          <w:rFonts w:hint="default"/>
          <w:lang w:val="en-US"/>
        </w:rPr>
      </w:pPr>
    </w:p>
    <w:p w14:paraId="68CE1BC5">
      <w:r>
        <w:drawing>
          <wp:inline distT="0" distB="0" distL="114300" distR="114300">
            <wp:extent cx="5393055" cy="2654935"/>
            <wp:effectExtent l="0" t="0" r="17145" b="1206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2FC26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Stranica za unos rezervacije</w:t>
      </w:r>
    </w:p>
    <w:p w14:paraId="7EC1624D"/>
    <w:p w14:paraId="6DFB1EF4"/>
    <w:p w14:paraId="62649AD8"/>
    <w:p w14:paraId="7FE46121">
      <w:r>
        <w:drawing>
          <wp:inline distT="0" distB="0" distL="114300" distR="114300">
            <wp:extent cx="5393690" cy="2813050"/>
            <wp:effectExtent l="0" t="0" r="16510" b="635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1354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Prikaz zauzetih I slobodnih stolova</w:t>
      </w:r>
    </w:p>
    <w:p w14:paraId="282A7026"/>
    <w:p w14:paraId="6CA46720">
      <w:pPr>
        <w:rPr>
          <w:rFonts w:hint="default"/>
          <w:lang w:val="en-US"/>
        </w:rPr>
      </w:pPr>
    </w:p>
    <w:p w14:paraId="163AB33C">
      <w:pPr>
        <w:rPr>
          <w:rFonts w:hint="default"/>
          <w:lang w:val="en-US"/>
        </w:rPr>
      </w:pPr>
    </w:p>
    <w:p w14:paraId="5CB52BF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-Stranica za rezervacije prikazuje sve unete rezervacije korisnika.Kao sto je ranije pomenuto izuzetak su konobar I menadzer koji mogu da vide u upravljaju svi rezervacija svih korisnika.</w:t>
      </w:r>
    </w:p>
    <w:p w14:paraId="10149154">
      <w:r>
        <w:drawing>
          <wp:inline distT="0" distB="0" distL="114300" distR="114300">
            <wp:extent cx="5386705" cy="2694940"/>
            <wp:effectExtent l="0" t="0" r="4445" b="1016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C98F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Spisak rezervacija</w:t>
      </w:r>
    </w:p>
    <w:p w14:paraId="6E911344"/>
    <w:p w14:paraId="4CBA73C6"/>
    <w:p w14:paraId="4BD391C9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-Stranica za narudzbine prikazuje samo spisak narudzbina iz tabele rezervacija.Na stranici narudzbine prikazece se samo proizvod to jest stavka narudzbine broj stola kao I datum kad je naruceno.Ova stranica je namenja kuvaru koji bi trebalo samo da pregledava sta je naruceno I za koji sto,ova stranice neomogucava nikakv unos niti izmenu narudzbine.Tabela poseduje jedino opciju za brisanje narudzbine koja ce samo obrisati narudzbinu iz te tabele kao I tabele za rezervacije.</w:t>
      </w:r>
    </w:p>
    <w:p w14:paraId="714972E5">
      <w:pPr>
        <w:rPr>
          <w:rFonts w:hint="default"/>
          <w:sz w:val="36"/>
          <w:szCs w:val="36"/>
          <w:lang w:val="en-US"/>
        </w:rPr>
      </w:pPr>
    </w:p>
    <w:p w14:paraId="4BDE582C">
      <w:pPr>
        <w:rPr>
          <w:rFonts w:hint="default"/>
          <w:sz w:val="36"/>
          <w:szCs w:val="36"/>
          <w:lang w:val="en-US"/>
        </w:rPr>
      </w:pPr>
    </w:p>
    <w:p w14:paraId="05688DD0">
      <w:pPr>
        <w:rPr>
          <w:rFonts w:hint="default"/>
          <w:sz w:val="36"/>
          <w:szCs w:val="36"/>
          <w:lang w:val="en-US"/>
        </w:rPr>
      </w:pPr>
    </w:p>
    <w:p w14:paraId="32B82B94">
      <w:pPr>
        <w:rPr>
          <w:rFonts w:hint="default"/>
          <w:b/>
          <w:bCs/>
          <w:sz w:val="36"/>
          <w:szCs w:val="36"/>
          <w:lang w:val="en-US"/>
        </w:rPr>
      </w:pPr>
    </w:p>
    <w:p w14:paraId="59577474">
      <w:r>
        <w:drawing>
          <wp:inline distT="0" distB="0" distL="114300" distR="114300">
            <wp:extent cx="5396230" cy="2528570"/>
            <wp:effectExtent l="0" t="0" r="13970" b="508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8A72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Narudzbine</w:t>
      </w:r>
    </w:p>
    <w:p w14:paraId="577B802E"/>
    <w:p w14:paraId="2F6BBEF5"/>
    <w:p w14:paraId="1A73C520">
      <w:r>
        <w:rPr>
          <w:rFonts w:hint="default"/>
          <w:sz w:val="36"/>
          <w:szCs w:val="36"/>
          <w:lang w:val="en-US"/>
        </w:rPr>
        <w:t>-Na kraju imamo stranicu za korisnike gde je prikazan spisak svih korisnika.Ovoj stranici ima pristup samo menadzer.Na stranici je prikazan spisak svih korisnika.Prva tri mesta su menadzer konobar I kuvar,a ostalo su gosti.Svaki naredni registrovani gost ce se pokazati u tabeli.U tabeli ima ime naloga uloga kao I status dal je aktivan ili ne zajedno sa dugmetom za blokiranje/aktiviranje naloga.Uloge kuvar konobar I menadzer se nemogu blokirati tako za te uloge nece ima dugme za blokiranje/aktiviranje to ce pojavljivati samo gostima.Ukoliko se pritisne dugme blokiraj taj korisnik vise nece moci da se uloguje na stranicu a status u tabeli u koloni aktivan ce se promeniti na NE.Dugme blokiraj ce se pretvoriti u dugme aktiviraj I pritiskom na njega taj korisnik ce se moci opet aktivirati I pristupiti sajtu</w:t>
      </w:r>
      <w:r>
        <w:drawing>
          <wp:inline distT="0" distB="0" distL="114300" distR="114300">
            <wp:extent cx="5392420" cy="2643505"/>
            <wp:effectExtent l="0" t="0" r="17780" b="444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01D7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Prikaz liste korisnika</w:t>
      </w:r>
    </w:p>
    <w:p w14:paraId="555BD87C"/>
    <w:p w14:paraId="7FED8594"/>
    <w:p w14:paraId="71BDBC51">
      <w:r>
        <w:drawing>
          <wp:inline distT="0" distB="0" distL="114300" distR="114300">
            <wp:extent cx="5383530" cy="2617470"/>
            <wp:effectExtent l="0" t="0" r="7620" b="1143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876E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Ako je korisnik blokiran</w:t>
      </w:r>
    </w:p>
    <w:p w14:paraId="0A04D22E">
      <w:pPr>
        <w:rPr>
          <w:rFonts w:hint="default"/>
          <w:i/>
          <w:iCs/>
          <w:lang w:val="en-US"/>
        </w:rPr>
      </w:pPr>
      <w:bookmarkStart w:id="6" w:name="_GoBack"/>
      <w:bookmarkEnd w:id="6"/>
    </w:p>
    <w:p w14:paraId="229047EC">
      <w:pPr>
        <w:rPr>
          <w:rFonts w:hint="default"/>
          <w:i/>
          <w:iCs/>
          <w:lang w:val="en-US"/>
        </w:rPr>
      </w:pPr>
    </w:p>
    <w:p w14:paraId="7B86045D">
      <w:pPr>
        <w:rPr>
          <w:rFonts w:hint="default"/>
          <w:i/>
          <w:iCs/>
          <w:lang w:val="en-US"/>
        </w:rPr>
      </w:pPr>
    </w:p>
    <w:p w14:paraId="58F52EEF">
      <w:pPr>
        <w:rPr>
          <w:rFonts w:hint="default"/>
          <w:i/>
          <w:iCs/>
          <w:lang w:val="en-US"/>
        </w:rPr>
      </w:pPr>
    </w:p>
    <w:p w14:paraId="6D32ED46">
      <w:pPr>
        <w:rPr>
          <w:rFonts w:hint="default"/>
          <w:i/>
          <w:iCs/>
          <w:lang w:val="en-US"/>
        </w:rPr>
      </w:pPr>
    </w:p>
    <w:p w14:paraId="32EC9023">
      <w:pPr>
        <w:rPr>
          <w:rFonts w:hint="default"/>
          <w:i/>
          <w:iCs/>
          <w:lang w:val="en-US"/>
        </w:rPr>
      </w:pPr>
    </w:p>
    <w:p w14:paraId="4CC4AE88">
      <w:pPr>
        <w:rPr>
          <w:rFonts w:hint="default"/>
          <w:i/>
          <w:iCs/>
          <w:lang w:val="en-US"/>
        </w:rPr>
      </w:pPr>
    </w:p>
    <w:p w14:paraId="02183DBC">
      <w:pPr>
        <w:rPr>
          <w:rFonts w:hint="default"/>
          <w:i/>
          <w:iCs/>
          <w:lang w:val="en-US"/>
        </w:rPr>
      </w:pPr>
    </w:p>
    <w:p w14:paraId="709C6DAF">
      <w:pPr>
        <w:rPr>
          <w:rFonts w:hint="default"/>
          <w:i/>
          <w:iCs/>
          <w:lang w:val="en-US"/>
        </w:rPr>
      </w:pPr>
    </w:p>
    <w:p w14:paraId="771D23BF">
      <w:pPr>
        <w:rPr>
          <w:rFonts w:hint="default"/>
          <w:i/>
          <w:iCs/>
          <w:lang w:val="en-US"/>
        </w:rPr>
      </w:pPr>
    </w:p>
    <w:p w14:paraId="182D33B3">
      <w:pPr>
        <w:rPr>
          <w:rFonts w:hint="default"/>
          <w:i/>
          <w:iCs/>
          <w:lang w:val="en-US"/>
        </w:rPr>
      </w:pPr>
    </w:p>
    <w:p w14:paraId="5143B47B">
      <w:pPr>
        <w:rPr>
          <w:rFonts w:hint="default"/>
          <w:i/>
          <w:iCs/>
          <w:lang w:val="en-US"/>
        </w:rPr>
      </w:pPr>
    </w:p>
    <w:p w14:paraId="5865391C">
      <w:pPr>
        <w:pStyle w:val="2"/>
        <w:rPr>
          <w:b/>
          <w:bCs/>
          <w:sz w:val="44"/>
          <w:szCs w:val="44"/>
          <w:lang w:val="sr-Latn-RS"/>
        </w:rPr>
      </w:pPr>
      <w:bookmarkStart w:id="3" w:name="_Toc218022862"/>
      <w:r>
        <w:rPr>
          <w:b/>
          <w:bCs/>
          <w:sz w:val="44"/>
          <w:szCs w:val="44"/>
          <w:lang w:val="sr-Latn-RS"/>
        </w:rPr>
        <w:t>Ključni delovi koda</w:t>
      </w:r>
      <w:bookmarkEnd w:id="3"/>
    </w:p>
    <w:p w14:paraId="0E2FE7CF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4.1 Poslovno pravilo -zauzetost stolova</w:t>
      </w:r>
    </w:p>
    <w:p w14:paraId="7EEEB3B8">
      <w:pPr>
        <w:rPr>
          <w:rFonts w:hint="default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6353175" cy="1645285"/>
            <wp:effectExtent l="0" t="0" r="9525" b="1206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FB8D">
      <w:pPr>
        <w:pStyle w:val="2"/>
        <w:numPr>
          <w:numId w:val="0"/>
        </w:numPr>
        <w:rPr>
          <w:rFonts w:hint="default"/>
          <w:sz w:val="36"/>
          <w:szCs w:val="36"/>
          <w:lang w:val="en-US"/>
        </w:rPr>
      </w:pPr>
      <w:bookmarkStart w:id="4" w:name="_Toc218022863"/>
      <w:r>
        <w:rPr>
          <w:rFonts w:hint="default"/>
          <w:b w:val="0"/>
          <w:bCs w:val="0"/>
          <w:sz w:val="36"/>
          <w:szCs w:val="36"/>
          <w:lang w:val="en-US"/>
        </w:rPr>
        <w:t>-Sistem</w:t>
      </w:r>
      <w:r>
        <w:rPr>
          <w:rFonts w:hint="default"/>
          <w:sz w:val="36"/>
          <w:szCs w:val="36"/>
          <w:lang w:val="en-US"/>
        </w:rPr>
        <w:t xml:space="preserve"> proverava dali je isti sto vec rezervisan za isti dan.</w:t>
      </w:r>
    </w:p>
    <w:p w14:paraId="53A486C3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-Ne dozvoljava preklapanje-bez obzira na vrweme.</w:t>
      </w:r>
    </w:p>
    <w:p w14:paraId="74FC30A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-Isto pravilo vazi I kada menjate rezervaciju-ne mozete prebaciti na zauzet sto.</w:t>
      </w:r>
    </w:p>
    <w:p w14:paraId="4D9BF3D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-Slobodni stolovi su obojeni zeleno a zauzeti crveno.</w:t>
      </w:r>
    </w:p>
    <w:p w14:paraId="4190B1C7">
      <w:pPr>
        <w:rPr>
          <w:lang w:val="sr-Latn-RS"/>
        </w:rPr>
      </w:pPr>
    </w:p>
    <w:p w14:paraId="7B154D3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4.2 Kontrola pristupa I klokiranje korisnika</w:t>
      </w:r>
    </w:p>
    <w:p w14:paraId="18327CFA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Kada se prijavite aplikacija odmah zna ko ste zahvaljujući ASP.NET Core Identity sistemu koji čuva vašu ulogu u „cookie“-u. Na osnovu te informacije menja se ceo izgled sajta: gost vidi samo svoje rezervacije, konobar i menadžer vide sve što se dešava u sali, dok kuvar uopšte ne ulazi u rezervacije već mu se odmah otvara stranica sa narudžbinama.</w:t>
      </w:r>
    </w:p>
    <w:p w14:paraId="54EBAE58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Blokiranje korisnika funkcioniše slično – menadžer u tabeli korisnika vidi dugme „Blokiraj“ samo kod onih zapisa čija je uloga „Gost“. Dugme se nikad ne pojavljuje pored sopstvenog naloga, niti pored bilo kog menadžera, konobara ili kuvara – sistem je unapred isključio mogućnost da slučajno ili namerno onesposobite kolegu sa većim ovlašćenjima.</w:t>
      </w:r>
    </w:p>
    <w:p w14:paraId="10C157E2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Kada kliknete „Blokiraj“ aplikacija šalje POST zahtev ka AccountController metodi PromeniStatus, koja menja kolonu Aktivan iz „true“ u „false“ (ili obrnuto) i odmah snima promenu u bazu. Promena se trenutno odražava u tabeli – status se menja iz „Da“ u „Ne“ bez ikakvog osvežavanja stranice, a korisnik čiji je nalog blokiran više se ne može prijaviti – login prozor će mu ispisati „Pogrešni podaci ili nalog blokiran“.</w:t>
      </w:r>
    </w:p>
    <w:p w14:paraId="484449C4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Ako kasnije promenite odluku i ponovo kliknete isto dugme status će se vratiti u „Aktivan“ i korisnik će odmah moći da se uloguje. Blokiranje ne briše podatke – istorija rezervacija i lični podaci ostaju sačuvani, ali pristup aplikaciji je onemogućen dok je status „Neaktivan“. Time je obezbeđena sigurnost i fleksibilnost – menadžer može da onesposobi problematičnog gosta bez straha da će slučajno ugroziti rad osoblja ili izgubiti podatke.</w:t>
      </w:r>
    </w:p>
    <w:p w14:paraId="7CB7ECC1"/>
    <w:p w14:paraId="0594539E"/>
    <w:p w14:paraId="05A6FD6C"/>
    <w:p w14:paraId="32C9D1F1">
      <w:r>
        <w:drawing>
          <wp:inline distT="0" distB="0" distL="114300" distR="114300">
            <wp:extent cx="5393055" cy="1917700"/>
            <wp:effectExtent l="0" t="0" r="17145" b="635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BAB0">
      <w:pPr>
        <w:rPr>
          <w:rFonts w:hint="default"/>
          <w:lang w:val="en-US"/>
        </w:rPr>
      </w:pPr>
      <w:r>
        <w:drawing>
          <wp:inline distT="0" distB="0" distL="114300" distR="114300">
            <wp:extent cx="5398770" cy="1569720"/>
            <wp:effectExtent l="0" t="0" r="11430" b="1143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D15F"/>
    <w:p w14:paraId="2B049606">
      <w:pPr>
        <w:rPr>
          <w:rFonts w:hint="default"/>
          <w:lang w:val="en-US"/>
        </w:rPr>
      </w:pPr>
    </w:p>
    <w:p w14:paraId="2F170B16">
      <w:r>
        <w:drawing>
          <wp:inline distT="0" distB="0" distL="114300" distR="114300">
            <wp:extent cx="5394325" cy="738505"/>
            <wp:effectExtent l="0" t="0" r="15875" b="444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4B78"/>
    <w:p w14:paraId="2C5B94F1">
      <w:pPr>
        <w:pStyle w:val="2"/>
        <w:bidi w:val="0"/>
        <w:ind w:left="720" w:leftChars="0" w:hanging="360" w:firstLineChars="0"/>
        <w:rPr>
          <w:b/>
          <w:bCs/>
          <w:sz w:val="44"/>
          <w:szCs w:val="44"/>
          <w:lang w:val="sr-Latn-RS"/>
        </w:rPr>
      </w:pPr>
      <w:r>
        <w:rPr>
          <w:b/>
          <w:bCs/>
          <w:sz w:val="44"/>
          <w:szCs w:val="44"/>
          <w:lang w:val="sr-Latn-RS"/>
        </w:rPr>
        <w:t>Zaključak</w:t>
      </w:r>
      <w:bookmarkEnd w:id="4"/>
      <w:r>
        <w:rPr>
          <w:b/>
          <w:bCs/>
          <w:sz w:val="44"/>
          <w:szCs w:val="44"/>
          <w:lang w:val="sr-Latn-RS"/>
        </w:rPr>
        <w:t xml:space="preserve"> </w:t>
      </w:r>
    </w:p>
    <w:p w14:paraId="6AB1928B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Aplikacija „Restoran “ pokazuje kako se jedan običan proces – rezervacija stola – može digitalizovati tako da bude brz, siguran i fer za sve učesnike. Svaki klik korisnika prođe kroz tri čista sloja: prezentacioni prikazuje i prihvata podatke, poslovni donosi odluke (zauzetost, automatski gost, mapiranje), a sloj podataka čuva i štiti informacije.</w:t>
      </w:r>
    </w:p>
    <w:p w14:paraId="27B11C65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Blokiranje korisnika ilustruje kako se autorizacija ne završava na login-prozor – menadžer može da onesposobi gosta u sekundi, bez rizika da slučajno blokira osoblje, dok korisnik istog trenutka gubi pristup i vidi jasnu poruku greške.</w:t>
      </w:r>
    </w:p>
    <w:p w14:paraId="157A9528">
      <w:pPr>
        <w:pStyle w:val="16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Rezultat je sistem u kome se pravila poštuju automatski, greške iskaču pre nego što se pošalju podaci, a svako vidi samo ono što sme da vidi. Ostaje prostor za dodatna poboljšanja – online plaćanje, SignalR obaveštenja u realnom vremenu, ili generisanje PDF računa – ali i u ovom obliku aplikacija ispunjava osnovni cilj: jednostavna rezervacija, bez komplikacija, uz potpunu kontrolu.</w:t>
      </w:r>
    </w:p>
    <w:p w14:paraId="4B7D2BAD">
      <w:pPr>
        <w:rPr>
          <w:rFonts w:hint="default"/>
          <w:lang w:val="en-US"/>
        </w:rPr>
      </w:pPr>
    </w:p>
    <w:p w14:paraId="4D2355B7">
      <w:pPr>
        <w:pStyle w:val="2"/>
        <w:numPr>
          <w:numId w:val="0"/>
        </w:numPr>
        <w:bidi w:val="0"/>
        <w:ind w:left="360" w:leftChars="0"/>
        <w:rPr>
          <w:lang w:val="sr-Latn-RS"/>
        </w:rPr>
      </w:pPr>
    </w:p>
    <w:p w14:paraId="166D7953">
      <w:pPr>
        <w:rPr>
          <w:rFonts w:hint="default"/>
          <w:lang w:val="en-US"/>
        </w:rPr>
      </w:pPr>
    </w:p>
    <w:p w14:paraId="16F81D53">
      <w:pPr>
        <w:rPr>
          <w:lang w:val="sr-Latn-RS"/>
        </w:rPr>
      </w:pPr>
    </w:p>
    <w:p w14:paraId="1BD09215">
      <w:pPr>
        <w:rPr>
          <w:lang w:val="sr-Latn-RS"/>
        </w:rPr>
      </w:pPr>
    </w:p>
    <w:p w14:paraId="74EAC12F">
      <w:pPr>
        <w:pStyle w:val="2"/>
        <w:rPr>
          <w:b/>
          <w:bCs/>
          <w:sz w:val="44"/>
          <w:szCs w:val="44"/>
          <w:lang w:val="sr-Latn-RS"/>
        </w:rPr>
      </w:pPr>
      <w:bookmarkStart w:id="5" w:name="_Toc218022864"/>
      <w:r>
        <w:rPr>
          <w:b/>
          <w:bCs/>
          <w:sz w:val="44"/>
          <w:szCs w:val="44"/>
          <w:lang w:val="sr-Latn-RS"/>
        </w:rPr>
        <w:t>Literatura</w:t>
      </w:r>
      <w:bookmarkEnd w:id="5"/>
    </w:p>
    <w:p w14:paraId="42D405F6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1.</w:t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Bootstrap documenation - </w:t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"https://getbootstrap.com/docs/5.3/getting-started/introduction/"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t>https://getbootstrap.com/docs/5.3/getting-started/introduction/</w:t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 </w:t>
      </w:r>
    </w:p>
    <w:p w14:paraId="465662CB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2.</w:t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>Microsoft Documentation Views</w:t>
      </w:r>
    </w:p>
    <w:p w14:paraId="67A8C06B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"https://learn.microsoft.com/en-us/aspnet/core/mvc/views/overview?view=aspnetcore-10.0&amp;WT.mc_id=dotnet-35129-website"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t>https://learn.microsoft.com/en-us/aspnet/core/mvc/views/overview?view=aspnetcore-10.0&amp;WT.mc_id=dotnet-35129-website</w:t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 </w:t>
      </w:r>
    </w:p>
    <w:p w14:paraId="0145523F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3.</w:t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Microsoft Documentation Controllers - </w:t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"https://learn.microsoft.com/en-us/aspnet/core/mvc/controllers/actions?view=aspnetcore-10.0&amp;WT.mc_id=dotnet-35129-website"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t>https://learn.microsoft.com/en-us/aspnet/core/mvc/controllers/actions?view=aspnetcore-10.0&amp;WT.mc_id=dotnet-35129-website</w:t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 </w:t>
      </w:r>
    </w:p>
    <w:p w14:paraId="0EC80C3A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4.</w:t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Microsoft Documentation ASP.NET Core MVC - </w:t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"https://learn.microsoft.com/en-us/aspnet/core/mvc/overview?view=aspnetcore-10.0&amp;WT.mc_id=dotnet-35129-website"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t>https://learn.microsoft.com/en-us/aspnet/core/mvc/overview?view=aspnetcore-10.0&amp;WT.mc_id=dotnet-35129-website</w:t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  </w:t>
      </w:r>
    </w:p>
    <w:p w14:paraId="0A2CC0E3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5.</w:t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Microsoft Documentation code first approach - </w:t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"https://learn.microsoft.com/en-us/ef/ef6/modeling/code-first/workflows/new-database"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t>https://learn.microsoft.com/en-us/ef/ef6/modeling/code-first/workflows/new-database</w:t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 </w:t>
      </w:r>
    </w:p>
    <w:p w14:paraId="3246C9EF">
      <w:pPr>
        <w:pStyle w:val="34"/>
        <w:numPr>
          <w:numId w:val="0"/>
        </w:numPr>
        <w:ind w:left="360" w:leftChars="0"/>
        <w:jc w:val="left"/>
        <w:rPr>
          <w:rFonts w:hint="default" w:ascii="Times New Roman" w:hAnsi="Times New Roman" w:cs="Times New Roman"/>
          <w:sz w:val="36"/>
          <w:szCs w:val="36"/>
          <w:lang w:val="sr-Latn-R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6.</w:t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GitHub documentation - </w:t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"https://docs.github.com/en"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t>https://docs.github.com/en</w:t>
      </w:r>
      <w:r>
        <w:rPr>
          <w:rStyle w:val="15"/>
          <w:rFonts w:hint="default" w:ascii="Times New Roman" w:hAnsi="Times New Roman" w:cs="Times New Roman"/>
          <w:sz w:val="36"/>
          <w:szCs w:val="36"/>
          <w:lang w:val="sr-Latn-RS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  <w:lang w:val="sr-Latn-RS"/>
        </w:rPr>
        <w:t xml:space="preserve"> </w:t>
      </w:r>
    </w:p>
    <w:p w14:paraId="13700FED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footerReference r:id="rId5" w:type="default"/>
      <w:pgSz w:w="11906" w:h="16838"/>
      <w:pgMar w:top="1418" w:right="1418" w:bottom="1418" w:left="1985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2118681"/>
      <w:docPartObj>
        <w:docPartGallery w:val="autotext"/>
      </w:docPartObj>
    </w:sdtPr>
    <w:sdtContent>
      <w:p w14:paraId="6F079915">
        <w:pPr>
          <w:pStyle w:val="1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903C4F">
    <w:pPr>
      <w:pStyle w:val="14"/>
      <w:jc w:val="center"/>
      <w:rPr>
        <w:i/>
        <w:iCs/>
        <w:lang w:val="sr-Latn-RS"/>
      </w:rPr>
    </w:pPr>
    <w:r>
      <w:rPr>
        <w:i/>
        <w:iCs/>
        <w:lang w:val="sr-Latn-RS"/>
      </w:rPr>
      <w:t>AIS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E7C9B"/>
    <w:multiLevelType w:val="multilevel"/>
    <w:tmpl w:val="204E7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9FA2DD9"/>
    <w:multiLevelType w:val="multilevel"/>
    <w:tmpl w:val="79FA2DD9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2D8"/>
    <w:rsid w:val="000F518B"/>
    <w:rsid w:val="00145CF8"/>
    <w:rsid w:val="0044599B"/>
    <w:rsid w:val="004C053D"/>
    <w:rsid w:val="00582783"/>
    <w:rsid w:val="00783625"/>
    <w:rsid w:val="009B58E6"/>
    <w:rsid w:val="00AF62F0"/>
    <w:rsid w:val="00B302D8"/>
    <w:rsid w:val="00E07803"/>
    <w:rsid w:val="3CA93701"/>
    <w:rsid w:val="4B40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14:ligatures w14:val="standardContextual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14:ligatures w14:val="standardContextual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link w:val="31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30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20">
    <w:name w:val="toc 1"/>
    <w:basedOn w:val="1"/>
    <w:next w:val="1"/>
    <w:autoRedefine/>
    <w:unhideWhenUsed/>
    <w:qFormat/>
    <w:uiPriority w:val="39"/>
    <w:pPr>
      <w:spacing w:after="100"/>
    </w:pPr>
  </w:style>
  <w:style w:type="character" w:customStyle="1" w:styleId="21">
    <w:name w:val="Heading 1 Char"/>
    <w:basedOn w:val="11"/>
    <w:link w:val="2"/>
    <w:uiPriority w:val="9"/>
    <w:rPr>
      <w:rFonts w:ascii="Times New Roman" w:hAnsi="Times New Roman" w:eastAsiaTheme="majorEastAsia" w:cstheme="majorBidi"/>
      <w:sz w:val="28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kern w:val="2"/>
      <w14:ligatures w14:val="standardContextual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597" w:themeColor="accent1" w:themeShade="BF"/>
      <w:kern w:val="0"/>
      <w:sz w:val="32"/>
      <w:szCs w:val="32"/>
      <w14:ligatures w14:val="none"/>
    </w:rPr>
  </w:style>
  <w:style w:type="character" w:customStyle="1" w:styleId="40">
    <w:name w:val="Header Char"/>
    <w:basedOn w:val="11"/>
    <w:link w:val="14"/>
    <w:qFormat/>
    <w:uiPriority w:val="99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1">
    <w:name w:val="Footer Char"/>
    <w:basedOn w:val="11"/>
    <w:link w:val="13"/>
    <w:qFormat/>
    <w:uiPriority w:val="99"/>
    <w:rPr>
      <w:rFonts w:ascii="Times New Roman" w:hAnsi="Times New Roman" w:eastAsia="Times New Roman" w:cs="Times New Roman"/>
      <w:kern w:val="0"/>
      <w14:ligatures w14:val="none"/>
    </w:rPr>
  </w:style>
  <w:style w:type="paragraph" w:styleId="42">
    <w:name w:val="No Spacing"/>
    <w:qFormat/>
    <w:uiPriority w:val="1"/>
    <w:pPr>
      <w:spacing w:after="0" w:line="240" w:lineRule="auto"/>
    </w:pPr>
    <w:rPr>
      <w:rFonts w:ascii="Times New Roman" w:hAnsi="Times New Roman" w:cs="Times New Roman" w:eastAsiaTheme="minorHAns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9469-B9E4-4D6C-AF24-721DB29267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167</Words>
  <Characters>958</Characters>
  <Lines>7</Lines>
  <Paragraphs>2</Paragraphs>
  <TotalTime>3</TotalTime>
  <ScaleCrop>false</ScaleCrop>
  <LinksUpToDate>false</LinksUpToDate>
  <CharactersWithSpaces>1123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2025-12-30T20:17:00Z</dcterms:created>
  <dc:creator>Velibor Premčevski</dc:creator>
  <cp:lastModifiedBy>Vaske</cp:lastModifiedBy>
  <dcterms:modified xsi:type="dcterms:W3CDTF">2026-01-13T10:17:35Z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F74061D76A7B4787A65DD0FAE304F4AE_13</vt:lpwstr>
  </property>
</Properties>
</file>