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color w:val="44546A"/>
          <w:sz w:val="40"/>
          <w:szCs w:val="40"/>
        </w:rPr>
        <w:t>Cross Validation</w:t>
      </w:r>
    </w:p>
    <w:p w:rsidR="00000000" w:rsidRDefault="00EC623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June 15, 2018</w:t>
      </w:r>
    </w:p>
    <w:p w:rsidR="00000000" w:rsidRDefault="00EC623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8:49 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We ran 3 different Cross Validation models.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All 3 methods produced the same model selection.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/***********************************************************/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/*Cross Validation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Cross-validation: </w:t>
      </w:r>
      <w:r>
        <w:rPr>
          <w:rFonts w:ascii="Arial" w:hAnsi="Arial" w:cs="Arial"/>
          <w:color w:val="44546A"/>
        </w:rPr>
        <w:t xml:space="preserve">method to try to determine if a model will have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good predictive ability, even without a second set of data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Leave K out of validation (use for smaller data sets)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Options: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1. Test set is preferred when a large number of observations,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so that test set repr</w:t>
      </w:r>
      <w:r>
        <w:rPr>
          <w:rFonts w:ascii="Arial" w:hAnsi="Arial" w:cs="Arial"/>
          <w:color w:val="44546A"/>
        </w:rPr>
        <w:t>esents population well.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2. Leave one out is most computationally intensive.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3. Split and block requires that test sets are representative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of population (no intrinsic order in data).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4. Random may lead to two different researchers producing two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different </w:t>
      </w:r>
      <w:r>
        <w:rPr>
          <w:rFonts w:ascii="Arial" w:hAnsi="Arial" w:cs="Arial"/>
          <w:color w:val="44546A"/>
        </w:rPr>
        <w:t>models on the same data.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/*Import dataset with formatted columns*/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data auto;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infile '/home/carollr0/DataSets/Automobile_data.csv' dlm=',' firstobs=2;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input symboling make $  fueltype $  aspiration $ numofdoors $  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bodystyle $ drivewheels</w:t>
      </w:r>
      <w:r>
        <w:rPr>
          <w:rFonts w:ascii="Arial" w:hAnsi="Arial" w:cs="Arial"/>
          <w:color w:val="44546A"/>
        </w:rPr>
        <w:t xml:space="preserve">  $  enginelocation $ wheelbase length width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height curbweight enginetype $ /*numofcylinders $ */ enginesize fuelsystem $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price;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/*Remove </w:t>
      </w:r>
      <w:r>
        <w:rPr>
          <w:rFonts w:ascii="Arial" w:hAnsi="Arial" w:cs="Arial"/>
          <w:color w:val="44546A"/>
        </w:rPr>
        <w:t>Normalized Losses feature - too many missing data points, not reliable*/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data auto2;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set auto;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keep symboling make fueltype aspiration  numofdoors   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bodystyle  drivewheels    enginelocation  wheelbase length width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height curbweight e</w:t>
      </w:r>
      <w:r>
        <w:rPr>
          <w:rFonts w:ascii="Arial" w:hAnsi="Arial" w:cs="Arial"/>
          <w:color w:val="44546A"/>
        </w:rPr>
        <w:t xml:space="preserve">nginetype  numofcylinders  enginesize fuelsystem 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price;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/*Delete all rows with missing data - 199 records left*/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data auto_clean;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set auto2;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if nmiss(of _numeric_,</w:t>
      </w:r>
      <w:r>
        <w:rPr>
          <w:rFonts w:ascii="Arial" w:hAnsi="Arial" w:cs="Arial"/>
          <w:color w:val="44546A"/>
        </w:rPr>
        <w:t xml:space="preserve"> 1) + cmiss(of _character_, '?') then delete;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lastRenderedPageBreak/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/*Observations 47 is shown to be leverage and outliers. This observations will be removed.*/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data 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set auto_clean;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if _N_=47  then delete;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quit;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/*Leave one out CV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Effects:    Inter</w:t>
      </w:r>
      <w:r>
        <w:rPr>
          <w:rFonts w:ascii="Arial" w:hAnsi="Arial" w:cs="Arial"/>
          <w:color w:val="44546A"/>
        </w:rPr>
        <w:t>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PRESS   1873371303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selection=stepwise(stop=press);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/*larger press---&gt;increase bias, decease in variabli</w:t>
      </w:r>
      <w:r>
        <w:rPr>
          <w:rFonts w:ascii="Arial" w:hAnsi="Arial" w:cs="Arial"/>
          <w:color w:val="44546A"/>
        </w:rPr>
        <w:t>lity-fairly stable model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/*10 fold Cross Validation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Effects:    Intercept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</w:t>
      </w:r>
      <w:r>
        <w:rPr>
          <w:rFonts w:ascii="Arial" w:hAnsi="Arial" w:cs="Arial"/>
          <w:color w:val="44546A"/>
        </w:rPr>
        <w:t>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CV PRESS    2002069260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</w:t>
      </w:r>
      <w:r>
        <w:rPr>
          <w:rFonts w:ascii="Arial" w:hAnsi="Arial" w:cs="Arial"/>
          <w:color w:val="44546A"/>
        </w:rPr>
        <w:t>selection=stepwise(choose=cv) 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/*5 fold Cross Validation 1/5 of obs will be taken out at a time to test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lastRenderedPageBreak/>
        <w:t>Effects:    Intercept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</w:t>
      </w:r>
      <w:r>
        <w:rPr>
          <w:rFonts w:ascii="Arial" w:hAnsi="Arial" w:cs="Arial"/>
          <w:color w:val="44546A"/>
        </w:rPr>
        <w:t>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CV PRESS    1871729861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</w:t>
      </w:r>
      <w:r>
        <w:rPr>
          <w:rFonts w:ascii="Arial" w:hAnsi="Arial" w:cs="Arial"/>
          <w:color w:val="44546A"/>
        </w:rPr>
        <w:t xml:space="preserve">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selection=forward(choose=cv) CVMETHOD=random(5);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/*Using a stopping criterion, by default SAS does a 5fold cross validation (1/5 of the data at random=CVMETHOD=random(10)), effect that gives the best value of the </w:t>
      </w:r>
      <w:r>
        <w:rPr>
          <w:rFonts w:ascii="Arial" w:hAnsi="Arial" w:cs="Arial"/>
          <w:color w:val="44546A"/>
        </w:rPr>
        <w:t>criterion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Effects:    Intercept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CV PRESS    1938077509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proc </w:t>
      </w:r>
      <w:r>
        <w:rPr>
          <w:rFonts w:ascii="Arial" w:hAnsi="Arial" w:cs="Arial"/>
          <w:color w:val="44546A"/>
        </w:rPr>
        <w:t>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selection=stepwise(stop=cv);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/*all 3 cross validation meth</w:t>
      </w:r>
      <w:r>
        <w:rPr>
          <w:rFonts w:ascii="Arial" w:hAnsi="Arial" w:cs="Arial"/>
          <w:color w:val="44546A"/>
        </w:rPr>
        <w:t>ods end up with the same model each time*/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/*Check*/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 data=work.auto_remobs plots=all;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Model price= width enginesize stroke compressionratio horsepower peakrpm/ cli solution;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output out = resultsC p=Predicted;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lastRenderedPageBreak/>
        <w:t xml:space="preserve">/*Leave one out CV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Effec</w:t>
      </w:r>
      <w:r>
        <w:rPr>
          <w:rFonts w:ascii="Arial" w:hAnsi="Arial" w:cs="Arial"/>
          <w:color w:val="44546A"/>
        </w:rPr>
        <w:t>ts:    Intercept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PRESS   1873371303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proc </w:t>
      </w:r>
      <w:r>
        <w:rPr>
          <w:rFonts w:ascii="Arial" w:hAnsi="Arial" w:cs="Arial"/>
          <w:color w:val="44546A"/>
        </w:rPr>
        <w:t>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selection=stepwise(stop=press);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5657850" cy="8067675"/>
            <wp:effectExtent l="0" t="0" r="0" b="9525"/>
            <wp:docPr id="1" name="Picture 1" descr="Machine generated alternative text:&#10;Effæty &#10;GLMSELECT &#10;is at lut step (Step &#10;&quot;Sdth &#10;188±3 &#10;187 &#10;Total &#10;1712404478 &#10;12071143070 &#10;g 157243 &#10;o.u.81 &#10;De n &#10;Adj R-sq &#10;Al cc &#10;PRESS &#10;Inte ræpt &#10;ratio &#10;331270140 &#10;387 &#10;10.38 &#10;273 &#10;2.2t743t &#10;Sta rd &#10;13323721 &#10;7473726&quot; &#10;13.42030 &#10;oz0273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ffæty &#10;GLMSELECT &#10;is at lut step (Step &#10;&quot;Sdth &#10;188±3 &#10;187 &#10;Total &#10;1712404478 &#10;12071143070 &#10;g 157243 &#10;o.u.81 &#10;De n &#10;Adj R-sq &#10;Al cc &#10;PRESS &#10;Inte ræpt &#10;ratio &#10;331270140 &#10;387 &#10;10.38 &#10;273 &#10;2.2t743t &#10;Sta rd &#10;13323721 &#10;7473726&quot; &#10;13.42030 &#10;oz02731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/*larger press---&gt;increase bias, decease in variablility-fairly st</w:t>
      </w:r>
      <w:r>
        <w:rPr>
          <w:rFonts w:ascii="Arial" w:hAnsi="Arial" w:cs="Arial"/>
          <w:color w:val="44546A"/>
        </w:rPr>
        <w:t>able model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/*10 fold Cross Validation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Effects:    Intercept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CV P</w:t>
      </w:r>
      <w:r>
        <w:rPr>
          <w:rFonts w:ascii="Arial" w:hAnsi="Arial" w:cs="Arial"/>
          <w:color w:val="44546A"/>
        </w:rPr>
        <w:t>RESS    2002069260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selection=stepwise(choose=cv) 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6086475" cy="7991475"/>
            <wp:effectExtent l="0" t="0" r="9525" b="9525"/>
            <wp:docPr id="2" name="Picture 2" descr="GLMSELECT &#10;Model &#10;mdel. Cross is mdel at Step 6_ &#10;Effæty &quot;Sdth r.tjc *3krpm &#10;187 &#10;Total &#10;of &#10;S qua ru &#10;1712404478 &#10;12071143070 &#10;Square &#10;g 157243 &#10;085-81 &#10;De n &#10;Adj R-sq &#10;Al cc &#10;CV PRESS &#10;p rabo &#10;331270140 &#10;188±3 &#10;387 &#10;10.38 &#10;273 &#10;22t743t &#10;Sta rd &#10;13323721 &#10;7473726&quot; &#10;13.42030 &#10;oz0273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LMSELECT &#10;Model &#10;mdel. Cross is mdel at Step 6_ &#10;Effæty &quot;Sdth r.tjc *3krpm &#10;187 &#10;Total &#10;of &#10;S qua ru &#10;1712404478 &#10;12071143070 &#10;Square &#10;g 157243 &#10;085-81 &#10;De n &#10;Adj R-sq &#10;Al cc &#10;CV PRESS &#10;p rabo &#10;331270140 &#10;188±3 &#10;387 &#10;10.38 &#10;273 &#10;22t743t &#10;Sta rd &#10;13323721 &#10;7473726&quot; &#10;13.42030 &#10;oz0273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/*5 fold </w:t>
      </w:r>
      <w:r>
        <w:rPr>
          <w:rFonts w:ascii="Arial" w:hAnsi="Arial" w:cs="Arial"/>
          <w:color w:val="44546A"/>
        </w:rPr>
        <w:t>Cross Validation 1/5 of obs will be taken out at a time to test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Effects:    Intercept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</w:t>
      </w:r>
      <w:r>
        <w:rPr>
          <w:rFonts w:ascii="Arial" w:hAnsi="Arial" w:cs="Arial"/>
          <w:color w:val="44546A"/>
        </w:rPr>
        <w:t>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CV PRESS    1871729861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selection=fo</w:t>
      </w:r>
      <w:r>
        <w:rPr>
          <w:rFonts w:ascii="Arial" w:hAnsi="Arial" w:cs="Arial"/>
          <w:color w:val="44546A"/>
        </w:rPr>
        <w:t>rward(choose=cv) CVMETHOD=random(5);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6096000" cy="7696200"/>
            <wp:effectExtent l="0" t="0" r="0" b="0"/>
            <wp:docPr id="3" name="Picture 3" descr="E ュ 鬻 〔 ゴ 「 富 響 ・ 黔 h 当 g 、 な 璽 日 贏 ョ を 2 を ョ 国 &amp; Ⅲ 0W2 「 讐 「 9 ョ &#10;ⅲ d ョ ロ del. b 国 52d00 C 「 055 、 da ロ 0. 五 呼 2 ョ ロ de 一 耳 Step 円 &#10;c ロ ヨ を 2 ロ っ 0 1 2 の 3 朝 4332D 讐 3753D5 &#10;C ロ - 「 2 d To 一 1 の 3 12D711 3070 &#10;CV PRESS &#10;ACC &#10;早 R Sq &#10;R ・ Sq に 国 「 2 &#10;p 当 d 当 t 、 2 当 &#10;GLMSELECT P - ロ ædu &#10;187 1712404478 &#10;103 「 8738522 172 4 432 18 円 53 &#10;P 国 「 ョ 県 E ⅲ ョ 国 5 &#10;コ 竺 五 Of 国 ュ 国 コ &#10;1 ・ 371 22D455 747 朝 72555 ・ 4 7 &#10;S. - d ′ - ロ d 竺 &#10;141 い 22785 1 響 525721 &#10;3 朝 43215 1 響 42D353 273 &#10;Squ 国 「 25 &#10;2257435 05D2731 &#10;of &#10;1 の 12431821 &#10;313 叫 57 41 &#10;331 47 の 78 &#10;331 卩 701 0 &#10;CIE 「 81 &#10;13131 &#10;の 157243 &#10;S コ d 国 「 d &#10;Squa 「 2 F 竺 &#10;E 「 「 0 「 - 《 国 ど e &#10;103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 ュ 鬻 〔 ゴ 「 富 響 ・ 黔 h 当 g 、 な 璽 日 贏 ョ を 2 を ョ 国 &amp; Ⅲ 0W2 「 讐 「 9 ョ &#10;ⅲ d ョ ロ del. b 国 52d00 C 「 055 、 da ロ 0. 五 呼 2 ョ ロ de 一 耳 Step 円 &#10;c ロ ヨ を 2 ロ っ 0 1 2 の 3 朝 4332D 讐 3753D5 &#10;C ロ - 「 2 d To 一 1 の 3 12D711 3070 &#10;CV PRESS &#10;ACC &#10;早 R Sq &#10;R ・ Sq に 国 「 2 &#10;p 当 d 当 t 、 2 当 &#10;GLMSELECT P - ロ ædu &#10;187 1712404478 &#10;103 「 8738522 172 4 432 18 円 53 &#10;P 国 「 ョ 県 E ⅲ ョ 国 5 &#10;コ 竺 五 Of 国 ュ 国 コ &#10;1 ・ 371 22D455 747 朝 72555 ・ 4 7 &#10;S. - d ′ - ロ d 竺 &#10;141 い 22785 1 響 525721 &#10;3 朝 43215 1 響 42D353 273 &#10;Squ 国 「 25 &#10;2257435 05D2731 &#10;of &#10;1 の 12431821 &#10;313 叫 57 41 &#10;331 47 の 78 &#10;331 卩 701 0 &#10;CIE 「 81 &#10;13131 &#10;の 157243 &#10;S コ d 国 「 d &#10;Squa 「 2 F 竺 &#10;E 「 「 0 「 - 《 国 ど e &#10;1038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/*Using a stopping criterion, by default SAS does a 5fold cross validation (1/5 of the data at random=CVMETHOD=random(10)), effect that gives the best value of the criterion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Effects:    Intercept width enginesize stroke compressionratio horsepower peakrpm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Root MSE    3026.09372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Dependent Mean  13131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R-Square    0.8581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R-Sq    0.8536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 3312.70140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AICC    3313.47978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SBC 3139.57641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CV PRESS    1938077509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glmselect data=auto_remobs;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model price = symboling wheelbase length width height curbweight </w:t>
      </w:r>
      <w:r>
        <w:rPr>
          <w:rFonts w:ascii="Arial" w:hAnsi="Arial" w:cs="Arial"/>
          <w:color w:val="44546A"/>
        </w:rPr>
        <w:t xml:space="preserve">enginesize bore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stroke compressionratio horsepower peakrpm citympg highwaympg /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        selection=stepwise(stop=cv);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6219825" cy="8134350"/>
            <wp:effectExtent l="0" t="0" r="9525" b="0"/>
            <wp:docPr id="4" name="Picture 4" descr="ョ 0 「 ロ ミ 旱 0 一 2 お 332D ま い 753 &#10;CO - 「 ま d Total 1 お 12D711 010 &#10;Re 望 、 崧 &#10;7 訂 GLMSELECT p 言 u ー &#10;い 一 0 鬻 8 に 鬻 02 二 4 嚮 い 8 に &#10;、 ~ 一 五 象 Va ュ 当 &#10;3 04 〕 715 &#10;E ョ 動 &#10;S を 当 第 u 響 ・ &#10;い 313 4 &#10;い 31 い 70 一 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ョ 0 「 ロ ミ 旱 0 一 2 お 332D ま い 753 &#10;CO - 「 ま d Total 1 お 12D711 010 &#10;Re 望 、 崧 &#10;7 訂 GLMSELECT p 言 u ー &#10;い 一 0 鬻 8 に 鬻 02 二 4 嚮 い 8 に &#10;、 ~ 一 五 象 Va ュ 当 &#10;3 04 〕 715 &#10;E ョ 動 &#10;S を 当 第 u 響 ・ &#10;い 313 4 &#10;い 31 い 70 一 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/*all 3 cross validation methods end up with the same model each time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 xml:space="preserve">This is good because it gives us the best model using different criterion but with the </w:t>
      </w:r>
      <w:r>
        <w:rPr>
          <w:rFonts w:ascii="Arial" w:hAnsi="Arial" w:cs="Arial"/>
          <w:color w:val="44546A"/>
        </w:rPr>
        <w:t>Stepwise selection model*/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/*Check*/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proc glm data=work.auto_remobs plots=all;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Model price= width enginesize stroke compressionratio horsepower peakrpm/ cli solution;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output out = resultsC p=Predicted;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run;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4076700" cy="6886575"/>
            <wp:effectExtent l="0" t="0" r="0" b="9525"/>
            <wp:docPr id="5" name="Picture 5" descr="The GLMProcedure &#10;NumberofObservations Read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GLMProcedure &#10;NumberofObservations Read 1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5695950" cy="6619875"/>
            <wp:effectExtent l="0" t="0" r="0" b="9525"/>
            <wp:docPr id="6" name="Picture 6" descr="山 0 元 》 2 製 0 - 2 ! d np 、 u - 言 」 一 u 」 2 い u 山 240 ロ い * の 6 - e コ 型 5 山 工 &#10;望 ← 心 28 ← &#10;望 ← 心 28 ← &#10;93 」 E に 」 80 ← &#10;E に に に 円 &#10;一 O 」 国 一 噐 富 &#10;! n' 働 00 」 d 襾 - 24 ト &#10;富 国 国 02 &#10;O 」 朝 O 」 朝 52 ← 00000 00 2 ← &#10;円 」 」 」 33 」 朝 円 2 ← 000001 」 朝D「 &#10;国 」 3 新 円 5 「 3E3D9 イ 「 8 」 「 00000 02 」 0 円 &#10;3 」 O O 鬲 」 新 2 国 国 心 円 円 00000 0882 円 &#10;朝 響 00000•z 」 新明 &#10;2 」 新 339 菖 鬲 8 円 」 」 &#10;3 イ 」 い 339 O 鬲 8 円 」 &#10;38BO 朝 2 「 3 朝 円 00000 朝 」 2 &#10;3 冒 ← 尊 3 冒 鬲 」 ← い 00000 新 82 &#10;O 5 ← に 「 00000 朝 5 円 &#10;新 円 「 」 00000 朝 「 瀛 &#10;080C 朝 8 OEO い 」 朝 00000 新 58 」 &#10;080; 朝 響 080 い 」 朝 00000 新 5D5 &#10;080; 朝 響 080 い 」 朝 00000 新 88 &#10;2 製 0 - 2 ! d &#10;」 」 に 朝 円 円 ← 00000 00 2 ← &#10;u04 市 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山 0 元 》 2 製 0 - 2 ! d np 、 u - 言 」 一 u 」 2 い u 山 240 ロ い * の 6 - e コ 型 5 山 工 &#10;望 ← 心 28 ← &#10;望 ← 心 28 ← &#10;93 」 E に 」 80 ← &#10;E に に に 円 &#10;一 O 」 国 一 噐 富 &#10;! n' 働 00 」 d 襾 - 24 ト &#10;富 国 国 02 &#10;O 」 朝 O 」 朝 52 ← 00000 00 2 ← &#10;円 」 」 」 33 」 朝 円 2 ← 000001 」 朝D「 &#10;国 」 3 新 円 5 「 3E3D9 イ 「 8 」 「 00000 02 」 0 円 &#10;3 」 O O 鬲 」 新 2 国 国 心 円 円 00000 0882 円 &#10;朝 響 00000•z 」 新明 &#10;2 」 新 339 菖 鬲 8 円 」 」 &#10;3 イ 」 い 339 O 鬲 8 円 」 &#10;38BO 朝 2 「 3 朝 円 00000 朝 」 2 &#10;3 冒 ← 尊 3 冒 鬲 」 ← い 00000 新 82 &#10;O 5 ← に 「 00000 朝 5 円 &#10;新 円 「 」 00000 朝 「 瀛 &#10;080C 朝 8 OEO い 」 朝 00000 新 58 」 &#10;080; 朝 響 080 い 」 朝 00000 新 5D5 &#10;080; 朝 響 080 い 」 朝 00000 新 88 &#10;2 製 0 - 2 ! d &#10;」 」 に 朝 円 円 ← 00000 00 2 ← &#10;u04 市 と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6153150" cy="6905625"/>
            <wp:effectExtent l="0" t="0" r="0" b="9525"/>
            <wp:docPr id="7" name="Picture 7" descr="Sum of &#10;Sum of &#10;Sum of - Effor SS &#10;PRESS statistic &#10;1712404478 &#10;1873371303 &#10;Durbin-Watnn O &#10;Fit Diagnostics for price &#10;1 ocno &#10;scoo &#10;-3 &#10;20900 40000 &#10;Predicted Value &#10;Quantile &#10;Residual &#10;Predicted Value &#10;20000 &#10;predicted Value &#10;an Residual &#10;Proportion Less &#10;y, &#10;0:10 &#10;000 oos 010 01S &#10;everage &#10;SO ISO &#10;Observation &#10;194 &#10;Parameters &#10;E„or &#10;9.166 &#10;R. square 0.8581 &#10;Adj *Square 08536 &#10;020 &#10;2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m of &#10;Sum of &#10;Sum of - Effor SS &#10;PRESS statistic &#10;1712404478 &#10;1873371303 &#10;Durbin-Watnn O &#10;Fit Diagnostics for price &#10;1 ocno &#10;scoo &#10;-3 &#10;20900 40000 &#10;Predicted Value &#10;Quantile &#10;Residual &#10;Predicted Value &#10;20000 &#10;predicted Value &#10;an Residual &#10;Proportion Less &#10;y, &#10;0:10 &#10;000 oos 010 01S &#10;everage &#10;SO ISO &#10;Observation &#10;194 &#10;Parameters &#10;E„or &#10;9.166 &#10;R. square 0.8581 &#10;Adj *Square 08536 &#10;020 &#10;20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6448425" cy="4772025"/>
            <wp:effectExtent l="0" t="0" r="9525" b="9525"/>
            <wp:docPr id="8" name="Picture 8" descr="Residual Plots for price &#10;600 &#10;62 s &#10;650 &#10;67. s &#10;Width &#10;stroke &#10;70.0 &#10;72S &#10;so &#10;200 &#10;engine size &#10;compressionratio &#10;25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idual Plots for price &#10;600 &#10;62 s &#10;650 &#10;67. s &#10;Width &#10;stroke &#10;70.0 &#10;72S &#10;so &#10;200 &#10;engine size &#10;compressionratio &#10;25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>
            <wp:extent cx="6543675" cy="4924425"/>
            <wp:effectExtent l="0" t="0" r="9525" b="9525"/>
            <wp:docPr id="9" name="Picture 9" descr="Residual Plots for price &#10;200 &#10;horseponer &#10;4000 &#10;4500 &#10;SSOO &#10;peakrpm &#10;6000 &#10;6sc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idual Plots for price &#10;200 &#10;horseponer &#10;4000 &#10;4500 &#10;SSOO &#10;peakrpm &#10;6000 &#10;6sc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The model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Price = -51,910.74 + 620.61(widt</w:t>
      </w:r>
      <w:r>
        <w:rPr>
          <w:rFonts w:ascii="Arial" w:hAnsi="Arial" w:cs="Arial"/>
          <w:color w:val="44546A"/>
        </w:rPr>
        <w:t>h) + 141.40(engine size) -3716.22(stroke) + 293.54(compression ratio) + 36.64 (horsepower) + 2.27(peak rpm)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Comparison to 1st model selection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The sum of squared residuals is smaller for the 2nd model selection which means the residuals are closer to 0.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The Press Statistic is lower. Not sure if we learned what this means so I looked up the definition</w:t>
      </w:r>
    </w:p>
    <w:p w:rsidR="00000000" w:rsidRDefault="00EC6238">
      <w:pPr>
        <w:pStyle w:val="NormalWeb"/>
        <w:spacing w:before="0" w:beforeAutospacing="0" w:after="0" w:afterAutospacing="0"/>
        <w:rPr>
          <w:rFonts w:ascii="Linux Libertine" w:hAnsi="Linux Libertine" w:cs="Arial"/>
          <w:color w:val="000000"/>
          <w:sz w:val="20"/>
          <w:szCs w:val="20"/>
        </w:rPr>
      </w:pPr>
      <w:r>
        <w:rPr>
          <w:rFonts w:ascii="Linux Libertine" w:hAnsi="Linux Libertine" w:cs="Arial"/>
          <w:color w:val="000000"/>
          <w:sz w:val="20"/>
          <w:szCs w:val="20"/>
        </w:rPr>
        <w:t>PRESS statistic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hyperlink r:id="rId13" w:anchor="mw-head" w:history="1">
        <w:r>
          <w:rPr>
            <w:rStyle w:val="Hyperlink"/>
            <w:rFonts w:ascii="Arial" w:hAnsi="Arial" w:cs="Arial"/>
            <w:sz w:val="20"/>
            <w:szCs w:val="20"/>
          </w:rPr>
          <w:t>Jump to navigation</w:t>
        </w:r>
      </w:hyperlink>
      <w:hyperlink r:id="rId14" w:anchor="p-search" w:history="1">
        <w:r>
          <w:rPr>
            <w:rStyle w:val="Hyperlink"/>
            <w:rFonts w:ascii="Arial" w:hAnsi="Arial" w:cs="Arial"/>
            <w:sz w:val="20"/>
            <w:szCs w:val="20"/>
          </w:rPr>
          <w:t>Jump to search</w:t>
        </w:r>
      </w:hyperlink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222222"/>
          <w:sz w:val="20"/>
          <w:szCs w:val="20"/>
        </w:rPr>
        <w:t>In 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statistics</w:t>
        </w:r>
      </w:hyperlink>
      <w:r>
        <w:rPr>
          <w:rFonts w:ascii="Arial" w:hAnsi="Arial" w:cs="Arial"/>
          <w:color w:val="222222"/>
          <w:sz w:val="20"/>
          <w:szCs w:val="20"/>
        </w:rPr>
        <w:t>, the </w:t>
      </w:r>
      <w:r>
        <w:rPr>
          <w:rFonts w:ascii="Arial" w:hAnsi="Arial" w:cs="Arial"/>
          <w:b/>
          <w:bCs/>
          <w:color w:val="222222"/>
          <w:sz w:val="20"/>
          <w:szCs w:val="20"/>
        </w:rPr>
        <w:t>predicted residual error sum of squares (PRESS) statistic</w:t>
      </w:r>
      <w:r>
        <w:rPr>
          <w:rFonts w:ascii="Arial" w:hAnsi="Arial" w:cs="Arial"/>
          <w:color w:val="222222"/>
          <w:sz w:val="20"/>
          <w:szCs w:val="20"/>
        </w:rPr>
        <w:t> is a form of 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cross-validation</w:t>
        </w:r>
      </w:hyperlink>
      <w:r>
        <w:rPr>
          <w:rFonts w:ascii="Arial" w:hAnsi="Arial" w:cs="Arial"/>
          <w:color w:val="222222"/>
          <w:sz w:val="20"/>
          <w:szCs w:val="20"/>
        </w:rPr>
        <w:t> used in 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regression analysis</w:t>
        </w:r>
      </w:hyperlink>
      <w:r>
        <w:rPr>
          <w:rFonts w:ascii="Arial" w:hAnsi="Arial" w:cs="Arial"/>
          <w:color w:val="222222"/>
          <w:sz w:val="20"/>
          <w:szCs w:val="20"/>
        </w:rPr>
        <w:t> to provide a summary measure of the fit of a model to a sample of obs</w:t>
      </w:r>
      <w:r>
        <w:rPr>
          <w:rFonts w:ascii="Arial" w:hAnsi="Arial" w:cs="Arial"/>
          <w:color w:val="222222"/>
          <w:sz w:val="20"/>
          <w:szCs w:val="20"/>
        </w:rPr>
        <w:t>ervations that were not themselves used to estimate the model. It is calculated as the sums of squares of the prediction residuals for those observations.</w:t>
      </w:r>
      <w:hyperlink r:id="rId18" w:anchor="cite_note-1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[1]</w:t>
        </w:r>
      </w:hyperlink>
      <w:hyperlink r:id="rId19" w:anchor="cite_note-2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[2]</w:t>
        </w:r>
      </w:hyperlink>
      <w:hyperlink r:id="rId20" w:anchor="cite_note-3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[3]</w:t>
        </w:r>
      </w:hyperlink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222222"/>
          <w:sz w:val="20"/>
          <w:szCs w:val="20"/>
        </w:rPr>
        <w:t>A </w:t>
      </w:r>
      <w:r>
        <w:rPr>
          <w:rFonts w:ascii="Arial" w:hAnsi="Arial" w:cs="Arial"/>
          <w:i/>
          <w:iCs/>
          <w:color w:val="222222"/>
          <w:sz w:val="20"/>
          <w:szCs w:val="20"/>
        </w:rPr>
        <w:t>fitted model</w:t>
      </w:r>
      <w:r>
        <w:rPr>
          <w:rFonts w:ascii="Arial" w:hAnsi="Arial" w:cs="Arial"/>
          <w:color w:val="222222"/>
          <w:sz w:val="20"/>
          <w:szCs w:val="20"/>
        </w:rPr>
        <w:t> having been produced, each observation in turn is removed and the model is refitted using the re</w:t>
      </w:r>
      <w:r>
        <w:rPr>
          <w:rFonts w:ascii="Arial" w:hAnsi="Arial" w:cs="Arial"/>
          <w:color w:val="222222"/>
          <w:sz w:val="20"/>
          <w:szCs w:val="20"/>
        </w:rPr>
        <w:t>maining observations. The out-of-sample predicted value is calculated for the omitted observation in each case, and the PRESS statistic is calculated as the sum of the squares of all the resulting prediction errors:</w:t>
      </w:r>
      <w:hyperlink r:id="rId21" w:anchor="cite_note-4" w:history="1">
        <w:r>
          <w:rPr>
            <w:rStyle w:val="Hyperlink"/>
            <w:rFonts w:ascii="Arial" w:hAnsi="Arial" w:cs="Arial"/>
            <w:sz w:val="17"/>
            <w:szCs w:val="17"/>
            <w:vertAlign w:val="superscript"/>
          </w:rPr>
          <w:t>[4]</w:t>
        </w:r>
      </w:hyperlink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Given this procedure, the PRESS statistic can be calculated for a number of candidate model structures for the same dataset, </w:t>
      </w:r>
      <w:r>
        <w:rPr>
          <w:rFonts w:ascii="Arial" w:hAnsi="Arial" w:cs="Arial"/>
          <w:color w:val="222222"/>
          <w:sz w:val="20"/>
          <w:szCs w:val="20"/>
          <w:highlight w:val="yellow"/>
        </w:rPr>
        <w:t>with the lowest values of PRESS indicating the best structures</w:t>
      </w:r>
      <w:r>
        <w:rPr>
          <w:rFonts w:ascii="Arial" w:hAnsi="Arial" w:cs="Arial"/>
          <w:color w:val="222222"/>
          <w:sz w:val="20"/>
          <w:szCs w:val="20"/>
        </w:rPr>
        <w:t>. Models that are over-para</w:t>
      </w:r>
      <w:r>
        <w:rPr>
          <w:rFonts w:ascii="Arial" w:hAnsi="Arial" w:cs="Arial"/>
          <w:color w:val="222222"/>
          <w:sz w:val="20"/>
          <w:szCs w:val="20"/>
        </w:rPr>
        <w:t>meterised (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</w:rPr>
          <w:t>over-fitted</w:t>
        </w:r>
      </w:hyperlink>
      <w:r>
        <w:rPr>
          <w:rFonts w:ascii="Arial" w:hAnsi="Arial" w:cs="Arial"/>
          <w:color w:val="222222"/>
          <w:sz w:val="20"/>
          <w:szCs w:val="20"/>
        </w:rPr>
        <w:t>) would tend to give small residuals for observations included in the model-fitting but large residuals for observations that are excluded.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after="0"/>
        <w:rPr>
          <w:rFonts w:ascii="Arial" w:hAnsi="Arial" w:cs="Arial"/>
          <w:color w:val="44546A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23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https://en.wikipedia.org/wiki/PRESS_statistic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Adj R Square is a few points higher from 82.229 to 85.36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:rsidR="00000000" w:rsidRDefault="00EC6238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38"/>
    <w:rsid w:val="00E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128C1-8790-4CB9-872E-6DE00ACD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PRESS_statistic" TargetMode="External"/><Relationship Id="rId18" Type="http://schemas.openxmlformats.org/officeDocument/2006/relationships/hyperlink" Target="https://en.wikipedia.org/wiki/PRESS_statisti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RESS_statistic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en.wikipedia.org/wiki/Regression_analysi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ross-validation_(statistics)" TargetMode="External"/><Relationship Id="rId20" Type="http://schemas.openxmlformats.org/officeDocument/2006/relationships/hyperlink" Target="https://en.wikipedia.org/wiki/PRESS_statistic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Statistics" TargetMode="External"/><Relationship Id="rId23" Type="http://schemas.openxmlformats.org/officeDocument/2006/relationships/hyperlink" Target="https://en.wikipedia.org/wiki/PRESS_statistic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en.wikipedia.org/wiki/PRESS_statisti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en.wikipedia.org/wiki/PRESS_statistic" TargetMode="External"/><Relationship Id="rId22" Type="http://schemas.openxmlformats.org/officeDocument/2006/relationships/hyperlink" Target="https://en.wikipedia.org/wiki/Overf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 Rodriguez</dc:creator>
  <cp:keywords/>
  <dc:description/>
  <cp:lastModifiedBy>Caroll Rodriguez</cp:lastModifiedBy>
  <cp:revision>2</cp:revision>
  <dcterms:created xsi:type="dcterms:W3CDTF">2018-06-16T02:39:00Z</dcterms:created>
  <dcterms:modified xsi:type="dcterms:W3CDTF">2018-06-16T02:39:00Z</dcterms:modified>
</cp:coreProperties>
</file>