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66722" w14:textId="77777777" w:rsidR="004C02EE" w:rsidRDefault="004C02EE" w:rsidP="004C02EE">
      <w:r>
        <w:t>Summary. Small focus of intestinal metaplasia in pylorus. Colonoscopy showing histological and mucosal remission.</w:t>
      </w:r>
    </w:p>
    <w:p w14:paraId="64AF7577" w14:textId="77777777" w:rsidR="004C02EE" w:rsidRDefault="004C02EE" w:rsidP="004C02EE"/>
    <w:p w14:paraId="3A3A4892" w14:textId="77777777" w:rsidR="004C02EE" w:rsidRDefault="004C02EE" w:rsidP="004C02EE">
      <w:r>
        <w:t xml:space="preserve">For surveillance gastroscopy and colonoscopy in three </w:t>
      </w:r>
      <w:proofErr w:type="spellStart"/>
      <w:r>
        <w:t>years time</w:t>
      </w:r>
      <w:proofErr w:type="spellEnd"/>
      <w:r>
        <w:t xml:space="preserve"> for continuation of four-weekly vedolizumab. No action required by you. I had the pleasure of conducting a telehealth appointment with Pat who continues to be symptomatically well from </w:t>
      </w:r>
      <w:proofErr w:type="spellStart"/>
      <w:r>
        <w:t>from</w:t>
      </w:r>
      <w:proofErr w:type="spellEnd"/>
      <w:r>
        <w:t xml:space="preserve"> the perspective of her ulcerative colitis, while she takes four weekly vedolizumab infusions.</w:t>
      </w:r>
    </w:p>
    <w:p w14:paraId="68FEE9EB" w14:textId="77777777" w:rsidR="004C02EE" w:rsidRDefault="004C02EE" w:rsidP="004C02EE"/>
    <w:p w14:paraId="1660D742" w14:textId="77777777" w:rsidR="004C02EE" w:rsidRDefault="004C02EE" w:rsidP="004C02EE">
      <w:r>
        <w:t xml:space="preserve">Her gastroscopy for intestinal metaplasia continues to show it as an incomplete type in the pylorus, but other biopsy locations were normal. Her colonoscopy shows mucosal and histological remission of her ulcerative colitis and no evidence of dysplasia. I've asked Pat to see me in six </w:t>
      </w:r>
      <w:proofErr w:type="spellStart"/>
      <w:r>
        <w:t>months time</w:t>
      </w:r>
      <w:proofErr w:type="spellEnd"/>
      <w:r>
        <w:t>, as is the requirement for patients on biological medications.</w:t>
      </w:r>
    </w:p>
    <w:p w14:paraId="1C2EAE42" w14:textId="77777777" w:rsidR="004C02EE" w:rsidRDefault="004C02EE" w:rsidP="004C02EE"/>
    <w:p w14:paraId="0334D950" w14:textId="45DFE50E" w:rsidR="0039460F" w:rsidRDefault="004C02EE" w:rsidP="004C02EE">
      <w:r>
        <w:t>I haven't changed any of her treatment. I've recommended a gastroscopy and colonoscopy in no later than three years, 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EE"/>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2EE"/>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4B361FD"/>
  <w15:chartTrackingRefBased/>
  <w15:docId w15:val="{7D088427-87C1-DE42-A381-179266855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4C0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2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2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2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2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4C02E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C02E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C02E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C02E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C02E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C02E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C02E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C02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E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C02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E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C02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02EE"/>
    <w:rPr>
      <w:i/>
      <w:iCs/>
      <w:color w:val="404040" w:themeColor="text1" w:themeTint="BF"/>
      <w:lang w:val="en-GB"/>
    </w:rPr>
  </w:style>
  <w:style w:type="paragraph" w:styleId="ListParagraph">
    <w:name w:val="List Paragraph"/>
    <w:basedOn w:val="Normal"/>
    <w:uiPriority w:val="34"/>
    <w:qFormat/>
    <w:rsid w:val="004C02EE"/>
    <w:pPr>
      <w:ind w:left="720"/>
      <w:contextualSpacing/>
    </w:pPr>
  </w:style>
  <w:style w:type="character" w:styleId="IntenseEmphasis">
    <w:name w:val="Intense Emphasis"/>
    <w:basedOn w:val="DefaultParagraphFont"/>
    <w:uiPriority w:val="21"/>
    <w:qFormat/>
    <w:rsid w:val="004C02EE"/>
    <w:rPr>
      <w:i/>
      <w:iCs/>
      <w:color w:val="0F4761" w:themeColor="accent1" w:themeShade="BF"/>
    </w:rPr>
  </w:style>
  <w:style w:type="paragraph" w:styleId="IntenseQuote">
    <w:name w:val="Intense Quote"/>
    <w:basedOn w:val="Normal"/>
    <w:next w:val="Normal"/>
    <w:link w:val="IntenseQuoteChar"/>
    <w:uiPriority w:val="30"/>
    <w:qFormat/>
    <w:rsid w:val="004C0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2EE"/>
    <w:rPr>
      <w:i/>
      <w:iCs/>
      <w:color w:val="0F4761" w:themeColor="accent1" w:themeShade="BF"/>
      <w:lang w:val="en-GB"/>
    </w:rPr>
  </w:style>
  <w:style w:type="character" w:styleId="IntenseReference">
    <w:name w:val="Intense Reference"/>
    <w:basedOn w:val="DefaultParagraphFont"/>
    <w:uiPriority w:val="32"/>
    <w:qFormat/>
    <w:rsid w:val="004C0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2026-01-05T22:46:00Z</dcterms:created>
  <dcterms:modified xsi:type="dcterms:W3CDTF">2026-01-05T22:49:00Z</dcterms:modified>
</cp:coreProperties>
</file>