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200"/>
        <w:jc w:val="center"/>
      </w:pPr>
      <w:r>
        <w:rPr>
          <w:rFonts w:ascii="Arial" w:cs="Arial" w:eastAsia="Arial" w:hAnsi="Arial"/>
          <w:b/>
          <w:bCs/>
          <w:color w:val="C9A84C"/>
          <w:sz w:val="28"/>
          <w:szCs w:val="28"/>
        </w:rPr>
        <w:t xml:space="preserve">⚙  GOVERNMENT OF ODISHA</w:t>
      </w:r>
    </w:p>
    <w:p>
      <w:pPr>
        <w:spacing w:after="400" w:before="120"/>
        <w:jc w:val="center"/>
      </w:pPr>
      <w:r>
        <w:rPr>
          <w:rFonts w:ascii="Arial" w:cs="Arial" w:eastAsia="Arial" w:hAnsi="Arial"/>
          <w:color w:val="FFFFFF"/>
          <w:sz w:val="24"/>
          <w:szCs w:val="24"/>
        </w:rPr>
        <w:t xml:space="preserve">HIGHER EDUCATION DEPARTMENT</w:t>
      </w:r>
    </w:p>
    <w:p>
      <w:pPr>
        <w:spacing w:after="200" w:before="300"/>
        <w:jc w:val="center"/>
      </w:pPr>
      <w:r>
        <w:rPr>
          <w:rFonts w:ascii="Arial" w:cs="Arial" w:eastAsia="Arial" w:hAnsi="Arial"/>
          <w:b/>
          <w:bCs/>
          <w:color w:val="C9A84C"/>
          <w:sz w:val="52"/>
          <w:szCs w:val="52"/>
        </w:rPr>
        <w:t xml:space="preserve">HIGHER EDUCATION DEPARTMENT</w:t>
      </w:r>
    </w:p>
    <w:p>
      <w:pPr>
        <w:spacing w:after="120" w:before="120"/>
        <w:jc w:val="center"/>
      </w:pPr>
      <w:r>
        <w:rPr>
          <w:rFonts w:ascii="Arial" w:cs="Arial" w:eastAsia="Arial" w:hAnsi="Arial"/>
          <w:b/>
          <w:bCs/>
          <w:color w:val="FFFFFF"/>
          <w:sz w:val="36"/>
          <w:szCs w:val="36"/>
        </w:rPr>
        <w:t xml:space="preserve">Transformation Strategy for Viksit Odisha 2047</w:t>
      </w:r>
    </w:p>
    <w:p>
      <w:pPr>
        <w:spacing w:after="400" w:before="80"/>
        <w:jc w:val="center"/>
      </w:pPr>
      <w:r>
        <w:rPr>
          <w:rFonts w:ascii="Arial" w:cs="Arial" w:eastAsia="Arial" w:hAnsi="Arial"/>
          <w:i/>
          <w:iCs/>
          <w:color w:val="C9A84C"/>
          <w:sz w:val="24"/>
          <w:szCs w:val="24"/>
        </w:rPr>
        <w:t xml:space="preserve">A Comprehensive Policy Blueprint under the Chief Secretary's Mission</w:t>
      </w:r>
    </w:p>
    <w:p>
      <w:pPr>
        <w:spacing w:after="80" w:before="80"/>
      </w:pPr>
      <w:r>
        <w:t xml:space="preserve"/>
      </w:r>
    </w:p>
    <w:p>
      <w:pPr>
        <w:spacing w:after="80" w:before="80"/>
      </w:pPr>
      <w:r>
        <w:t xml:space="preserve"/>
      </w:r>
    </w:p>
    <w:p>
      <w:pPr>
        <w:spacing w:after="80" w:before="200"/>
        <w:jc w:val="center"/>
      </w:pPr>
      <w:r>
        <w:rPr>
          <w:rFonts w:ascii="Arial" w:cs="Arial" w:eastAsia="Arial" w:hAnsi="Arial"/>
          <w:b/>
          <w:bCs/>
          <w:color w:val="FFFFFF"/>
          <w:sz w:val="24"/>
          <w:szCs w:val="24"/>
        </w:rPr>
        <w:t xml:space="preserve">Dr. Debasis Pahi, PhD (IIT Kharagpur)</w:t>
      </w:r>
    </w:p>
    <w:p>
      <w:pPr>
        <w:spacing w:after="60" w:before="60"/>
        <w:jc w:val="center"/>
      </w:pPr>
      <w:r>
        <w:rPr>
          <w:rFonts w:ascii="Arial" w:cs="Arial" w:eastAsia="Arial" w:hAnsi="Arial"/>
          <w:color w:val="C9A84C"/>
          <w:sz w:val="22"/>
          <w:szCs w:val="22"/>
        </w:rPr>
        <w:t xml:space="preserve">Policy Advisor, Viksit Odisha 2047</w:t>
      </w:r>
    </w:p>
    <w:p>
      <w:pPr>
        <w:spacing w:after="60" w:before="60"/>
        <w:jc w:val="center"/>
      </w:pPr>
      <w:r>
        <w:rPr>
          <w:rFonts w:ascii="Arial" w:cs="Arial" w:eastAsia="Arial" w:hAnsi="Arial"/>
          <w:color w:val="FFFFFF"/>
          <w:sz w:val="22"/>
          <w:szCs w:val="22"/>
        </w:rPr>
        <w:t xml:space="preserve">June 2026</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FOREWORD</w:t>
      </w:r>
    </w:p>
    <w:p>
      <w:pPr>
        <w:spacing w:after="80" w:before="80"/>
      </w:pPr>
      <w:r>
        <w:t xml:space="preserve"/>
      </w:r>
    </w:p>
    <w:p>
      <w:pPr>
        <w:spacing w:after="80" w:before="80"/>
        <w:jc w:val="both"/>
      </w:pPr>
      <w:r>
        <w:rPr>
          <w:rFonts w:ascii="Arial" w:cs="Arial" w:eastAsia="Arial" w:hAnsi="Arial"/>
          <w:b/>
          <w:bCs/>
          <w:color w:val="1A1A1A"/>
          <w:sz w:val="22"/>
          <w:szCs w:val="22"/>
        </w:rPr>
        <w:t xml:space="preserve">To: The Chief Minister and Chief Secretary, Government of Odisha</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The story of Odisha's higher education system is one of coexisting contrasts. On one hand, the state is home to world-class institutions — IIT Bhubaneswar, NIT Rourkela, NISER, IIM Sambalpur, KIIT, AIIMS Bhubaneswar, and the National Law University Odisha. These institutions have placed Odisha firmly on India's academic map. On the other hand, over half of Odisha's government universities are yet to secure NAAC accreditation. Only 25 of 66 government colleges are NAAC-certified. Odisha's Gross Enrolment Ratio in higher education — estimated at approximately 27.8% as per the CMS Education Survey 2025 — remains below the national GER of 28.4% (AISHE 2021-22) and far below the NEP 2020 target of 50% by 2035.</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This gap — between the excellence of a few premier institutions and the systemic underperformance of the state government university network — is the defining challenge that this strategy document addresses. Closing this gap is not merely an education policy imperative; it is Odisha's primary economic development imperative. In the knowledge economy of 2047, a state's prosperity will be measured not by its mines and ports alone, but by the quality, quantity, and employability of its graduates.</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Odisha's demographic dividend — a young population with a median age of approximately 25 years — will begin to expire in the 2040s. The window to convert this demographic advantage into human capital is the next 15 years. Every year that passes without a structural improvement in Odisha's higher education GER, research output, accreditation coverage, and graduate employability is a year of irreversible opportunity cost.</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This document is grounded in verifiable data: AISHE reports, NIRF rankings, NAAC accreditation data, Odisha's state budget 2024-25, PM-USHA scheme guidelines, the Odisha Universities Amendment Act 2024, and NITI Aayog reports. It does not extrapolate or speculate. It analyses what is, benchmarks against what should be, and charts a credible path to what Odisha's higher education system can become by 2047.</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I present this document with urgency, conviction, and humility — recognising that the transformation of higher education in a state of Odisha's complexity and geographic diversity requires sustained political will, administrative consistency, and the trust of 1.07 lakh college students who deserve better.</w:t>
      </w:r>
    </w:p>
    <w:p>
      <w:pPr>
        <w:spacing w:after="80" w:before="80"/>
      </w:pPr>
      <w:r>
        <w:t xml:space="preserve"/>
      </w:r>
    </w:p>
    <w:p>
      <w:pPr>
        <w:spacing w:after="80" w:before="80"/>
        <w:jc w:val="both"/>
      </w:pPr>
      <w:r>
        <w:rPr>
          <w:rFonts w:ascii="Arial" w:cs="Arial" w:eastAsia="Arial" w:hAnsi="Arial"/>
          <w:b/>
          <w:bCs/>
          <w:color w:val="1A1A1A"/>
          <w:sz w:val="22"/>
          <w:szCs w:val="22"/>
        </w:rPr>
        <w:t xml:space="preserve">Dr. Debasis Pahi, PhD (IIT Kharagpur)</w:t>
      </w:r>
    </w:p>
    <w:p>
      <w:pPr>
        <w:spacing w:after="80" w:before="80"/>
        <w:jc w:val="both"/>
      </w:pPr>
      <w:r>
        <w:rPr>
          <w:rFonts w:ascii="Arial" w:cs="Arial" w:eastAsia="Arial" w:hAnsi="Arial"/>
          <w:b w:val="false"/>
          <w:bCs w:val="false"/>
          <w:color w:val="1A1A1A"/>
          <w:sz w:val="22"/>
          <w:szCs w:val="22"/>
        </w:rPr>
        <w:t xml:space="preserve">Policy Advisor, Viksit Odisha 2047 | June 2026</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EXECUTIVE SUMMARY</w:t>
      </w:r>
    </w:p>
    <w:p>
      <w:pPr>
        <w:spacing w:after="80" w:before="80"/>
      </w:pPr>
      <w:r>
        <w:t xml:space="preserve"/>
      </w:r>
    </w:p>
    <w:p>
      <w:pPr>
        <w:spacing w:after="80" w:before="200"/>
      </w:pPr>
      <w:r>
        <w:rPr>
          <w:rFonts w:ascii="Arial" w:cs="Arial" w:eastAsia="Arial" w:hAnsi="Arial"/>
          <w:b/>
          <w:bCs/>
          <w:color w:val="C9A84C"/>
          <w:sz w:val="26"/>
          <w:szCs w:val="26"/>
        </w:rPr>
        <w:t xml:space="preserve">The Strategic Context</w:t>
      </w:r>
    </w:p>
    <w:p>
      <w:pPr>
        <w:spacing w:after="80" w:before="80"/>
        <w:jc w:val="both"/>
      </w:pPr>
      <w:r>
        <w:rPr>
          <w:rFonts w:ascii="Arial" w:cs="Arial" w:eastAsia="Arial" w:hAnsi="Arial"/>
          <w:b w:val="false"/>
          <w:bCs w:val="false"/>
          <w:color w:val="1A1A1A"/>
          <w:sz w:val="22"/>
          <w:szCs w:val="22"/>
        </w:rPr>
        <w:t xml:space="preserve">Odisha has approximately 42 universities (26 government, 11 private, 3 deemed, 1 central), over 1,300 colleges, and 521 stand-alone institutions serving approximately 1.07 lakh students (Grokipedia, 2025). The state's GER of approximately 27.8% (CMS Education Survey 2025) lags the national average and is severely short of the NEP 2020 target of 50% by 2035. The Odisha Universities Amendment Act 2024 has introduced structural governance reforms. Four universities — Ravenshaw, Sambalpur, MSCB Baripada, and Berhampur — have received Rs. 100 crore each under PM-USHA. Yet over 50% of government universities and 67% of government-aided colleges remain without NAAC accreditation (OdishaTV / Prameya News, March 2025), blocking access to critical UGC and World Bank funding.</w:t>
      </w:r>
    </w:p>
    <w:p>
      <w:pPr>
        <w:spacing w:after="80" w:before="80"/>
      </w:pPr>
      <w:r>
        <w:t xml:space="preserve"/>
      </w:r>
    </w:p>
    <w:p>
      <w:pPr>
        <w:spacing w:after="80" w:before="200"/>
      </w:pPr>
      <w:r>
        <w:rPr>
          <w:rFonts w:ascii="Arial" w:cs="Arial" w:eastAsia="Arial" w:hAnsi="Arial"/>
          <w:b/>
          <w:bCs/>
          <w:color w:val="C9A84C"/>
          <w:sz w:val="26"/>
          <w:szCs w:val="26"/>
        </w:rPr>
        <w:t xml:space="preserve">Six Key Findings</w:t>
      </w:r>
    </w:p>
    <w:p>
      <w:pPr>
        <w:pStyle w:val="ListParagraph"/>
        <w:numPr>
          <w:ilvl w:val="0"/>
          <w:numId w:val="2"/>
        </w:numPr>
        <w:spacing w:after="60" w:before="60"/>
      </w:pPr>
      <w:r>
        <w:rPr>
          <w:rFonts w:ascii="Arial" w:cs="Arial" w:eastAsia="Arial" w:hAnsi="Arial"/>
          <w:color w:val="1A1A1A"/>
          <w:sz w:val="22"/>
          <w:szCs w:val="22"/>
        </w:rPr>
        <w:t xml:space="preserve">GER crisis: Odisha's higher education GER of ~27.8% lags both the national average (28.4%) and is less than 56% of the NEP 2020 target of 50% by 2035 — requiring aggressive expansion of both access and institutional quality.</w:t>
      </w:r>
    </w:p>
    <w:p>
      <w:pPr>
        <w:pStyle w:val="ListParagraph"/>
        <w:numPr>
          <w:ilvl w:val="0"/>
          <w:numId w:val="2"/>
        </w:numPr>
        <w:spacing w:after="60" w:before="60"/>
      </w:pPr>
      <w:r>
        <w:rPr>
          <w:rFonts w:ascii="Arial" w:cs="Arial" w:eastAsia="Arial" w:hAnsi="Arial"/>
          <w:color w:val="1A1A1A"/>
          <w:sz w:val="22"/>
          <w:szCs w:val="22"/>
        </w:rPr>
        <w:t xml:space="preserve">NAAC accreditation gap: Only 25 of 66 government colleges (37.9%) and fewer than 33% of government-aided colleges have NAAC certification — directly blocking UGC, PM-USHA, and World Bank funding flows.</w:t>
      </w:r>
    </w:p>
    <w:p>
      <w:pPr>
        <w:pStyle w:val="ListParagraph"/>
        <w:numPr>
          <w:ilvl w:val="0"/>
          <w:numId w:val="2"/>
        </w:numPr>
        <w:spacing w:after="60" w:before="60"/>
      </w:pPr>
      <w:r>
        <w:rPr>
          <w:rFonts w:ascii="Arial" w:cs="Arial" w:eastAsia="Arial" w:hAnsi="Arial"/>
          <w:color w:val="1A1A1A"/>
          <w:sz w:val="22"/>
          <w:szCs w:val="22"/>
        </w:rPr>
        <w:t xml:space="preserve">NIRF underperformance: Utkal University is Odisha's highest-ranked state public university at rank 48 nationally; Berhampur and Sambalpur rank 151-200 — far below their potential and resource base.</w:t>
      </w:r>
    </w:p>
    <w:p>
      <w:pPr>
        <w:pStyle w:val="ListParagraph"/>
        <w:numPr>
          <w:ilvl w:val="0"/>
          <w:numId w:val="2"/>
        </w:numPr>
        <w:spacing w:after="60" w:before="60"/>
      </w:pPr>
      <w:r>
        <w:rPr>
          <w:rFonts w:ascii="Arial" w:cs="Arial" w:eastAsia="Arial" w:hAnsi="Arial"/>
          <w:color w:val="1A1A1A"/>
          <w:sz w:val="22"/>
          <w:szCs w:val="22"/>
        </w:rPr>
        <w:t xml:space="preserve">Employability crisis: Nationally, only 51.25% of graduates are job-ready and youth graduate unemployment reached 42.3% in 2021-22 (IJFMR 2025) — Odisha's state universities must urgently embed industry-linked curriculum.</w:t>
      </w:r>
    </w:p>
    <w:p>
      <w:pPr>
        <w:pStyle w:val="ListParagraph"/>
        <w:numPr>
          <w:ilvl w:val="0"/>
          <w:numId w:val="2"/>
        </w:numPr>
        <w:spacing w:after="60" w:before="60"/>
      </w:pPr>
      <w:r>
        <w:rPr>
          <w:rFonts w:ascii="Arial" w:cs="Arial" w:eastAsia="Arial" w:hAnsi="Arial"/>
          <w:color w:val="1A1A1A"/>
          <w:sz w:val="22"/>
          <w:szCs w:val="22"/>
        </w:rPr>
        <w:t xml:space="preserve">Tribal and rural access deficit: Rural regions in Odisha have insufficient college density, and only 1.2% of students receive government scholarships (CMS 2025) — a severe equity gap given Odisha's 22.8% ST population.</w:t>
      </w:r>
    </w:p>
    <w:p>
      <w:pPr>
        <w:pStyle w:val="ListParagraph"/>
        <w:numPr>
          <w:ilvl w:val="0"/>
          <w:numId w:val="2"/>
        </w:numPr>
        <w:spacing w:after="60" w:before="60"/>
      </w:pPr>
      <w:r>
        <w:rPr>
          <w:rFonts w:ascii="Arial" w:cs="Arial" w:eastAsia="Arial" w:hAnsi="Arial"/>
          <w:color w:val="1A1A1A"/>
          <w:sz w:val="22"/>
          <w:szCs w:val="22"/>
        </w:rPr>
        <w:t xml:space="preserve">Research vacuum in state universities: While KIIT, SOA, IIT Bhubaneswar, and NIT Rourkela drive most of Odisha's research output, the state government university network generates negligible peer-reviewed publications and PhD output relative to their scale.</w:t>
      </w:r>
    </w:p>
    <w:p>
      <w:pPr>
        <w:spacing w:after="80" w:before="80"/>
      </w:pPr>
      <w:r>
        <w:t xml:space="preserve"/>
      </w:r>
    </w:p>
    <w:p>
      <w:pPr>
        <w:spacing w:after="80" w:before="200"/>
      </w:pPr>
      <w:r>
        <w:rPr>
          <w:rFonts w:ascii="Arial" w:cs="Arial" w:eastAsia="Arial" w:hAnsi="Arial"/>
          <w:b/>
          <w:bCs/>
          <w:color w:val="C9A84C"/>
          <w:sz w:val="26"/>
          <w:szCs w:val="26"/>
        </w:rPr>
        <w:t xml:space="preserve">Five Priority Recommendations</w:t>
      </w:r>
    </w:p>
    <w:p>
      <w:pPr>
        <w:pStyle w:val="ListParagraph"/>
        <w:numPr>
          <w:ilvl w:val="0"/>
          <w:numId w:val="3"/>
        </w:numPr>
        <w:spacing w:after="60" w:before="60"/>
      </w:pPr>
      <w:r>
        <w:rPr>
          <w:rFonts w:ascii="Arial" w:cs="Arial" w:eastAsia="Arial" w:hAnsi="Arial"/>
          <w:color w:val="1A1A1A"/>
          <w:sz w:val="22"/>
          <w:szCs w:val="22"/>
        </w:rPr>
        <w:t xml:space="preserve">Launch 'NAAC Mission Odisha' — a 36-month emergency accreditation drive targeting 100% NAAC coverage for all government universities and 75% for government colleges by 2029, unlocking an estimated Rs. 500-800 crore in blocked UGC/World Bank funding.</w:t>
      </w:r>
    </w:p>
    <w:p>
      <w:pPr>
        <w:pStyle w:val="ListParagraph"/>
        <w:numPr>
          <w:ilvl w:val="0"/>
          <w:numId w:val="3"/>
        </w:numPr>
        <w:spacing w:after="60" w:before="60"/>
      </w:pPr>
      <w:r>
        <w:rPr>
          <w:rFonts w:ascii="Arial" w:cs="Arial" w:eastAsia="Arial" w:hAnsi="Arial"/>
          <w:color w:val="1A1A1A"/>
          <w:sz w:val="22"/>
          <w:szCs w:val="22"/>
        </w:rPr>
        <w:t xml:space="preserve">Establish Odisha Graduate Employability Framework (OGEF) — mandating all degree colleges to integrate 20% credit-hours of work-linked learning (internships, live projects, industry mentors) by 2028, benchmarked against IIM Sambalpur's industry partnership model.</w:t>
      </w:r>
    </w:p>
    <w:p>
      <w:pPr>
        <w:pStyle w:val="ListParagraph"/>
        <w:numPr>
          <w:ilvl w:val="0"/>
          <w:numId w:val="3"/>
        </w:numPr>
        <w:spacing w:after="60" w:before="60"/>
      </w:pPr>
      <w:r>
        <w:rPr>
          <w:rFonts w:ascii="Arial" w:cs="Arial" w:eastAsia="Arial" w:hAnsi="Arial"/>
          <w:color w:val="1A1A1A"/>
          <w:sz w:val="22"/>
          <w:szCs w:val="22"/>
        </w:rPr>
        <w:t xml:space="preserve">Create 'Odisha Higher Education Research Mission' (OHERM) — a dedicated Rs. 300 crore corpus fund over 10 years to seed research centres in state universities, with IIT Bhubaneswar and NISER as technical mentors.</w:t>
      </w:r>
    </w:p>
    <w:p>
      <w:pPr>
        <w:pStyle w:val="ListParagraph"/>
        <w:numPr>
          <w:ilvl w:val="0"/>
          <w:numId w:val="3"/>
        </w:numPr>
        <w:spacing w:after="60" w:before="60"/>
      </w:pPr>
      <w:r>
        <w:rPr>
          <w:rFonts w:ascii="Arial" w:cs="Arial" w:eastAsia="Arial" w:hAnsi="Arial"/>
          <w:color w:val="1A1A1A"/>
          <w:sz w:val="22"/>
          <w:szCs w:val="22"/>
        </w:rPr>
        <w:t xml:space="preserve">Implement Academic Bank of Credits (ABC) and Multiple Entry-Exit (MEE) system across all Odisha colleges under NEP 2020 — enabling flexible degrees and credit transfers that reduce dropouts and improve access for working adults.</w:t>
      </w:r>
    </w:p>
    <w:p>
      <w:pPr>
        <w:pStyle w:val="ListParagraph"/>
        <w:numPr>
          <w:ilvl w:val="0"/>
          <w:numId w:val="3"/>
        </w:numPr>
        <w:spacing w:after="60" w:before="60"/>
      </w:pPr>
      <w:r>
        <w:rPr>
          <w:rFonts w:ascii="Arial" w:cs="Arial" w:eastAsia="Arial" w:hAnsi="Arial"/>
          <w:color w:val="1A1A1A"/>
          <w:sz w:val="22"/>
          <w:szCs w:val="22"/>
        </w:rPr>
        <w:t xml:space="preserve">Launch 'GER Expansion Mission' targeting 40% GER by 2031 and 50% by 2035 — through new colleges in 14 districts with college density below the national average, open distance learning scale-up, and conversion of 8 government colleges into model multidisciplinary institutions.</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1 — CURRENT STATUS ANALYSIS</w:t>
      </w:r>
    </w:p>
    <w:p>
      <w:pPr>
        <w:spacing w:after="80" w:before="80"/>
      </w:pPr>
      <w:r>
        <w:t xml:space="preserve"/>
      </w:r>
    </w:p>
    <w:p>
      <w:pPr>
        <w:spacing w:after="80" w:before="200"/>
      </w:pPr>
      <w:r>
        <w:rPr>
          <w:rFonts w:ascii="Arial" w:cs="Arial" w:eastAsia="Arial" w:hAnsi="Arial"/>
          <w:b/>
          <w:bCs/>
          <w:color w:val="C9A84C"/>
          <w:sz w:val="26"/>
          <w:szCs w:val="26"/>
        </w:rPr>
        <w:t xml:space="preserve">1.1 Institutional Landscape</w:t>
      </w:r>
    </w:p>
    <w:p>
      <w:pPr>
        <w:spacing w:after="80" w:before="80"/>
        <w:jc w:val="both"/>
      </w:pPr>
      <w:r>
        <w:rPr>
          <w:rFonts w:ascii="Arial" w:cs="Arial" w:eastAsia="Arial" w:hAnsi="Arial"/>
          <w:b w:val="false"/>
          <w:bCs w:val="false"/>
          <w:color w:val="1A1A1A"/>
          <w:sz w:val="22"/>
          <w:szCs w:val="22"/>
        </w:rPr>
        <w:t xml:space="preserve">As of 2025, Odisha's higher education system comprises approximately 42 universities — 25 state public universities, 1 central university (Central University of Odisha, Koraput), 11 private universities, and 3 deemed universities — along with over 1,300 colleges and 521 stand-alone institutions (Grokipedia, 2025). Total student enrolment is approximately 1.07 lakh in the organized higher education system, with the true enrolled population in all colleges estimated higher. Key national and state-level institutions in Odisha include:</w:t>
      </w:r>
    </w:p>
    <w:p>
      <w:pPr>
        <w:pStyle w:val="ListParagraph"/>
        <w:numPr>
          <w:ilvl w:val="0"/>
          <w:numId w:val="2"/>
        </w:numPr>
        <w:spacing w:after="60" w:before="60"/>
      </w:pPr>
      <w:r>
        <w:rPr>
          <w:rFonts w:ascii="Arial" w:cs="Arial" w:eastAsia="Arial" w:hAnsi="Arial"/>
          <w:color w:val="1A1A1A"/>
          <w:sz w:val="22"/>
          <w:szCs w:val="22"/>
        </w:rPr>
        <w:t xml:space="preserve">Premier National Institutions: IIT Bhubaneswar, NIT Rourkela (9th nationally in NIRF 2025 Sustainability), NISER, AIIMS Bhubaneswar, National Law University Odisha (NIRF 2025 Law Rank: 15th nationally), IIM Sambalpur (NIRF 2025 Management: 34th), IIT Bhubaneswar.</w:t>
      </w:r>
    </w:p>
    <w:p>
      <w:pPr>
        <w:pStyle w:val="ListParagraph"/>
        <w:numPr>
          <w:ilvl w:val="0"/>
          <w:numId w:val="2"/>
        </w:numPr>
        <w:spacing w:after="60" w:before="60"/>
      </w:pPr>
      <w:r>
        <w:rPr>
          <w:rFonts w:ascii="Arial" w:cs="Arial" w:eastAsia="Arial" w:hAnsi="Arial"/>
          <w:color w:val="1A1A1A"/>
          <w:sz w:val="22"/>
          <w:szCs w:val="22"/>
        </w:rPr>
        <w:t xml:space="preserve">Deemed Universities: KIIT University and Siksha 'O' Anusandhan (SOA) — the top-ranked multidisciplinary private universities in the state; XIM University Bhubaneswar — premier management institution.</w:t>
      </w:r>
    </w:p>
    <w:p>
      <w:pPr>
        <w:pStyle w:val="ListParagraph"/>
        <w:numPr>
          <w:ilvl w:val="0"/>
          <w:numId w:val="2"/>
        </w:numPr>
        <w:spacing w:after="60" w:before="60"/>
      </w:pPr>
      <w:r>
        <w:rPr>
          <w:rFonts w:ascii="Arial" w:cs="Arial" w:eastAsia="Arial" w:hAnsi="Arial"/>
          <w:color w:val="1A1A1A"/>
          <w:sz w:val="22"/>
          <w:szCs w:val="22"/>
        </w:rPr>
        <w:t xml:space="preserve">State Public Universities (key): Utkal University (A+ NAAC, NIRF State Public University rank 48 nationally), Ravenshaw University (A++ NAAC, oldest continuously operating college in Odisha), Sambalpur University (A NAAC, NIRF 151-200), Berhampur University (B NAAC, NIRF 151-200), Fakir Mohan University (A NAAC), MSCB University Baripada (A NAAC), Rama Devi Women's University (B++ NAAC).</w:t>
      </w:r>
    </w:p>
    <w:p>
      <w:pPr>
        <w:pStyle w:val="ListParagraph"/>
        <w:numPr>
          <w:ilvl w:val="0"/>
          <w:numId w:val="2"/>
        </w:numPr>
        <w:spacing w:after="60" w:before="60"/>
      </w:pPr>
      <w:r>
        <w:rPr>
          <w:rFonts w:ascii="Arial" w:cs="Arial" w:eastAsia="Arial" w:hAnsi="Arial"/>
          <w:color w:val="1A1A1A"/>
          <w:sz w:val="22"/>
          <w:szCs w:val="22"/>
        </w:rPr>
        <w:t xml:space="preserve">Specialized Institutions: Biju Patnaik University of Technology (BPUT) — technical education affiliating body; Odisha University of Agriculture and Technology (OUAT); Odisha University of Health Sciences (OUHS, est. 2023); Veer Surendra Sai University of Technology (VSSUT); National Law University Odisha (NLUO).</w:t>
      </w:r>
    </w:p>
    <w:p>
      <w:pPr>
        <w:spacing w:after="80" w:before="80"/>
      </w:pPr>
      <w:r>
        <w:t xml:space="preserve"/>
      </w:r>
    </w:p>
    <w:p>
      <w:pPr>
        <w:spacing w:after="80" w:before="200"/>
      </w:pPr>
      <w:r>
        <w:rPr>
          <w:rFonts w:ascii="Arial" w:cs="Arial" w:eastAsia="Arial" w:hAnsi="Arial"/>
          <w:b/>
          <w:bCs/>
          <w:color w:val="C9A84C"/>
          <w:sz w:val="26"/>
          <w:szCs w:val="26"/>
        </w:rPr>
        <w:t xml:space="preserve">1.2 Gross Enrolment Ratio</w:t>
      </w:r>
    </w:p>
    <w:p>
      <w:pPr>
        <w:spacing w:after="80" w:before="80"/>
        <w:jc w:val="both"/>
      </w:pPr>
      <w:r>
        <w:rPr>
          <w:rFonts w:ascii="Arial" w:cs="Arial" w:eastAsia="Arial" w:hAnsi="Arial"/>
          <w:b w:val="false"/>
          <w:bCs w:val="false"/>
          <w:color w:val="1A1A1A"/>
          <w:sz w:val="22"/>
          <w:szCs w:val="22"/>
        </w:rPr>
        <w:t xml:space="preserve">Odisha's GER in higher education was 21.7% in 2019-20 (AISHE 2019-20), compared to a national average of 27.1%, representing a significant lag. The CMS Education Survey 2025 estimates Odisha's current GER at approximately 27.8% — showing improvement but still behind the national trajectory toward the NEP 2020 target of 50% by 2035. For context, the national GER in AISHE 2021-22 was 28.4% (national), with India needing to reach 86 million enrolled students (CII-Grant Thornton 2025) to hit the 50% target — a task requiring 5.3% CAGR over the next decade.</w:t>
      </w:r>
    </w:p>
    <w:p>
      <w:pPr>
        <w:spacing w:after="80" w:before="80"/>
        <w:jc w:val="both"/>
      </w:pPr>
      <w:r>
        <w:rPr>
          <w:rFonts w:ascii="Arial" w:cs="Arial" w:eastAsia="Arial" w:hAnsi="Arial"/>
          <w:b w:val="false"/>
          <w:bCs w:val="false"/>
          <w:color w:val="1A1A1A"/>
          <w:sz w:val="22"/>
          <w:szCs w:val="22"/>
        </w:rPr>
        <w:t xml:space="preserve">Within Odisha, GER disparities are acute. Urban districts (Bhubaneswar/Khordha, Cuttack, Puri) have significantly higher GER than tribal and rural districts. ST students' GER in Odisha jumped from 9.4% in 2015-16 to 13.5% in 2019-20 (AISHE) — but remains far below the 21.4% national ST male GER. SC GER grew from 14.7% to 19.7% in the same period. Only 1.2% of students in rural Odisha access government scholarships (CMS 2025).</w:t>
      </w:r>
    </w:p>
    <w:p>
      <w:pPr>
        <w:spacing w:after="80" w:before="80"/>
      </w:pPr>
      <w:r>
        <w:t xml:space="preserve"/>
      </w:r>
    </w:p>
    <w:p>
      <w:pPr>
        <w:spacing w:after="80" w:before="200"/>
      </w:pPr>
      <w:r>
        <w:rPr>
          <w:rFonts w:ascii="Arial" w:cs="Arial" w:eastAsia="Arial" w:hAnsi="Arial"/>
          <w:b/>
          <w:bCs/>
          <w:color w:val="C9A84C"/>
          <w:sz w:val="26"/>
          <w:szCs w:val="26"/>
        </w:rPr>
        <w:t xml:space="preserve">1.3 NAAC Accreditation — The Critical Bottleneck</w:t>
      </w:r>
    </w:p>
    <w:p>
      <w:pPr>
        <w:spacing w:after="80" w:before="80"/>
        <w:jc w:val="both"/>
      </w:pPr>
      <w:r>
        <w:rPr>
          <w:rFonts w:ascii="Arial" w:cs="Arial" w:eastAsia="Arial" w:hAnsi="Arial"/>
          <w:b w:val="false"/>
          <w:bCs w:val="false"/>
          <w:color w:val="1A1A1A"/>
          <w:sz w:val="22"/>
          <w:szCs w:val="22"/>
        </w:rPr>
        <w:t xml:space="preserve">As of March 2025, the state Education Minister confirmed: only 25 of 66 government colleges (37.9%) have NAAC accreditation, and approximately 33% of government-aided colleges (212 of 648) are accredited (OdishaTV / Prameya News, March 2025). Among state universities, 7 of 16 government universities lacked NAAC accreditation as of early 2024. NAAC accreditation is a prerequisite for UGC grants, PM-USHA funding, and World Bank project eligibility — meaning that the majority of Odisha's government institutions are effectively locked out of the primary national funding architecture. Accredited institutions by NAAC grade: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Institution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NAAC Grade</w:t>
            </w:r>
          </w:p>
        </w:tc>
        <w:tc>
          <w:tcPr>
            <w:tcW w:type="dxa" w:w="5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NIRF / Status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Ravenshaw University, Cuttack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Highest grade — national recognition; oldest continuously operational college</w:t>
            </w:r>
          </w:p>
        </w:tc>
      </w:tr>
      <w:tr>
        <w:tc>
          <w:tcPr>
            <w:tcW w:type="dxa" w:w="2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Utkal University, Bhubaneswar</w:t>
            </w:r>
          </w:p>
        </w:tc>
        <w:tc>
          <w:tcPr>
            <w:tcW w:type="dxa" w:w="1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A+</w:t>
            </w:r>
          </w:p>
        </w:tc>
        <w:tc>
          <w:tcPr>
            <w:tcW w:type="dxa" w:w="50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NIRF State Public Univ Rank 48 nationally; flagship state university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Fakir Mohan University, Balasore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Serving northern Odisha; growing research output</w:t>
            </w:r>
          </w:p>
        </w:tc>
      </w:tr>
      <w:tr>
        <w:tc>
          <w:tcPr>
            <w:tcW w:type="dxa" w:w="2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MSCB University, Baripada</w:t>
            </w:r>
          </w:p>
        </w:tc>
        <w:tc>
          <w:tcPr>
            <w:tcW w:type="dxa" w:w="1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A</w:t>
            </w:r>
          </w:p>
        </w:tc>
        <w:tc>
          <w:tcPr>
            <w:tcW w:type="dxa" w:w="50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Serving Mayurbhanj — tribal-dominant district; PM-USHA recipient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Sambalpur University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NIRF 151-200; serving western Odisha; PM-USHA recipient</w:t>
            </w:r>
          </w:p>
        </w:tc>
      </w:tr>
      <w:tr>
        <w:tc>
          <w:tcPr>
            <w:tcW w:type="dxa" w:w="2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Rama Devi Women's University</w:t>
            </w:r>
          </w:p>
        </w:tc>
        <w:tc>
          <w:tcPr>
            <w:tcW w:type="dxa" w:w="1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B++</w:t>
            </w:r>
          </w:p>
        </w:tc>
        <w:tc>
          <w:tcPr>
            <w:tcW w:type="dxa" w:w="50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Only women's university; critical for gender inclusion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Odisha State Open University (OSOU)</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Distance learning; critical for GER expansion among working adults</w:t>
            </w:r>
          </w:p>
        </w:tc>
      </w:tr>
      <w:tr>
        <w:tc>
          <w:tcPr>
            <w:tcW w:type="dxa" w:w="2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Berhampur University</w:t>
            </w:r>
          </w:p>
        </w:tc>
        <w:tc>
          <w:tcPr>
            <w:tcW w:type="dxa" w:w="1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B</w:t>
            </w:r>
          </w:p>
        </w:tc>
        <w:tc>
          <w:tcPr>
            <w:tcW w:type="dxa" w:w="50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NIRF 151-200; PM-USHA recipient; southern Odisha's anchor university</w:t>
            </w:r>
          </w:p>
        </w:tc>
      </w:tr>
    </w:tbl>
    <w:p>
      <w:pPr>
        <w:spacing w:after="80" w:before="80"/>
      </w:pPr>
      <w:r>
        <w:t xml:space="preserve"/>
      </w:r>
    </w:p>
    <w:p>
      <w:pPr>
        <w:spacing w:after="80" w:before="200"/>
      </w:pPr>
      <w:r>
        <w:rPr>
          <w:rFonts w:ascii="Arial" w:cs="Arial" w:eastAsia="Arial" w:hAnsi="Arial"/>
          <w:b/>
          <w:bCs/>
          <w:color w:val="C9A84C"/>
          <w:sz w:val="26"/>
          <w:szCs w:val="26"/>
        </w:rPr>
        <w:t xml:space="preserve">1.4 Budget and Scheme Allocation (2024-25)</w:t>
      </w:r>
    </w:p>
    <w:p>
      <w:pPr>
        <w:spacing w:after="80" w:before="80"/>
        <w:jc w:val="both"/>
      </w:pPr>
      <w:r>
        <w:rPr>
          <w:rFonts w:ascii="Arial" w:cs="Arial" w:eastAsia="Arial" w:hAnsi="Arial"/>
          <w:b w:val="false"/>
          <w:bCs w:val="false"/>
          <w:color w:val="1A1A1A"/>
          <w:sz w:val="22"/>
          <w:szCs w:val="22"/>
        </w:rPr>
        <w:t xml:space="preserve">Odisha's 2024-25 state budget allocated the following to higher education: Rs. 3,478 crore for Higher Education Department; Rs. 280 crore for Infrastructure Development of Universities and Colleges; Rs. 54 crore under Godavarish Vidyarthi Protsahan Yojana (laptop scheme — Rs. 30,000 DBT for meritorious Class 12 passers, covering 15,000+ students annually); Rs. 50 crore for Odia University at Satyabadi; Rs. 36 crore for Odisha University Research and Innovation Incentivisation Plan (OURIIP); Rs. 155 crore under Rashtriya Uchchatar Shiksha Abhiyan (RUSA/PM-USHA). Nationally, the higher education budget for 2024-25 was Rs. 47,619.77 crore, with Ravenshaw, Sambalpur, MSCB, and Berhampur universities each receiving Rs. 100 crore under PM-USHA.</w:t>
      </w:r>
    </w:p>
    <w:p>
      <w:pPr>
        <w:spacing w:after="80" w:before="80"/>
      </w:pPr>
      <w:r>
        <w:t xml:space="preserve"/>
      </w:r>
    </w:p>
    <w:p>
      <w:pPr>
        <w:spacing w:after="80" w:before="200"/>
      </w:pPr>
      <w:r>
        <w:rPr>
          <w:rFonts w:ascii="Arial" w:cs="Arial" w:eastAsia="Arial" w:hAnsi="Arial"/>
          <w:b/>
          <w:bCs/>
          <w:color w:val="C9A84C"/>
          <w:sz w:val="26"/>
          <w:szCs w:val="26"/>
        </w:rPr>
        <w:t xml:space="preserve">1.5 Governance Reforms — Odisha Universities Amendment Act 2024</w:t>
      </w:r>
    </w:p>
    <w:p>
      <w:pPr>
        <w:spacing w:after="80" w:before="80"/>
        <w:jc w:val="both"/>
      </w:pPr>
      <w:r>
        <w:rPr>
          <w:rFonts w:ascii="Arial" w:cs="Arial" w:eastAsia="Arial" w:hAnsi="Arial"/>
          <w:b w:val="false"/>
          <w:bCs w:val="false"/>
          <w:color w:val="1A1A1A"/>
          <w:sz w:val="22"/>
          <w:szCs w:val="22"/>
        </w:rPr>
        <w:t xml:space="preserve">The Odisha Universities Amendment Act 2024 introduced significant governance reforms: establishment of a Senate alongside the Syndicate and Academic Council; restructured Vice-Chancellor appointment process with state government involvement and a 4-year renewable tenure; mandate for universities to expand research, foster interdisciplinary learning, and collaborate internationally; and requirement for NAAC, NBA, and NIRF compliance as conditions of institutional continuity. This legislative foundation provides the governance scaffolding for the strategy outlined in this document.</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2 — KEY CHALLENGES AND BOTTLENECKS</w:t>
      </w:r>
    </w:p>
    <w:p>
      <w:pPr>
        <w:spacing w:after="80" w:before="80"/>
      </w:pPr>
      <w:r>
        <w:t xml:space="preserve"/>
      </w:r>
    </w:p>
    <w:p>
      <w:pPr>
        <w:spacing w:after="80" w:before="200"/>
      </w:pPr>
      <w:r>
        <w:rPr>
          <w:rFonts w:ascii="Arial" w:cs="Arial" w:eastAsia="Arial" w:hAnsi="Arial"/>
          <w:b/>
          <w:bCs/>
          <w:color w:val="C9A84C"/>
          <w:sz w:val="26"/>
          <w:szCs w:val="26"/>
        </w:rPr>
        <w:t xml:space="preserve">2.1 NAAC Accreditation Deficit — Blocking Funding Pipelines</w:t>
      </w:r>
    </w:p>
    <w:p>
      <w:pPr>
        <w:spacing w:after="80" w:before="80"/>
        <w:jc w:val="both"/>
      </w:pPr>
      <w:r>
        <w:rPr>
          <w:rFonts w:ascii="Arial" w:cs="Arial" w:eastAsia="Arial" w:hAnsi="Arial"/>
          <w:b w:val="false"/>
          <w:bCs w:val="false"/>
          <w:color w:val="1A1A1A"/>
          <w:sz w:val="22"/>
          <w:szCs w:val="22"/>
        </w:rPr>
        <w:t xml:space="preserve">With 62.1% of government colleges and approximately 67% of government-aided colleges lacking NAAC accreditation (March 2025 data), Odisha is effectively unable to access a substantial share of national higher education funding. NAAC accreditation is not merely a quality certification — it is the gateway to UGC grants, PM-USHA funding, and World Bank project eligibility. Institutions that cannot access these funds cannot upgrade infrastructure, attract quality faculty, or develop research programmes — creating a vicious cycle of under-investment and under-performance. The root causes of the accreditation gap are well-documented: inadequate infrastructure, insufficient research output, faculty shortages, and weak administrative systems for data collection and documentation.</w:t>
      </w:r>
    </w:p>
    <w:p>
      <w:pPr>
        <w:spacing w:after="80" w:before="80"/>
      </w:pPr>
      <w:r>
        <w:t xml:space="preserve"/>
      </w:r>
    </w:p>
    <w:p>
      <w:pPr>
        <w:spacing w:after="80" w:before="200"/>
      </w:pPr>
      <w:r>
        <w:rPr>
          <w:rFonts w:ascii="Arial" w:cs="Arial" w:eastAsia="Arial" w:hAnsi="Arial"/>
          <w:b/>
          <w:bCs/>
          <w:color w:val="C9A84C"/>
          <w:sz w:val="26"/>
          <w:szCs w:val="26"/>
        </w:rPr>
        <w:t xml:space="preserve">2.2 Low GER and Stubborn Access Gaps</w:t>
      </w:r>
    </w:p>
    <w:p>
      <w:pPr>
        <w:spacing w:after="80" w:before="80"/>
        <w:jc w:val="both"/>
      </w:pPr>
      <w:r>
        <w:rPr>
          <w:rFonts w:ascii="Arial" w:cs="Arial" w:eastAsia="Arial" w:hAnsi="Arial"/>
          <w:b w:val="false"/>
          <w:bCs w:val="false"/>
          <w:color w:val="1A1A1A"/>
          <w:sz w:val="22"/>
          <w:szCs w:val="22"/>
        </w:rPr>
        <w:t xml:space="preserve">Odisha's GER of ~27.8% masks deep inequality. ST student GER at 13.5% (AISHE 2019-20) is barely half the national average. Rural college density in Odisha is below national norms, with many blocks having no degree college within commuting distance. The 14 districts with college density below the national average are concentrated in tribal, coastal, and interior regions. The gender parity picture is improving — nationally, female GER (28.5%) now exceeds male GER (28.3%) per AISHE 2021-22 — but Odisha's female GER in higher education lags in tribal districts due to a combination of secondary dropout, distance, and cultural barriers.</w:t>
      </w:r>
    </w:p>
    <w:p>
      <w:pPr>
        <w:spacing w:after="80" w:before="80"/>
      </w:pPr>
      <w:r>
        <w:t xml:space="preserve"/>
      </w:r>
    </w:p>
    <w:p>
      <w:pPr>
        <w:spacing w:after="80" w:before="200"/>
      </w:pPr>
      <w:r>
        <w:rPr>
          <w:rFonts w:ascii="Arial" w:cs="Arial" w:eastAsia="Arial" w:hAnsi="Arial"/>
          <w:b/>
          <w:bCs/>
          <w:color w:val="C9A84C"/>
          <w:sz w:val="26"/>
          <w:szCs w:val="26"/>
        </w:rPr>
        <w:t xml:space="preserve">2.3 Employability Crisis</w:t>
      </w:r>
    </w:p>
    <w:p>
      <w:pPr>
        <w:spacing w:after="80" w:before="80"/>
        <w:jc w:val="both"/>
      </w:pPr>
      <w:r>
        <w:rPr>
          <w:rFonts w:ascii="Arial" w:cs="Arial" w:eastAsia="Arial" w:hAnsi="Arial"/>
          <w:b w:val="false"/>
          <w:bCs w:val="false"/>
          <w:color w:val="1A1A1A"/>
          <w:sz w:val="22"/>
          <w:szCs w:val="22"/>
        </w:rPr>
        <w:t xml:space="preserve">The national graduate employability data is alarming: only 51.25% of graduates are job-ready, and graduate unemployment under 25 reached 42.3% in 2021-22 (IJFMR 2025). For Odisha's state university graduates — trained predominantly in traditional BA/BSc/BCom programmes with minimal industry exposure — employability rates are likely lower than the national average. The curriculum in most government degree colleges has not been substantially updated to reflect the skill requirements of Odisha's growing industrial base (steel, aluminum, IT, tourism, port logistics). With 40% of core job skills expected to evolve by 2030 (CII-Grant Thornton 2025), the gap between graduate competencies and industry needs is widening.</w:t>
      </w:r>
    </w:p>
    <w:p>
      <w:pPr>
        <w:spacing w:after="80" w:before="80"/>
      </w:pPr>
      <w:r>
        <w:t xml:space="preserve"/>
      </w:r>
    </w:p>
    <w:p>
      <w:pPr>
        <w:spacing w:after="80" w:before="200"/>
      </w:pPr>
      <w:r>
        <w:rPr>
          <w:rFonts w:ascii="Arial" w:cs="Arial" w:eastAsia="Arial" w:hAnsi="Arial"/>
          <w:b/>
          <w:bCs/>
          <w:color w:val="C9A84C"/>
          <w:sz w:val="26"/>
          <w:szCs w:val="26"/>
        </w:rPr>
        <w:t xml:space="preserve">2.4 Research Output Concentration</w:t>
      </w:r>
    </w:p>
    <w:p>
      <w:pPr>
        <w:spacing w:after="80" w:before="80"/>
        <w:jc w:val="both"/>
      </w:pPr>
      <w:r>
        <w:rPr>
          <w:rFonts w:ascii="Arial" w:cs="Arial" w:eastAsia="Arial" w:hAnsi="Arial"/>
          <w:b w:val="false"/>
          <w:bCs w:val="false"/>
          <w:color w:val="1A1A1A"/>
          <w:sz w:val="22"/>
          <w:szCs w:val="22"/>
        </w:rPr>
        <w:t xml:space="preserve">Odisha's research output in peer-reviewed journals is heavily concentrated in a handful of institutions — IIT Bhubaneswar, NIT Rourkela, NISER, KIIT, and SOA. The 25 state public universities collectively generate a research output that is disproportionately small relative to their combined faculty strength of thousands of PhD-holders. Doctoral (PhD) enrolment across state universities is low — a structural issue given that state university faculty hold PhDs but have limited research infrastructure (labs, journals access, industry funding) and face heavy teaching loads that crowd out research time. The Odisha University Research and Innovation Incentivisation Plan (OURIIP), with a Rs. 36 crore budget in 2024-25, is a positive but insufficient first step.</w:t>
      </w:r>
    </w:p>
    <w:p>
      <w:pPr>
        <w:spacing w:after="80" w:before="80"/>
      </w:pPr>
      <w:r>
        <w:t xml:space="preserve"/>
      </w:r>
    </w:p>
    <w:p>
      <w:pPr>
        <w:spacing w:after="80" w:before="200"/>
      </w:pPr>
      <w:r>
        <w:rPr>
          <w:rFonts w:ascii="Arial" w:cs="Arial" w:eastAsia="Arial" w:hAnsi="Arial"/>
          <w:b/>
          <w:bCs/>
          <w:color w:val="C9A84C"/>
          <w:sz w:val="26"/>
          <w:szCs w:val="26"/>
        </w:rPr>
        <w:t xml:space="preserve">2.5 Faculty Vacancies and Quality</w:t>
      </w:r>
    </w:p>
    <w:p>
      <w:pPr>
        <w:spacing w:after="80" w:before="80"/>
        <w:jc w:val="both"/>
      </w:pPr>
      <w:r>
        <w:rPr>
          <w:rFonts w:ascii="Arial" w:cs="Arial" w:eastAsia="Arial" w:hAnsi="Arial"/>
          <w:b w:val="false"/>
          <w:bCs w:val="false"/>
          <w:color w:val="1A1A1A"/>
          <w:sz w:val="22"/>
          <w:szCs w:val="22"/>
        </w:rPr>
        <w:t xml:space="preserve">Across Odisha's government colleges and state universities, faculty vacancies are a chronic challenge. Many government degree colleges operate with guest lecturers and contractual staff rather than permanent, research-active faculty. The UGC's 10:1 student-faculty ratio norm is routinely exceeded in state institutions. Faculty quality is further constrained by inadequate research leave policies, insufficient conference and publication funding, and limited access to digital research tools (Scopus, Web of Science, Springer databases). The Odisha Universities Amendment Act 2024's mandate for international research collaboration provides a governance foundation, but implementation requires investment.</w:t>
      </w:r>
    </w:p>
    <w:p>
      <w:pPr>
        <w:spacing w:after="80" w:before="80"/>
      </w:pPr>
      <w:r>
        <w:t xml:space="preserve"/>
      </w:r>
    </w:p>
    <w:p>
      <w:pPr>
        <w:spacing w:after="80" w:before="200"/>
      </w:pPr>
      <w:r>
        <w:rPr>
          <w:rFonts w:ascii="Arial" w:cs="Arial" w:eastAsia="Arial" w:hAnsi="Arial"/>
          <w:b/>
          <w:bCs/>
          <w:color w:val="C9A84C"/>
          <w:sz w:val="26"/>
          <w:szCs w:val="26"/>
        </w:rPr>
        <w:t xml:space="preserve">2.6 Geographic Concentration of Quality Institutions</w:t>
      </w:r>
    </w:p>
    <w:p>
      <w:pPr>
        <w:spacing w:after="80" w:before="80"/>
        <w:jc w:val="both"/>
      </w:pPr>
      <w:r>
        <w:rPr>
          <w:rFonts w:ascii="Arial" w:cs="Arial" w:eastAsia="Arial" w:hAnsi="Arial"/>
          <w:b w:val="false"/>
          <w:bCs w:val="false"/>
          <w:color w:val="1A1A1A"/>
          <w:sz w:val="22"/>
          <w:szCs w:val="22"/>
        </w:rPr>
        <w:t xml:space="preserve">The vast majority of Odisha's premier higher education institutions — IIT, AIIMS, NISER, KIIT, XIMB, NLUO — are concentrated in the Bhubaneswar-Cuttack urban belt. Western Odisha (Sambalpur, Rourkela), southern Odisha (Berhampur, Koraput), and the tribal districts are significantly underserved in terms of quality higher education options. IIM Sambalpur is a positive exception — its establishment in western Odisha has created a quality anchor for that region. But tribal districts such as Malkangiri, Nabarangpur, and Kandhamal have virtually no quality higher education institution beyond a government degree college.</w:t>
      </w:r>
    </w:p>
    <w:p>
      <w:pPr>
        <w:spacing w:after="80" w:before="80"/>
      </w:pPr>
      <w:r>
        <w:t xml:space="preserve"/>
      </w:r>
    </w:p>
    <w:p>
      <w:pPr>
        <w:spacing w:after="80" w:before="200"/>
      </w:pPr>
      <w:r>
        <w:rPr>
          <w:rFonts w:ascii="Arial" w:cs="Arial" w:eastAsia="Arial" w:hAnsi="Arial"/>
          <w:b/>
          <w:bCs/>
          <w:color w:val="C9A84C"/>
          <w:sz w:val="26"/>
          <w:szCs w:val="26"/>
        </w:rPr>
        <w:t xml:space="preserve">2.7 PM-USHA / RUSA Implementation Lag</w:t>
      </w:r>
    </w:p>
    <w:p>
      <w:pPr>
        <w:spacing w:after="80" w:before="80"/>
        <w:jc w:val="both"/>
      </w:pPr>
      <w:r>
        <w:rPr>
          <w:rFonts w:ascii="Arial" w:cs="Arial" w:eastAsia="Arial" w:hAnsi="Arial"/>
          <w:b w:val="false"/>
          <w:bCs w:val="false"/>
          <w:color w:val="1A1A1A"/>
          <w:sz w:val="22"/>
          <w:szCs w:val="22"/>
        </w:rPr>
        <w:t xml:space="preserve">The PM-USHA scheme (successor to RUSA), with a total national outlay of Rs. 12,926.10 crore through March 2026, requires states to sign MoUs with the Ministry of Education. As of December 2023, Union Education Minister Dharmendra Pradhan was still urging Odisha CM Naveen Patnaik to implement PM-USHA — suggesting that Odisha's MoU and proposals were either not submitted or delayed (Careers360, December 2023). This represents a missed funding opportunity of potentially Rs. 500-800 crore that Odisha could have accessed under RUSA 2.0 / PM-USHA.</w:t>
      </w:r>
    </w:p>
    <w:p>
      <w:pPr>
        <w:spacing w:after="80" w:before="80"/>
      </w:pPr>
      <w:r>
        <w:t xml:space="preserve"/>
      </w:r>
    </w:p>
    <w:p>
      <w:pPr>
        <w:spacing w:after="80" w:before="200"/>
      </w:pPr>
      <w:r>
        <w:rPr>
          <w:rFonts w:ascii="Arial" w:cs="Arial" w:eastAsia="Arial" w:hAnsi="Arial"/>
          <w:b/>
          <w:bCs/>
          <w:color w:val="C9A84C"/>
          <w:sz w:val="26"/>
          <w:szCs w:val="26"/>
        </w:rPr>
        <w:t xml:space="preserve">2.8 Open and Distance Learning — Underutilised GER Lever</w:t>
      </w:r>
    </w:p>
    <w:p>
      <w:pPr>
        <w:spacing w:after="80" w:before="80"/>
        <w:jc w:val="both"/>
      </w:pPr>
      <w:r>
        <w:rPr>
          <w:rFonts w:ascii="Arial" w:cs="Arial" w:eastAsia="Arial" w:hAnsi="Arial"/>
          <w:b w:val="false"/>
          <w:bCs w:val="false"/>
          <w:color w:val="1A1A1A"/>
          <w:sz w:val="22"/>
          <w:szCs w:val="22"/>
        </w:rPr>
        <w:t xml:space="preserve">Odisha State Open University (OSOU), with a B++ NAAC grade, is the state's primary vehicle for distance and continuing education. However, enrolment in OSOU remains far below potential — the working adult population, women who dropped out, and rural residents who cannot access campus-based education represent a massive untapped market. The national experience shows that distance and open education can add 5-7 percentage points to state GER with relatively modest incremental investment, if platform quality, industry recognition, and student support services are improved.</w:t>
      </w:r>
    </w:p>
    <w:p>
      <w:pPr>
        <w:spacing w:after="80" w:before="80"/>
      </w:pPr>
      <w:r>
        <w:t xml:space="preserve"/>
      </w:r>
    </w:p>
    <w:p>
      <w:pPr>
        <w:spacing w:after="80" w:before="200"/>
      </w:pPr>
      <w:r>
        <w:rPr>
          <w:rFonts w:ascii="Arial" w:cs="Arial" w:eastAsia="Arial" w:hAnsi="Arial"/>
          <w:b/>
          <w:bCs/>
          <w:color w:val="C9A84C"/>
          <w:sz w:val="26"/>
          <w:szCs w:val="26"/>
        </w:rPr>
        <w:t xml:space="preserve">2.9 Industry-Academia Disconnect</w:t>
      </w:r>
    </w:p>
    <w:p>
      <w:pPr>
        <w:spacing w:after="80" w:before="80"/>
        <w:jc w:val="both"/>
      </w:pPr>
      <w:r>
        <w:rPr>
          <w:rFonts w:ascii="Arial" w:cs="Arial" w:eastAsia="Arial" w:hAnsi="Arial"/>
          <w:b w:val="false"/>
          <w:bCs w:val="false"/>
          <w:color w:val="1A1A1A"/>
          <w:sz w:val="22"/>
          <w:szCs w:val="22"/>
        </w:rPr>
        <w:t xml:space="preserve">Beyond the premier institutions (KIIT, XIMB, IIM Sambalpur, NIT Rourkela), Odisha's state university system has minimal structured engagement with industry. The state's major employers — NALCO, SAIL/Rourkela Steel Plant, Vedanta, Tata Steel Kalinganagar, Port of Paradip, IT companies in Bhubaneswar's Infocity, and the emerging semiconductor and defence industries — do not systematically engage with government degree colleges for internships, guest lectures, curriculum advisory, or research. This disconnect means graduates are not work-ready and industries import talent from other states.</w:t>
      </w:r>
    </w:p>
    <w:p>
      <w:pPr>
        <w:spacing w:after="80" w:before="80"/>
      </w:pPr>
      <w:r>
        <w:t xml:space="preserve"/>
      </w:r>
    </w:p>
    <w:p>
      <w:pPr>
        <w:spacing w:after="80" w:before="200"/>
      </w:pPr>
      <w:r>
        <w:rPr>
          <w:rFonts w:ascii="Arial" w:cs="Arial" w:eastAsia="Arial" w:hAnsi="Arial"/>
          <w:b/>
          <w:bCs/>
          <w:color w:val="C9A84C"/>
          <w:sz w:val="26"/>
          <w:szCs w:val="26"/>
        </w:rPr>
        <w:t xml:space="preserve">2.10 Data and Accountability Gaps</w:t>
      </w:r>
    </w:p>
    <w:p>
      <w:pPr>
        <w:spacing w:after="80" w:before="80"/>
        <w:jc w:val="both"/>
      </w:pPr>
      <w:r>
        <w:rPr>
          <w:rFonts w:ascii="Arial" w:cs="Arial" w:eastAsia="Arial" w:hAnsi="Arial"/>
          <w:b w:val="false"/>
          <w:bCs w:val="false"/>
          <w:color w:val="1A1A1A"/>
          <w:sz w:val="22"/>
          <w:szCs w:val="22"/>
        </w:rPr>
        <w:t xml:space="preserve">Like school education, Odisha's higher education data ecosystem has gaps. AISHE data for Odisha is available through 2021-22 but institutions' self-reported data quality varies. College-level placement data, dropout rates at undergraduate level, and graduate employment tracking are not systematically collected or published. Without this data, it is impossible to hold institutions accountable for graduate outcomes or to design targeted interventions.</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3 — BEST PRACTICES: INDIA AND GLOBAL MODELS</w:t>
      </w:r>
    </w:p>
    <w:p>
      <w:pPr>
        <w:spacing w:after="80" w:before="80"/>
      </w:pPr>
      <w:r>
        <w:t xml:space="preserve"/>
      </w:r>
    </w:p>
    <w:p>
      <w:pPr>
        <w:spacing w:after="80" w:before="200"/>
      </w:pPr>
      <w:r>
        <w:rPr>
          <w:rFonts w:ascii="Arial" w:cs="Arial" w:eastAsia="Arial" w:hAnsi="Arial"/>
          <w:b/>
          <w:bCs/>
          <w:color w:val="C9A84C"/>
          <w:sz w:val="26"/>
          <w:szCs w:val="26"/>
        </w:rPr>
        <w:t xml:space="preserve">3.1 India: Tamil Nadu — Density, Access, and Gender Parity</w:t>
      </w:r>
    </w:p>
    <w:p>
      <w:pPr>
        <w:spacing w:after="80" w:before="80"/>
        <w:jc w:val="both"/>
      </w:pPr>
      <w:r>
        <w:rPr>
          <w:rFonts w:ascii="Arial" w:cs="Arial" w:eastAsia="Arial" w:hAnsi="Arial"/>
          <w:b w:val="false"/>
          <w:bCs w:val="false"/>
          <w:color w:val="1A1A1A"/>
          <w:sz w:val="22"/>
          <w:szCs w:val="22"/>
        </w:rPr>
        <w:t xml:space="preserve">Tamil Nadu leads India in most higher education access indicators. College density in Tamil Nadu is approximately 51 per lakh eligible population (18-23 years) — more than double the national average of 28. Over 98% of school-age students are enrolled in schools (2025), feeding a strong college pipeline. Tamil Nadu's employability focus is achieved through strong industry-government partnerships (especially in the automobile, textile, and IT sectors), compulsory internship credits, and a well-developed polytechnic network. For gender parity, Tamil Nadu has more girls in higher education than anywhere else in India. Odisha's lesson: College density, strong secondary pipeline, and industry links are the three pillars. Tamil Nadu built these over 30 years — Odisha has 20 years to do the same.</w:t>
      </w:r>
    </w:p>
    <w:p>
      <w:pPr>
        <w:spacing w:after="80" w:before="80"/>
      </w:pPr>
      <w:r>
        <w:t xml:space="preserve"/>
      </w:r>
    </w:p>
    <w:p>
      <w:pPr>
        <w:spacing w:after="80" w:before="200"/>
      </w:pPr>
      <w:r>
        <w:rPr>
          <w:rFonts w:ascii="Arial" w:cs="Arial" w:eastAsia="Arial" w:hAnsi="Arial"/>
          <w:b/>
          <w:bCs/>
          <w:color w:val="C9A84C"/>
          <w:sz w:val="26"/>
          <w:szCs w:val="26"/>
        </w:rPr>
        <w:t xml:space="preserve">3.2 India: Karnataka — Research Ecosystem and Startup Integration</w:t>
      </w:r>
    </w:p>
    <w:p>
      <w:pPr>
        <w:spacing w:after="80" w:before="80"/>
        <w:jc w:val="both"/>
      </w:pPr>
      <w:r>
        <w:rPr>
          <w:rFonts w:ascii="Arial" w:cs="Arial" w:eastAsia="Arial" w:hAnsi="Arial"/>
          <w:b w:val="false"/>
          <w:bCs w:val="false"/>
          <w:color w:val="1A1A1A"/>
          <w:sz w:val="22"/>
          <w:szCs w:val="22"/>
        </w:rPr>
        <w:t xml:space="preserve">Karnataka's college density of 66 per lakh population is the highest in India (NITI Aayog 2025), with Bangalore Urban district alone housing over 1,000 colleges. More relevant to Odisha's aspirations is Karnataka's research ecosystem: Bangalore hosts a concentration of premier research institutions (IISc, IITs, NIMHANS, CSIR-CFTRI) that engage with state universities through formal collaboration agreements. Karnataka's startup ecosystem (Startup Karnataka) actively interfaces with university research, funding student-faculty startups and providing commercialisation pathways. For Odisha, the lesson is that research ecosystem building requires a state-level startup-university bridge — which Bhubaneswar's growing IT and startup scene can provide.</w:t>
      </w:r>
    </w:p>
    <w:p>
      <w:pPr>
        <w:spacing w:after="80" w:before="80"/>
      </w:pPr>
      <w:r>
        <w:t xml:space="preserve"/>
      </w:r>
    </w:p>
    <w:p>
      <w:pPr>
        <w:spacing w:after="80" w:before="200"/>
      </w:pPr>
      <w:r>
        <w:rPr>
          <w:rFonts w:ascii="Arial" w:cs="Arial" w:eastAsia="Arial" w:hAnsi="Arial"/>
          <w:b/>
          <w:bCs/>
          <w:color w:val="C9A84C"/>
          <w:sz w:val="26"/>
          <w:szCs w:val="26"/>
        </w:rPr>
        <w:t xml:space="preserve">3.3 India: Himachal Pradesh — Quality Over Quantity in Difficult Terrain</w:t>
      </w:r>
    </w:p>
    <w:p>
      <w:pPr>
        <w:spacing w:after="80" w:before="80"/>
        <w:jc w:val="both"/>
      </w:pPr>
      <w:r>
        <w:rPr>
          <w:rFonts w:ascii="Arial" w:cs="Arial" w:eastAsia="Arial" w:hAnsi="Arial"/>
          <w:b w:val="false"/>
          <w:bCs w:val="false"/>
          <w:color w:val="1A1A1A"/>
          <w:sz w:val="22"/>
          <w:szCs w:val="22"/>
        </w:rPr>
        <w:t xml:space="preserve">Himachal Pradesh achieved full literacy in September 2025 while managing mountain terrain challenges analogous to Odisha's tribal highlands. In higher education, HP maintains quality through a strong government university system with manageable affiliating structures. HP's lesson for Odisha is institutional quality control: rather than proliferating new colleges, HP focused on upgrading existing institutions to accreditation standards. This 'fewer but better' approach is directly relevant to Odisha's government college rationalisation strategy.</w:t>
      </w:r>
    </w:p>
    <w:p>
      <w:pPr>
        <w:spacing w:after="80" w:before="80"/>
      </w:pPr>
      <w:r>
        <w:t xml:space="preserve"/>
      </w:r>
    </w:p>
    <w:p>
      <w:pPr>
        <w:spacing w:after="80" w:before="200"/>
      </w:pPr>
      <w:r>
        <w:rPr>
          <w:rFonts w:ascii="Arial" w:cs="Arial" w:eastAsia="Arial" w:hAnsi="Arial"/>
          <w:b/>
          <w:bCs/>
          <w:color w:val="C9A84C"/>
          <w:sz w:val="26"/>
          <w:szCs w:val="26"/>
        </w:rPr>
        <w:t xml:space="preserve">3.4 Global Model 1: Germany — Dual Higher Education and Industry Integration</w:t>
      </w:r>
    </w:p>
    <w:p>
      <w:pPr>
        <w:spacing w:after="80" w:before="80"/>
        <w:jc w:val="both"/>
      </w:pPr>
      <w:r>
        <w:rPr>
          <w:rFonts w:ascii="Arial" w:cs="Arial" w:eastAsia="Arial" w:hAnsi="Arial"/>
          <w:b w:val="false"/>
          <w:bCs w:val="false"/>
          <w:color w:val="1A1A1A"/>
          <w:sz w:val="22"/>
          <w:szCs w:val="22"/>
        </w:rPr>
        <w:t xml:space="preserve">Germany's higher education model is arguably the world's most effective at linking university education with industry outcomes. Key features transferable to Odisha:</w:t>
      </w:r>
    </w:p>
    <w:p>
      <w:pPr>
        <w:pStyle w:val="ListParagraph"/>
        <w:numPr>
          <w:ilvl w:val="0"/>
          <w:numId w:val="2"/>
        </w:numPr>
        <w:spacing w:after="60" w:before="60"/>
      </w:pPr>
      <w:r>
        <w:rPr>
          <w:rFonts w:ascii="Arial" w:cs="Arial" w:eastAsia="Arial" w:hAnsi="Arial"/>
          <w:color w:val="1A1A1A"/>
          <w:sz w:val="22"/>
          <w:szCs w:val="22"/>
        </w:rPr>
        <w:t xml:space="preserve">Fachhochschulen (Universities of Applied Sciences): Practice-oriented universities where 30% of curriculum is delivered through industry placements. Graduates are highly employable. Odisha can adapt this model for its professional colleges (engineering, pharmacy, agriculture) — mandating 30% practice-based learning.</w:t>
      </w:r>
    </w:p>
    <w:p>
      <w:pPr>
        <w:pStyle w:val="ListParagraph"/>
        <w:numPr>
          <w:ilvl w:val="0"/>
          <w:numId w:val="2"/>
        </w:numPr>
        <w:spacing w:after="60" w:before="60"/>
      </w:pPr>
      <w:r>
        <w:rPr>
          <w:rFonts w:ascii="Arial" w:cs="Arial" w:eastAsia="Arial" w:hAnsi="Arial"/>
          <w:color w:val="1A1A1A"/>
          <w:sz w:val="22"/>
          <w:szCs w:val="22"/>
        </w:rPr>
        <w:t xml:space="preserve">Dual vocational-academic tracks: Germany's Ausbildung (vocational training) and university tracks are equally respected and permeable — students can move between them. Odisha's NEP 2020 credit transfer and Multiple Entry-Exit framework enables a similar flexibility if properly implemented.</w:t>
      </w:r>
    </w:p>
    <w:p>
      <w:pPr>
        <w:pStyle w:val="ListParagraph"/>
        <w:numPr>
          <w:ilvl w:val="0"/>
          <w:numId w:val="2"/>
        </w:numPr>
        <w:spacing w:after="60" w:before="60"/>
      </w:pPr>
      <w:r>
        <w:rPr>
          <w:rFonts w:ascii="Arial" w:cs="Arial" w:eastAsia="Arial" w:hAnsi="Arial"/>
          <w:color w:val="1A1A1A"/>
          <w:sz w:val="22"/>
          <w:szCs w:val="22"/>
        </w:rPr>
        <w:t xml:space="preserve">Industry-funded research chairs: German universities host industry-funded research chairs (Stiftungsprofessuren) where companies fund professor positions in exchange for applied research. NALCO, Vedanta, and Tata Steel could fund research chairs in Odisha's state universities in metallurgy, materials science, and environmental engineering.</w:t>
      </w:r>
    </w:p>
    <w:p>
      <w:pPr>
        <w:spacing w:after="80" w:before="80"/>
      </w:pPr>
      <w:r>
        <w:t xml:space="preserve"/>
      </w:r>
    </w:p>
    <w:p>
      <w:pPr>
        <w:spacing w:after="80" w:before="200"/>
      </w:pPr>
      <w:r>
        <w:rPr>
          <w:rFonts w:ascii="Arial" w:cs="Arial" w:eastAsia="Arial" w:hAnsi="Arial"/>
          <w:b/>
          <w:bCs/>
          <w:color w:val="C9A84C"/>
          <w:sz w:val="26"/>
          <w:szCs w:val="26"/>
        </w:rPr>
        <w:t xml:space="preserve">3.5 Global Model 2: South Korea — National Research University Elevation</w:t>
      </w:r>
    </w:p>
    <w:p>
      <w:pPr>
        <w:spacing w:after="80" w:before="80"/>
        <w:jc w:val="both"/>
      </w:pPr>
      <w:r>
        <w:rPr>
          <w:rFonts w:ascii="Arial" w:cs="Arial" w:eastAsia="Arial" w:hAnsi="Arial"/>
          <w:b w:val="false"/>
          <w:bCs w:val="false"/>
          <w:color w:val="1A1A1A"/>
          <w:sz w:val="22"/>
          <w:szCs w:val="22"/>
        </w:rPr>
        <w:t xml:space="preserve">South Korea transformed its higher education system from mediocrity to global excellence in under 30 years through two strategies: the Brain Korea 21 (BK21) programme — which provided massive research funding to universities that committed to international research benchmarks — and the KAIST model of a technical research university with direct industry linkage. Lessons for Odisha:</w:t>
      </w:r>
    </w:p>
    <w:p>
      <w:pPr>
        <w:pStyle w:val="ListParagraph"/>
        <w:numPr>
          <w:ilvl w:val="0"/>
          <w:numId w:val="2"/>
        </w:numPr>
        <w:spacing w:after="60" w:before="60"/>
      </w:pPr>
      <w:r>
        <w:rPr>
          <w:rFonts w:ascii="Arial" w:cs="Arial" w:eastAsia="Arial" w:hAnsi="Arial"/>
          <w:color w:val="1A1A1A"/>
          <w:sz w:val="22"/>
          <w:szCs w:val="22"/>
        </w:rPr>
        <w:t xml:space="preserve">BK21-type state programme: Odisha can create an 'Odisha Higher Education Research Mission' modelled on BK21 — providing Rs. 10-20 crore per university per year to departments that commit to publishing in Q1/Q2 journals, attracting PhD students, and filing patents.</w:t>
      </w:r>
    </w:p>
    <w:p>
      <w:pPr>
        <w:pStyle w:val="ListParagraph"/>
        <w:numPr>
          <w:ilvl w:val="0"/>
          <w:numId w:val="2"/>
        </w:numPr>
        <w:spacing w:after="60" w:before="60"/>
      </w:pPr>
      <w:r>
        <w:rPr>
          <w:rFonts w:ascii="Arial" w:cs="Arial" w:eastAsia="Arial" w:hAnsi="Arial"/>
          <w:color w:val="1A1A1A"/>
          <w:sz w:val="22"/>
          <w:szCs w:val="22"/>
        </w:rPr>
        <w:t xml:space="preserve">KAIST-type institution: Odisha does not yet have a world-class research-intensive state university. Utkal University — with A+ NAAC and the highest state university NIRF rank — is the natural candidate for a KAIST-type elevation with massive state investment in research infrastructure, endowed chairs, and international faculty.</w:t>
      </w:r>
    </w:p>
    <w:p>
      <w:pPr>
        <w:spacing w:after="80" w:before="80"/>
      </w:pPr>
      <w:r>
        <w:t xml:space="preserve"/>
      </w:r>
    </w:p>
    <w:p>
      <w:pPr>
        <w:spacing w:after="80" w:before="200"/>
      </w:pPr>
      <w:r>
        <w:rPr>
          <w:rFonts w:ascii="Arial" w:cs="Arial" w:eastAsia="Arial" w:hAnsi="Arial"/>
          <w:b/>
          <w:bCs/>
          <w:color w:val="C9A84C"/>
          <w:sz w:val="26"/>
          <w:szCs w:val="26"/>
        </w:rPr>
        <w:t xml:space="preserve">3.6 Benchmarking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50"/>
        <w:gridCol w:w="1550"/>
        <w:gridCol w:w="1800"/>
        <w:gridCol w:w="1926"/>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KPI</w:t>
            </w:r>
          </w:p>
        </w:tc>
        <w:tc>
          <w:tcPr>
            <w:tcW w:type="dxa" w:w="155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Odisha (2024-25)</w:t>
            </w:r>
          </w:p>
        </w:tc>
        <w:tc>
          <w:tcPr>
            <w:tcW w:type="dxa" w:w="155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Tamil Nadu</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Karnataka</w:t>
            </w:r>
          </w:p>
        </w:tc>
        <w:tc>
          <w:tcPr>
            <w:tcW w:type="dxa" w:w="19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National Avg.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Higher Education GER (%)</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~27.8%</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~49% (2025 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~38%</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28.4% (AISHE 2021-22)</w:t>
            </w:r>
          </w:p>
        </w:tc>
      </w:tr>
      <w:tr>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College Density (per lakh pop.)</w:t>
            </w:r>
          </w:p>
        </w:tc>
        <w:tc>
          <w:tcPr>
            <w:tcW w:type="dxa" w:w="155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~21 (est.)</w:t>
            </w:r>
          </w:p>
        </w:tc>
        <w:tc>
          <w:tcPr>
            <w:tcW w:type="dxa" w:w="155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~51</w:t>
            </w:r>
          </w:p>
        </w:tc>
        <w:tc>
          <w:tcPr>
            <w:tcW w:type="dxa" w:w="18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~66 (highest India)</w:t>
            </w:r>
          </w:p>
        </w:tc>
        <w:tc>
          <w:tcPr>
            <w:tcW w:type="dxa" w:w="19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NAAC-accredited govt. colleges (%)</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37.9%</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&gt;80%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&gt;75%</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 (est.)</w:t>
            </w:r>
          </w:p>
        </w:tc>
      </w:tr>
      <w:tr>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State university NIRF rank (best)</w:t>
            </w:r>
          </w:p>
        </w:tc>
        <w:tc>
          <w:tcPr>
            <w:tcW w:type="dxa" w:w="155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48 (Utkal)</w:t>
            </w:r>
          </w:p>
        </w:tc>
        <w:tc>
          <w:tcPr>
            <w:tcW w:type="dxa" w:w="155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Top 20 (Anna Univ.)</w:t>
            </w:r>
          </w:p>
        </w:tc>
        <w:tc>
          <w:tcPr>
            <w:tcW w:type="dxa" w:w="18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Top 10 (Mysore)</w:t>
            </w:r>
          </w:p>
        </w:tc>
        <w:tc>
          <w:tcPr>
            <w:tcW w:type="dxa" w:w="19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IITs and IISc lead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 student GER (%)</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13.5% (2019-20)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&gt;22%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&gt;20%</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21.4% (AISHE 2021-22)</w:t>
            </w:r>
          </w:p>
        </w:tc>
      </w:tr>
      <w:tr>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Graduate Employability (est. %)</w:t>
            </w:r>
          </w:p>
        </w:tc>
        <w:tc>
          <w:tcPr>
            <w:tcW w:type="dxa" w:w="155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&lt;45% (est.)</w:t>
            </w:r>
          </w:p>
        </w:tc>
        <w:tc>
          <w:tcPr>
            <w:tcW w:type="dxa" w:w="155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&gt;60%</w:t>
            </w:r>
          </w:p>
        </w:tc>
        <w:tc>
          <w:tcPr>
            <w:tcW w:type="dxa" w:w="18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&gt;65%</w:t>
            </w:r>
          </w:p>
        </w:tc>
        <w:tc>
          <w:tcPr>
            <w:tcW w:type="dxa" w:w="19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51.25% (IJFMR 2025)</w:t>
            </w:r>
          </w:p>
        </w:tc>
      </w:tr>
    </w:tbl>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4 — OPPORTUNITIES AND STRATEGIC LEVERS</w:t>
      </w:r>
    </w:p>
    <w:p>
      <w:pPr>
        <w:spacing w:after="80" w:before="80"/>
      </w:pPr>
      <w:r>
        <w:t xml:space="preserve"/>
      </w:r>
    </w:p>
    <w:p>
      <w:pPr>
        <w:spacing w:after="80" w:before="200"/>
      </w:pPr>
      <w:r>
        <w:rPr>
          <w:rFonts w:ascii="Arial" w:cs="Arial" w:eastAsia="Arial" w:hAnsi="Arial"/>
          <w:b/>
          <w:bCs/>
          <w:color w:val="C9A84C"/>
          <w:sz w:val="26"/>
          <w:szCs w:val="26"/>
        </w:rPr>
        <w:t xml:space="preserve">4.1 PM-USHA / RUSA Funding Opportunity</w:t>
      </w:r>
    </w:p>
    <w:p>
      <w:pPr>
        <w:spacing w:after="80" w:before="80"/>
        <w:jc w:val="both"/>
      </w:pPr>
      <w:r>
        <w:rPr>
          <w:rFonts w:ascii="Arial" w:cs="Arial" w:eastAsia="Arial" w:hAnsi="Arial"/>
          <w:b w:val="false"/>
          <w:bCs w:val="false"/>
          <w:color w:val="1A1A1A"/>
          <w:sz w:val="22"/>
          <w:szCs w:val="22"/>
        </w:rPr>
        <w:t xml:space="preserve">PM-USHA (PM's scheme for Universities and Higher Academic Institutions), the successor to RUSA, carries a national outlay of Rs. 12,926.10 crore through 2026. Four Odisha universities have already received Rs. 100 crore each (Ravenshaw, Sambalpur, MSCB Baripada, Berhampur). The next phase of PM-USHA / RUSA 3.0 represents a significant funding opportunity for institutions that achieve NAAC accreditation — making the NAAC Mission Odisha initiative the primary enabler of future PM-USHA claims.</w:t>
      </w:r>
    </w:p>
    <w:p>
      <w:pPr>
        <w:spacing w:after="80" w:before="80"/>
      </w:pPr>
      <w:r>
        <w:t xml:space="preserve"/>
      </w:r>
    </w:p>
    <w:p>
      <w:pPr>
        <w:spacing w:after="80" w:before="200"/>
      </w:pPr>
      <w:r>
        <w:rPr>
          <w:rFonts w:ascii="Arial" w:cs="Arial" w:eastAsia="Arial" w:hAnsi="Arial"/>
          <w:b/>
          <w:bCs/>
          <w:color w:val="C9A84C"/>
          <w:sz w:val="26"/>
          <w:szCs w:val="26"/>
        </w:rPr>
        <w:t xml:space="preserve">4.2 NEP 2020 — Academic Bank of Credits and Multidisciplinary Education</w:t>
      </w:r>
    </w:p>
    <w:p>
      <w:pPr>
        <w:spacing w:after="80" w:before="80"/>
        <w:jc w:val="both"/>
      </w:pPr>
      <w:r>
        <w:rPr>
          <w:rFonts w:ascii="Arial" w:cs="Arial" w:eastAsia="Arial" w:hAnsi="Arial"/>
          <w:b w:val="false"/>
          <w:bCs w:val="false"/>
          <w:color w:val="1A1A1A"/>
          <w:sz w:val="22"/>
          <w:szCs w:val="22"/>
        </w:rPr>
        <w:t xml:space="preserve">NEP 2020's Academic Bank of Credits (ABC), Multiple Entry-Exit (MEE), and multidisciplinary education framework is a genuine structural opportunity for Odisha. The ABC allows students to accumulate credits across institutions and time — reducing dropout pressure and enabling working adults to complete degrees flexibly. MEE allows a student to exit after 1 year with a Certificate, 2 years with a Diploma, or 3-4 years with a Degree — creating multiple off-ramps that improve official completion rates and GER simultaneously. The Odisha Universities Amendment Act 2024 has created the governance foundation for implementing these reforms.</w:t>
      </w:r>
    </w:p>
    <w:p>
      <w:pPr>
        <w:spacing w:after="80" w:before="80"/>
      </w:pPr>
      <w:r>
        <w:t xml:space="preserve"/>
      </w:r>
    </w:p>
    <w:p>
      <w:pPr>
        <w:spacing w:after="80" w:before="200"/>
      </w:pPr>
      <w:r>
        <w:rPr>
          <w:rFonts w:ascii="Arial" w:cs="Arial" w:eastAsia="Arial" w:hAnsi="Arial"/>
          <w:b/>
          <w:bCs/>
          <w:color w:val="C9A84C"/>
          <w:sz w:val="26"/>
          <w:szCs w:val="26"/>
        </w:rPr>
        <w:t xml:space="preserve">4.3 Odisha's Industrial Base — A Ready Industry Partner</w:t>
      </w:r>
    </w:p>
    <w:p>
      <w:pPr>
        <w:spacing w:after="80" w:before="80"/>
        <w:jc w:val="both"/>
      </w:pPr>
      <w:r>
        <w:rPr>
          <w:rFonts w:ascii="Arial" w:cs="Arial" w:eastAsia="Arial" w:hAnsi="Arial"/>
          <w:b w:val="false"/>
          <w:bCs w:val="false"/>
          <w:color w:val="1A1A1A"/>
          <w:sz w:val="22"/>
          <w:szCs w:val="22"/>
        </w:rPr>
        <w:t xml:space="preserve">Odisha hosts major industrial anchors that are natural higher education partners: NALCO (aluminum), SAIL Rourkela Steel Plant, Tata Steel Kalinganagar, Vedanta, IOCL, and the Port of Paradip. The state's emerging IT sector (Bhubaneswar Infocity with 300+ IT companies), semiconductor investments, and defence manufacturing corridor create additional industry-academia linkage opportunities. IIM Sambalpur's rapid ascent to NIRF Rank 34 in Management demonstrates what focused industry engagement can do for an Odisha institution. The same model needs to be replicated across engineering, science, and commerce colleges.</w:t>
      </w:r>
    </w:p>
    <w:p>
      <w:pPr>
        <w:spacing w:after="80" w:before="80"/>
      </w:pPr>
      <w:r>
        <w:t xml:space="preserve"/>
      </w:r>
    </w:p>
    <w:p>
      <w:pPr>
        <w:spacing w:after="80" w:before="200"/>
      </w:pPr>
      <w:r>
        <w:rPr>
          <w:rFonts w:ascii="Arial" w:cs="Arial" w:eastAsia="Arial" w:hAnsi="Arial"/>
          <w:b/>
          <w:bCs/>
          <w:color w:val="C9A84C"/>
          <w:sz w:val="26"/>
          <w:szCs w:val="26"/>
        </w:rPr>
        <w:t xml:space="preserve">4.4 Digital and EdTech Opportunity</w:t>
      </w:r>
    </w:p>
    <w:p>
      <w:pPr>
        <w:spacing w:after="80" w:before="80"/>
        <w:jc w:val="both"/>
      </w:pPr>
      <w:r>
        <w:rPr>
          <w:rFonts w:ascii="Arial" w:cs="Arial" w:eastAsia="Arial" w:hAnsi="Arial"/>
          <w:b w:val="false"/>
          <w:bCs w:val="false"/>
          <w:color w:val="1A1A1A"/>
          <w:sz w:val="22"/>
          <w:szCs w:val="22"/>
        </w:rPr>
        <w:t xml:space="preserve">India's national higher education digital platforms — SWAYAM (free online courses), DIKSHA, the National Academic Depository (NAD), and the ABC portal — provide Odisha's colleges with ready-made digital infrastructure. OSOU's distance learning platform can be upgraded to serve as a state-wide online education portal. Odisha's 89%+ youth smartphone penetration (ASER 2024 data for 14-16 year olds) means digital delivery of higher education content can reach even rural youth. Blended learning models — 70% online, 30% on-campus — can dramatically expand access without proportionate capital expenditure.</w:t>
      </w:r>
    </w:p>
    <w:p>
      <w:pPr>
        <w:spacing w:after="80" w:before="80"/>
      </w:pPr>
      <w:r>
        <w:t xml:space="preserve"/>
      </w:r>
    </w:p>
    <w:p>
      <w:pPr>
        <w:spacing w:after="80" w:before="200"/>
      </w:pPr>
      <w:r>
        <w:rPr>
          <w:rFonts w:ascii="Arial" w:cs="Arial" w:eastAsia="Arial" w:hAnsi="Arial"/>
          <w:b/>
          <w:bCs/>
          <w:color w:val="C9A84C"/>
          <w:sz w:val="26"/>
          <w:szCs w:val="26"/>
        </w:rPr>
        <w:t xml:space="preserve">4.5 Emerging Sectors — Aligned Courses of the Future</w:t>
      </w:r>
    </w:p>
    <w:p>
      <w:pPr>
        <w:spacing w:after="80" w:before="80"/>
        <w:jc w:val="both"/>
      </w:pPr>
      <w:r>
        <w:rPr>
          <w:rFonts w:ascii="Arial" w:cs="Arial" w:eastAsia="Arial" w:hAnsi="Arial"/>
          <w:b w:val="false"/>
          <w:bCs w:val="false"/>
          <w:color w:val="1A1A1A"/>
          <w:sz w:val="22"/>
          <w:szCs w:val="22"/>
        </w:rPr>
        <w:t xml:space="preserve">Odisha's sectoral growth trajectory creates specific higher education opportunities: marine science and blue economy (300+ km coastline, Paradip Port); tribal arts, culture and tourism management (Odia UNESCO heritage, Pattachitra, tribal tourism); environmental science and climate adaptation (Odisha's climate vulnerability is a research laboratory); semiconductor and advanced materials (national semiconductor policy targeting Odisha investments); agricultural biotechnology (OUAT's potential as an agri-research hub given Odisha's rice bowl significance); and data science/AI (Bhubaneswar's IT ecosystem). Courses aligned to these sectors will attract students AND secure placement outcomes.</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5 — SHORT-TERM ACTION PLAN (2026–2029)</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1200"/>
        <w:gridCol w:w="1000"/>
        <w:gridCol w:w="1826"/>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Intervention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Objective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Timeline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Nodal Agency</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Budget (Rs. Cr)</w:t>
            </w:r>
          </w:p>
        </w:tc>
        <w:tc>
          <w:tcPr>
            <w:tcW w:type="dxa" w:w="1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Expected Output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NAAC Mission Odisha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 univ. NAAC; 75% govt colleges NAAC by 2029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36 months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HED / OHEC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Unlock Rs. 500-800 Cr UGC/WB funding</w:t>
            </w:r>
          </w:p>
        </w:tc>
      </w:tr>
      <w:tr>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PM-USHA MoU Activation</w:t>
            </w:r>
          </w:p>
        </w:tc>
        <w:tc>
          <w:tcPr>
            <w:tcW w:type="dxa" w:w="18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Sign and operationalise PM-USHA state proposals</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3 months</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HED / MoE</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Central funds</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Rs. 300-500 Cr central grants accessed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Academic Bank of Credits (ABC) Implementation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Odisha colleges ABC-registered; MEE operational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18 months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HED / UGC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Flexible degrees; GER improvement</w:t>
            </w:r>
          </w:p>
        </w:tc>
      </w:tr>
      <w:tr>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Odisha Graduate Employability Framework (OGEF)</w:t>
            </w:r>
          </w:p>
        </w:tc>
        <w:tc>
          <w:tcPr>
            <w:tcW w:type="dxa" w:w="18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20% credit-hours work-linked learning in all degree colleges</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30 months</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HED / Industries Dept</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80</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Employability rate target &gt;60%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New Colleges in Underserved Districts (Phase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 new govt degree colleges in tribal/KBK districts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36 months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HED / Finance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250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GER uplift in 5 districts</w:t>
            </w:r>
          </w:p>
        </w:tc>
      </w:tr>
      <w:tr>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Odisha Higher Education Research Mission (OHERM)</w:t>
            </w:r>
          </w:p>
        </w:tc>
        <w:tc>
          <w:tcPr>
            <w:tcW w:type="dxa" w:w="18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Research seed fund; 10 state univ. research centres</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24 months setup</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HED / OURIIP</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100 (seed)</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50 Q1/Q2 publications/yr by 2029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OSOU Digital Expansion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OSOU enrolment doubled; SWAYAM integration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24 months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OSOU / HED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GER +2 pp via ODL</w:t>
            </w:r>
          </w:p>
        </w:tc>
      </w:tr>
      <w:tr>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Faculty Development Programme (FDP)</w:t>
            </w:r>
          </w:p>
        </w:tc>
        <w:tc>
          <w:tcPr>
            <w:tcW w:type="dxa" w:w="18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govt college faculty: 30-hr annual CPD; research leave policy</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12 months policy; ongoing</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HED / SCERT/HE</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40</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Faculty research output doubled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Utkal University Elevation Initiative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Elevate Utkal to top-25 state university NIRF by 2029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36 months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Utkal / HED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NIRF rank improvement; research chairs</w:t>
            </w:r>
          </w:p>
        </w:tc>
      </w:tr>
      <w:tr>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Tribal Higher Ed Access Programme</w:t>
            </w:r>
          </w:p>
        </w:tc>
        <w:tc>
          <w:tcPr>
            <w:tcW w:type="dxa" w:w="18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Scholarship DBT, hostel, bridge courses for tribal HE entrants</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12 months</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HED / ST Dev Dept</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120</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ST GER from 13.5% to 18% by 2029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Higher Education Data Observatory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Real-time college-level data: placement, research, faculty, enrolment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18 months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HED / NIC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Public NIRF-style state dashboard</w:t>
            </w:r>
          </w:p>
        </w:tc>
      </w:tr>
    </w:tbl>
    <w:p>
      <w:pPr>
        <w:spacing w:after="80" w:before="80"/>
      </w:pPr>
      <w:r>
        <w:t xml:space="preserve"/>
      </w:r>
    </w:p>
    <w:p>
      <w:pPr>
        <w:spacing w:after="80" w:before="200"/>
      </w:pPr>
      <w:r>
        <w:rPr>
          <w:rFonts w:ascii="Arial" w:cs="Arial" w:eastAsia="Arial" w:hAnsi="Arial"/>
          <w:b/>
          <w:bCs/>
          <w:color w:val="C9A84C"/>
          <w:sz w:val="26"/>
          <w:szCs w:val="26"/>
        </w:rPr>
        <w:t xml:space="preserve">Quick Wins (0-12 months)</w:t>
      </w:r>
    </w:p>
    <w:p>
      <w:pPr>
        <w:pStyle w:val="ListParagraph"/>
        <w:numPr>
          <w:ilvl w:val="0"/>
          <w:numId w:val="2"/>
        </w:numPr>
        <w:spacing w:after="60" w:before="60"/>
      </w:pPr>
      <w:r>
        <w:rPr>
          <w:rFonts w:ascii="Arial" w:cs="Arial" w:eastAsia="Arial" w:hAnsi="Arial"/>
          <w:color w:val="1A1A1A"/>
          <w:sz w:val="22"/>
          <w:szCs w:val="22"/>
        </w:rPr>
        <w:t xml:space="preserve">Issue Government Order activating PM-USHA MoU with Ministry of Education — enabling Rs. 300-500 crore in central grants that Odisha has been delayed in accessing.</w:t>
      </w:r>
    </w:p>
    <w:p>
      <w:pPr>
        <w:pStyle w:val="ListParagraph"/>
        <w:numPr>
          <w:ilvl w:val="0"/>
          <w:numId w:val="2"/>
        </w:numPr>
        <w:spacing w:after="60" w:before="60"/>
      </w:pPr>
      <w:r>
        <w:rPr>
          <w:rFonts w:ascii="Arial" w:cs="Arial" w:eastAsia="Arial" w:hAnsi="Arial"/>
          <w:color w:val="1A1A1A"/>
          <w:sz w:val="22"/>
          <w:szCs w:val="22"/>
        </w:rPr>
        <w:t xml:space="preserve">Constitute NAAC Mission Odisha Task Force — Deputy Secretary (HED) chairing a monthly review with Registrars of all unaccredited universities and college principals.</w:t>
      </w:r>
    </w:p>
    <w:p>
      <w:pPr>
        <w:pStyle w:val="ListParagraph"/>
        <w:numPr>
          <w:ilvl w:val="0"/>
          <w:numId w:val="2"/>
        </w:numPr>
        <w:spacing w:after="60" w:before="60"/>
      </w:pPr>
      <w:r>
        <w:rPr>
          <w:rFonts w:ascii="Arial" w:cs="Arial" w:eastAsia="Arial" w:hAnsi="Arial"/>
          <w:color w:val="1A1A1A"/>
          <w:sz w:val="22"/>
          <w:szCs w:val="22"/>
        </w:rPr>
        <w:t xml:space="preserve">Notify ABC (Academic Bank of Credits) implementation across all Odisha degree colleges — required under NEP 2020; enables MEE and credit portability.</w:t>
      </w:r>
    </w:p>
    <w:p>
      <w:pPr>
        <w:pStyle w:val="ListParagraph"/>
        <w:numPr>
          <w:ilvl w:val="0"/>
          <w:numId w:val="2"/>
        </w:numPr>
        <w:spacing w:after="60" w:before="60"/>
      </w:pPr>
      <w:r>
        <w:rPr>
          <w:rFonts w:ascii="Arial" w:cs="Arial" w:eastAsia="Arial" w:hAnsi="Arial"/>
          <w:color w:val="1A1A1A"/>
          <w:sz w:val="22"/>
          <w:szCs w:val="22"/>
        </w:rPr>
        <w:t xml:space="preserve">Launch Higher Education Data Observatory — begin collecting placement, research, and faculty data from all government colleges for the state's first annual Higher Education Report Card.</w:t>
      </w:r>
    </w:p>
    <w:p>
      <w:pPr>
        <w:pStyle w:val="ListParagraph"/>
        <w:numPr>
          <w:ilvl w:val="0"/>
          <w:numId w:val="2"/>
        </w:numPr>
        <w:spacing w:after="60" w:before="60"/>
      </w:pPr>
      <w:r>
        <w:rPr>
          <w:rFonts w:ascii="Arial" w:cs="Arial" w:eastAsia="Arial" w:hAnsi="Arial"/>
          <w:color w:val="1A1A1A"/>
          <w:sz w:val="22"/>
          <w:szCs w:val="22"/>
        </w:rPr>
        <w:t xml:space="preserve">Issue Industry Partnership MoU template for all state universities — allowing colleges to sign standardized internship and curriculum advisory agreements with local industries.</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6 — MEDIUM-TERM VISION (2029–2036)</w:t>
      </w:r>
    </w:p>
    <w:p>
      <w:pPr>
        <w:spacing w:after="80" w:before="80"/>
      </w:pPr>
      <w:r>
        <w:t xml:space="preserve"/>
      </w:r>
    </w:p>
    <w:p>
      <w:pPr>
        <w:spacing w:after="80" w:before="200"/>
      </w:pPr>
      <w:r>
        <w:rPr>
          <w:rFonts w:ascii="Arial" w:cs="Arial" w:eastAsia="Arial" w:hAnsi="Arial"/>
          <w:b/>
          <w:bCs/>
          <w:color w:val="C9A84C"/>
          <w:sz w:val="26"/>
          <w:szCs w:val="26"/>
        </w:rPr>
        <w:t xml:space="preserve">Pillar 1: Universal Accreditation and Quality Infrastructure</w:t>
      </w:r>
    </w:p>
    <w:p>
      <w:pPr>
        <w:spacing w:after="80" w:before="80"/>
        <w:jc w:val="both"/>
      </w:pPr>
      <w:r>
        <w:rPr>
          <w:rFonts w:ascii="Arial" w:cs="Arial" w:eastAsia="Arial" w:hAnsi="Arial"/>
          <w:b w:val="false"/>
          <w:bCs w:val="false"/>
          <w:color w:val="1A1A1A"/>
          <w:sz w:val="22"/>
          <w:szCs w:val="22"/>
        </w:rPr>
        <w:t xml:space="preserve">By 2033, every government university in Odisha should hold at least NAAC A grade, and every government college should hold at least B++ NAAC grade. This is achievable if the NAAC Mission Odisha is executed with the same commitment as the 5T School Transformation Programme. The accreditation infrastructure upgrade — faculty hiring, research lab creation, digital library access, administrative data systems — should be treated as capital expenditure with a 5-7 year payback through unlocked UGC and World Bank grants. The medium-term goal is simple: no Odisha government institution should be unable to access national funding due to accreditation failure.</w:t>
      </w:r>
    </w:p>
    <w:p>
      <w:pPr>
        <w:pStyle w:val="ListParagraph"/>
        <w:numPr>
          <w:ilvl w:val="0"/>
          <w:numId w:val="2"/>
        </w:numPr>
        <w:spacing w:after="60" w:before="60"/>
      </w:pPr>
      <w:r>
        <w:rPr>
          <w:rFonts w:ascii="Arial" w:cs="Arial" w:eastAsia="Arial" w:hAnsi="Arial"/>
          <w:color w:val="1A1A1A"/>
          <w:sz w:val="22"/>
          <w:szCs w:val="22"/>
        </w:rPr>
        <w:t xml:space="preserve">Target: All 25 state public universities at NAAC A or above by 2031.</w:t>
      </w:r>
    </w:p>
    <w:p>
      <w:pPr>
        <w:pStyle w:val="ListParagraph"/>
        <w:numPr>
          <w:ilvl w:val="0"/>
          <w:numId w:val="2"/>
        </w:numPr>
        <w:spacing w:after="60" w:before="60"/>
      </w:pPr>
      <w:r>
        <w:rPr>
          <w:rFonts w:ascii="Arial" w:cs="Arial" w:eastAsia="Arial" w:hAnsi="Arial"/>
          <w:color w:val="1A1A1A"/>
          <w:sz w:val="22"/>
          <w:szCs w:val="22"/>
        </w:rPr>
        <w:t xml:space="preserve">Target: 100% of government colleges NAAC-accredited by 2033 (minimum B grade).</w:t>
      </w:r>
    </w:p>
    <w:p>
      <w:pPr>
        <w:pStyle w:val="ListParagraph"/>
        <w:numPr>
          <w:ilvl w:val="0"/>
          <w:numId w:val="2"/>
        </w:numPr>
        <w:spacing w:after="60" w:before="60"/>
      </w:pPr>
      <w:r>
        <w:rPr>
          <w:rFonts w:ascii="Arial" w:cs="Arial" w:eastAsia="Arial" w:hAnsi="Arial"/>
          <w:color w:val="1A1A1A"/>
          <w:sz w:val="22"/>
          <w:szCs w:val="22"/>
        </w:rPr>
        <w:t xml:space="preserve">Milestone: Utkal University in NIRF Top 25 state universities by 2031; Ravenshaw in Top 10.</w:t>
      </w:r>
    </w:p>
    <w:p>
      <w:pPr>
        <w:spacing w:after="80" w:before="80"/>
      </w:pPr>
      <w:r>
        <w:t xml:space="preserve"/>
      </w:r>
    </w:p>
    <w:p>
      <w:pPr>
        <w:spacing w:after="80" w:before="200"/>
      </w:pPr>
      <w:r>
        <w:rPr>
          <w:rFonts w:ascii="Arial" w:cs="Arial" w:eastAsia="Arial" w:hAnsi="Arial"/>
          <w:b/>
          <w:bCs/>
          <w:color w:val="C9A84C"/>
          <w:sz w:val="26"/>
          <w:szCs w:val="26"/>
        </w:rPr>
        <w:t xml:space="preserve">Pillar 2: GER to 40% by 2031 and 50% by 2036</w:t>
      </w:r>
    </w:p>
    <w:p>
      <w:pPr>
        <w:spacing w:after="80" w:before="80"/>
        <w:jc w:val="both"/>
      </w:pPr>
      <w:r>
        <w:rPr>
          <w:rFonts w:ascii="Arial" w:cs="Arial" w:eastAsia="Arial" w:hAnsi="Arial"/>
          <w:b w:val="false"/>
          <w:bCs w:val="false"/>
          <w:color w:val="1A1A1A"/>
          <w:sz w:val="22"/>
          <w:szCs w:val="22"/>
        </w:rPr>
        <w:t xml:space="preserve">Reaching 50% GER requires simultaneous action on access (more institutions in underserved areas), retention (reducing undergraduate dropout through flexible degrees, financial support, and career counselling), and open education (scaling OSOU). The district-wise GER strategy (Section 12) provides the geography of expansion. The NEP 2020 ABC and MEE reforms provide the flexibility architecture. The key supply-side constraint is faculty — the state will need to recruit and train approximately 5,000-8,000 additional college faculty over the next decade to maintain quality as enrolment grows.</w:t>
      </w:r>
    </w:p>
    <w:p>
      <w:pPr>
        <w:pStyle w:val="ListParagraph"/>
        <w:numPr>
          <w:ilvl w:val="0"/>
          <w:numId w:val="2"/>
        </w:numPr>
        <w:spacing w:after="60" w:before="60"/>
      </w:pPr>
      <w:r>
        <w:rPr>
          <w:rFonts w:ascii="Arial" w:cs="Arial" w:eastAsia="Arial" w:hAnsi="Arial"/>
          <w:color w:val="1A1A1A"/>
          <w:sz w:val="22"/>
          <w:szCs w:val="22"/>
        </w:rPr>
        <w:t xml:space="preserve">New institutions: 15 new government degree colleges in underserved districts by 2033.</w:t>
      </w:r>
    </w:p>
    <w:p>
      <w:pPr>
        <w:pStyle w:val="ListParagraph"/>
        <w:numPr>
          <w:ilvl w:val="0"/>
          <w:numId w:val="2"/>
        </w:numPr>
        <w:spacing w:after="60" w:before="60"/>
      </w:pPr>
      <w:r>
        <w:rPr>
          <w:rFonts w:ascii="Arial" w:cs="Arial" w:eastAsia="Arial" w:hAnsi="Arial"/>
          <w:color w:val="1A1A1A"/>
          <w:sz w:val="22"/>
          <w:szCs w:val="22"/>
        </w:rPr>
        <w:t xml:space="preserve">OSOU expansion: Open university enrolment target of 2 lakh students by 2033.</w:t>
      </w:r>
    </w:p>
    <w:p>
      <w:pPr>
        <w:pStyle w:val="ListParagraph"/>
        <w:numPr>
          <w:ilvl w:val="0"/>
          <w:numId w:val="2"/>
        </w:numPr>
        <w:spacing w:after="60" w:before="60"/>
      </w:pPr>
      <w:r>
        <w:rPr>
          <w:rFonts w:ascii="Arial" w:cs="Arial" w:eastAsia="Arial" w:hAnsi="Arial"/>
          <w:color w:val="1A1A1A"/>
          <w:sz w:val="22"/>
          <w:szCs w:val="22"/>
        </w:rPr>
        <w:t xml:space="preserve">Multidisciplinary conversion: 8 government colleges converted to multidisciplinary liberal arts colleges (NEP 2020 model) by 2031 — each serving as a hub for 5-10 surrounding affiliated colleges.</w:t>
      </w:r>
    </w:p>
    <w:p>
      <w:pPr>
        <w:spacing w:after="80" w:before="80"/>
      </w:pPr>
      <w:r>
        <w:t xml:space="preserve"/>
      </w:r>
    </w:p>
    <w:p>
      <w:pPr>
        <w:spacing w:after="80" w:before="200"/>
      </w:pPr>
      <w:r>
        <w:rPr>
          <w:rFonts w:ascii="Arial" w:cs="Arial" w:eastAsia="Arial" w:hAnsi="Arial"/>
          <w:b/>
          <w:bCs/>
          <w:color w:val="C9A84C"/>
          <w:sz w:val="26"/>
          <w:szCs w:val="26"/>
        </w:rPr>
        <w:t xml:space="preserve">Pillar 3: Research University Ecosystem</w:t>
      </w:r>
    </w:p>
    <w:p>
      <w:pPr>
        <w:spacing w:after="80" w:before="80"/>
        <w:jc w:val="both"/>
      </w:pPr>
      <w:r>
        <w:rPr>
          <w:rFonts w:ascii="Arial" w:cs="Arial" w:eastAsia="Arial" w:hAnsi="Arial"/>
          <w:b w:val="false"/>
          <w:bCs w:val="false"/>
          <w:color w:val="1A1A1A"/>
          <w:sz w:val="22"/>
          <w:szCs w:val="22"/>
        </w:rPr>
        <w:t xml:space="preserve">By 2036, Odisha should have at least one state government university in the NIRF Top 25 (not just top 50) and at least 3 state universities with internationally recognized research output (measured by Scopus-indexed publications, patent filings, and PhD production). The Odisha Higher Education Research Mission (OHERM) — modelled on South Korea's BK21 — provides Rs. 10-20 crore per year to research-active departments that commit to international benchmarks. IIT Bhubaneswar and NISER serve as mentoring partners to state universities through formal research collaboration agreements, enabling technology and knowledge transfer.</w:t>
      </w:r>
    </w:p>
    <w:p>
      <w:pPr>
        <w:spacing w:after="80" w:before="80"/>
      </w:pPr>
      <w:r>
        <w:t xml:space="preserve"/>
      </w:r>
    </w:p>
    <w:p>
      <w:pPr>
        <w:spacing w:after="80" w:before="200"/>
      </w:pPr>
      <w:r>
        <w:rPr>
          <w:rFonts w:ascii="Arial" w:cs="Arial" w:eastAsia="Arial" w:hAnsi="Arial"/>
          <w:b/>
          <w:bCs/>
          <w:color w:val="C9A84C"/>
          <w:sz w:val="26"/>
          <w:szCs w:val="26"/>
        </w:rPr>
        <w:t xml:space="preserve">Pillar 4: Industry-Integrated Higher Education</w:t>
      </w:r>
    </w:p>
    <w:p>
      <w:pPr>
        <w:spacing w:after="80" w:before="80"/>
        <w:jc w:val="both"/>
      </w:pPr>
      <w:r>
        <w:rPr>
          <w:rFonts w:ascii="Arial" w:cs="Arial" w:eastAsia="Arial" w:hAnsi="Arial"/>
          <w:b w:val="false"/>
          <w:bCs w:val="false"/>
          <w:color w:val="1A1A1A"/>
          <w:sz w:val="22"/>
          <w:szCs w:val="22"/>
        </w:rPr>
        <w:t xml:space="preserve">By 2033, every degree college in Odisha with a science, commerce, or professional programme should have at least one active Industry Advisory Board and at least 20% of students completing a structured internship as part of their degree. IIM Sambalpur's model — which placed itself in NIRF Top 35 Management in under 10 years through aggressive industry partnership — should be the template. The state should create an 'Odisha Industry-Academia Excellence Award' — an annual recognition for institutions achieving the highest graduate placement rates, internship quality, and industry funding of research.</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7 — LONG-TERM TRANSFORMATION VISION (2047)</w:t>
      </w:r>
    </w:p>
    <w:p>
      <w:pPr>
        <w:spacing w:after="80" w:before="80"/>
      </w:pPr>
      <w:r>
        <w:t xml:space="preserve"/>
      </w:r>
    </w:p>
    <w:p>
      <w:pPr>
        <w:spacing w:after="80" w:before="200"/>
      </w:pPr>
      <w:r>
        <w:rPr>
          <w:rFonts w:ascii="Arial" w:cs="Arial" w:eastAsia="Arial" w:hAnsi="Arial"/>
          <w:b/>
          <w:bCs/>
          <w:color w:val="C9A84C"/>
          <w:sz w:val="26"/>
          <w:szCs w:val="26"/>
        </w:rPr>
        <w:t xml:space="preserve">Odisha's Higher Education Horizon in 2047</w:t>
      </w:r>
    </w:p>
    <w:p>
      <w:pPr>
        <w:spacing w:after="80" w:before="80"/>
        <w:jc w:val="both"/>
      </w:pPr>
      <w:r>
        <w:rPr>
          <w:rFonts w:ascii="Arial" w:cs="Arial" w:eastAsia="Arial" w:hAnsi="Arial"/>
          <w:b w:val="false"/>
          <w:bCs w:val="false"/>
          <w:color w:val="1A1A1A"/>
          <w:sz w:val="22"/>
          <w:szCs w:val="22"/>
        </w:rPr>
        <w:t xml:space="preserve">By 2047, Odisha should be Eastern India's premier higher education hub — the destination of choice for students from West Bengal, Jharkhand, Chhattisgarh, and beyond. The 2047 vision is specific and ambitious:</w:t>
      </w:r>
    </w:p>
    <w:p>
      <w:pPr>
        <w:pStyle w:val="ListParagraph"/>
        <w:numPr>
          <w:ilvl w:val="0"/>
          <w:numId w:val="2"/>
        </w:numPr>
        <w:spacing w:after="60" w:before="60"/>
      </w:pPr>
      <w:r>
        <w:rPr>
          <w:rFonts w:ascii="Arial" w:cs="Arial" w:eastAsia="Arial" w:hAnsi="Arial"/>
          <w:color w:val="1A1A1A"/>
          <w:sz w:val="22"/>
          <w:szCs w:val="22"/>
        </w:rPr>
        <w:t xml:space="preserve">GER at 65%+ — above the national average; the NEP 2020 target of 50% by 2035 surpassed, with Odisha establishing a second-wave target of 65% by 2047 through a combination of campus, open, and blended education.</w:t>
      </w:r>
    </w:p>
    <w:p>
      <w:pPr>
        <w:pStyle w:val="ListParagraph"/>
        <w:numPr>
          <w:ilvl w:val="0"/>
          <w:numId w:val="2"/>
        </w:numPr>
        <w:spacing w:after="60" w:before="60"/>
      </w:pPr>
      <w:r>
        <w:rPr>
          <w:rFonts w:ascii="Arial" w:cs="Arial" w:eastAsia="Arial" w:hAnsi="Arial"/>
          <w:color w:val="1A1A1A"/>
          <w:sz w:val="22"/>
          <w:szCs w:val="22"/>
        </w:rPr>
        <w:t xml:space="preserve">Utkal University in the global Top 500: NIRF top 15 nationally and beginning to appear in QS/THE world rankings — analogous to what KIIT and SOA have achieved from a private base, but now achieved by a public university for the first time in Odisha's history.</w:t>
      </w:r>
    </w:p>
    <w:p>
      <w:pPr>
        <w:pStyle w:val="ListParagraph"/>
        <w:numPr>
          <w:ilvl w:val="0"/>
          <w:numId w:val="2"/>
        </w:numPr>
        <w:spacing w:after="60" w:before="60"/>
      </w:pPr>
      <w:r>
        <w:rPr>
          <w:rFonts w:ascii="Arial" w:cs="Arial" w:eastAsia="Arial" w:hAnsi="Arial"/>
          <w:color w:val="1A1A1A"/>
          <w:sz w:val="22"/>
          <w:szCs w:val="22"/>
        </w:rPr>
        <w:t xml:space="preserve">Research Park Bhubaneswar: A 100-acre university research park adjacent to IIT Bhubaneswar and Utkal University — housing 50+ research labs, 20 industry-funded research chairs, 5 incubated startups per year, and a joint PhD programme with international universities.</w:t>
      </w:r>
    </w:p>
    <w:p>
      <w:pPr>
        <w:pStyle w:val="ListParagraph"/>
        <w:numPr>
          <w:ilvl w:val="0"/>
          <w:numId w:val="2"/>
        </w:numPr>
        <w:spacing w:after="60" w:before="60"/>
      </w:pPr>
      <w:r>
        <w:rPr>
          <w:rFonts w:ascii="Arial" w:cs="Arial" w:eastAsia="Arial" w:hAnsi="Arial"/>
          <w:color w:val="1A1A1A"/>
          <w:sz w:val="22"/>
          <w:szCs w:val="22"/>
        </w:rPr>
        <w:t xml:space="preserve">Tribal Academic Excellence: Central University of Odisha (Koraput) elevated to a premier research-teaching institution specializing in tribal knowledge, ecology, and sustainable development — producing globally recognized research on India's tribal communities and becoming the national centre for tribal higher education.</w:t>
      </w:r>
    </w:p>
    <w:p>
      <w:pPr>
        <w:pStyle w:val="ListParagraph"/>
        <w:numPr>
          <w:ilvl w:val="0"/>
          <w:numId w:val="2"/>
        </w:numPr>
        <w:spacing w:after="60" w:before="60"/>
      </w:pPr>
      <w:r>
        <w:rPr>
          <w:rFonts w:ascii="Arial" w:cs="Arial" w:eastAsia="Arial" w:hAnsi="Arial"/>
          <w:color w:val="1A1A1A"/>
          <w:sz w:val="22"/>
          <w:szCs w:val="22"/>
        </w:rPr>
        <w:t xml:space="preserve">100% graduate employability-ready curriculum: Every programme at every accredited institution in Odisha integrates work-linked learning, digital literacy, and entrepreneurship as core components by 2047 — following the NEP 2020 holistic education mandate to its logical conclusion.</w:t>
      </w:r>
    </w:p>
    <w:p>
      <w:pPr>
        <w:pStyle w:val="ListParagraph"/>
        <w:numPr>
          <w:ilvl w:val="0"/>
          <w:numId w:val="2"/>
        </w:numPr>
        <w:spacing w:after="60" w:before="60"/>
      </w:pPr>
      <w:r>
        <w:rPr>
          <w:rFonts w:ascii="Arial" w:cs="Arial" w:eastAsia="Arial" w:hAnsi="Arial"/>
          <w:color w:val="1A1A1A"/>
          <w:sz w:val="22"/>
          <w:szCs w:val="22"/>
        </w:rPr>
        <w:t xml:space="preserve">Odisha as a study-abroad destination: 2,000+ international students enrolled in Odisha's universities annually by 2047 — attracted by the state's unique combination of tribal culture, ecological research opportunities, competitive fees, and improving academic quality.</w:t>
      </w:r>
    </w:p>
    <w:p>
      <w:pPr>
        <w:spacing w:after="80" w:before="80"/>
      </w:pPr>
      <w:r>
        <w:t xml:space="preserve"/>
      </w:r>
    </w:p>
    <w:p>
      <w:pPr>
        <w:spacing w:after="80" w:before="200"/>
      </w:pPr>
      <w:r>
        <w:rPr>
          <w:rFonts w:ascii="Arial" w:cs="Arial" w:eastAsia="Arial" w:hAnsi="Arial"/>
          <w:b/>
          <w:bCs/>
          <w:color w:val="C9A84C"/>
          <w:sz w:val="26"/>
          <w:szCs w:val="26"/>
        </w:rPr>
        <w:t xml:space="preserve">Legacy Institutions to Establish by 2047</w:t>
      </w:r>
    </w:p>
    <w:p>
      <w:pPr>
        <w:pStyle w:val="ListParagraph"/>
        <w:numPr>
          <w:ilvl w:val="0"/>
          <w:numId w:val="2"/>
        </w:numPr>
        <w:spacing w:after="60" w:before="60"/>
      </w:pPr>
      <w:r>
        <w:rPr>
          <w:rFonts w:ascii="Arial" w:cs="Arial" w:eastAsia="Arial" w:hAnsi="Arial"/>
          <w:color w:val="1A1A1A"/>
          <w:sz w:val="22"/>
          <w:szCs w:val="22"/>
        </w:rPr>
        <w:t xml:space="preserve">Odisha State University Excellence Fund (OSUEF): A permanent endowment of Rs. 2,000 crore — built through state contributions, industry CSR, alumni giving, and research commercialisation revenues — providing annual grants to top-performing state universities for infrastructure, faculty, and research.</w:t>
      </w:r>
    </w:p>
    <w:p>
      <w:pPr>
        <w:pStyle w:val="ListParagraph"/>
        <w:numPr>
          <w:ilvl w:val="0"/>
          <w:numId w:val="2"/>
        </w:numPr>
        <w:spacing w:after="60" w:before="60"/>
      </w:pPr>
      <w:r>
        <w:rPr>
          <w:rFonts w:ascii="Arial" w:cs="Arial" w:eastAsia="Arial" w:hAnsi="Arial"/>
          <w:color w:val="1A1A1A"/>
          <w:sz w:val="22"/>
          <w:szCs w:val="22"/>
        </w:rPr>
        <w:t xml:space="preserve">Institute of Odia Studies and Global Heritage: A research and teaching institution dedicated to Odia language, literature, art, history, and Jagannath culture — serving as the anchor for Odisha's soft power and cultural diplomacy.</w:t>
      </w:r>
    </w:p>
    <w:p>
      <w:pPr>
        <w:pStyle w:val="ListParagraph"/>
        <w:numPr>
          <w:ilvl w:val="0"/>
          <w:numId w:val="2"/>
        </w:numPr>
        <w:spacing w:after="60" w:before="60"/>
      </w:pPr>
      <w:r>
        <w:rPr>
          <w:rFonts w:ascii="Arial" w:cs="Arial" w:eastAsia="Arial" w:hAnsi="Arial"/>
          <w:color w:val="1A1A1A"/>
          <w:sz w:val="22"/>
          <w:szCs w:val="22"/>
        </w:rPr>
        <w:t xml:space="preserve">Odisha Maritime and Blue Economy Institute: A specialized higher education institution at Paradip or Berhampur focusing on marine science, fisheries management, port logistics, and blue economy research — uniquely positioned given Odisha's 480 km coastline.</w:t>
      </w:r>
    </w:p>
    <w:p>
      <w:pPr>
        <w:pStyle w:val="ListParagraph"/>
        <w:numPr>
          <w:ilvl w:val="0"/>
          <w:numId w:val="2"/>
        </w:numPr>
        <w:spacing w:after="60" w:before="60"/>
      </w:pPr>
      <w:r>
        <w:rPr>
          <w:rFonts w:ascii="Arial" w:cs="Arial" w:eastAsia="Arial" w:hAnsi="Arial"/>
          <w:color w:val="1A1A1A"/>
          <w:sz w:val="22"/>
          <w:szCs w:val="22"/>
        </w:rPr>
        <w:t xml:space="preserve">Odisha Tribal Knowledge University: An elevated Central University of Odisha or a new institution in the KBK region exclusively focused on tribal knowledge systems, forest ecology, indigenous medicine, and tribal arts — the first of its kind in India.</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8 — BUDGET PRIORITIES AND FINANCIAL STRATEGY</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000"/>
        <w:gridCol w:w="1826"/>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Programme Area</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Short-Term (2026-29) Rs. Cr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Medium-Term (2030-36) Rs. Cr</w:t>
            </w:r>
          </w:p>
        </w:tc>
        <w:tc>
          <w:tcPr>
            <w:tcW w:type="dxa" w:w="1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Long-Term (2037-47) Rs. Cr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NAAC Mission Odisha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 (maintenance)</w:t>
            </w:r>
          </w:p>
        </w:tc>
      </w:tr>
      <w:tr>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New College Infrastructure</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500</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800</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600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Research Mission (OHERM)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1,000</w:t>
            </w:r>
          </w:p>
        </w:tc>
      </w:tr>
      <w:tr>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Faculty Development &amp; Hiring</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200/yr</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350/yr</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500/yr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OSOU Digital Platform Upgrade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300</w:t>
            </w:r>
          </w:p>
        </w:tc>
      </w:tr>
      <w:tr>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Tribal Higher Ed Access</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200</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400</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Utkal University Elevation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500</w:t>
            </w:r>
          </w:p>
        </w:tc>
      </w:tr>
      <w:tr>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Industry-Academia (OGEF)</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100</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250</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400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OSUEF Endowment (cumulative)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2,000 (corpus)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TOTAL (Incremental above baseline)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~2,000-2,500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~4,000-5,000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~6,000-7,500</w:t>
            </w:r>
          </w:p>
        </w:tc>
      </w:tr>
    </w:tbl>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Note: These are incremental investments over and above the existing state allocation of Rs. 3,478 crore (HED budget 2024-25). The existing budget baseline is expected to grow at 8-10% annually. Central scheme funding (PM-USHA, UGC, World Bank) is expected to contribute Rs. 1,500-2,500 crore over the short-medium term once NAAC accreditation is achieved. The net state fiscal requirement is therefore significantly lower than the gross figures above.</w:t>
      </w:r>
    </w:p>
    <w:p>
      <w:pPr>
        <w:spacing w:after="80" w:before="80"/>
      </w:pPr>
      <w:r>
        <w:t xml:space="preserve"/>
      </w:r>
    </w:p>
    <w:p>
      <w:pPr>
        <w:spacing w:after="80" w:before="200"/>
      </w:pPr>
      <w:r>
        <w:rPr>
          <w:rFonts w:ascii="Arial" w:cs="Arial" w:eastAsia="Arial" w:hAnsi="Arial"/>
          <w:b/>
          <w:bCs/>
          <w:color w:val="C9A84C"/>
          <w:sz w:val="26"/>
          <w:szCs w:val="26"/>
        </w:rPr>
        <w:t xml:space="preserve">Revenue Sources</w:t>
      </w:r>
    </w:p>
    <w:p>
      <w:pPr>
        <w:pStyle w:val="ListParagraph"/>
        <w:numPr>
          <w:ilvl w:val="0"/>
          <w:numId w:val="2"/>
        </w:numPr>
        <w:spacing w:after="60" w:before="60"/>
      </w:pPr>
      <w:r>
        <w:rPr>
          <w:rFonts w:ascii="Arial" w:cs="Arial" w:eastAsia="Arial" w:hAnsi="Arial"/>
          <w:color w:val="1A1A1A"/>
          <w:sz w:val="22"/>
          <w:szCs w:val="22"/>
        </w:rPr>
        <w:t xml:space="preserve">State Budget (HED): Primary source — 8-10% annual growth in HED allocation targeting Rs. 6,000-8,000 crore by 2035.</w:t>
      </w:r>
    </w:p>
    <w:p>
      <w:pPr>
        <w:pStyle w:val="ListParagraph"/>
        <w:numPr>
          <w:ilvl w:val="0"/>
          <w:numId w:val="2"/>
        </w:numPr>
        <w:spacing w:after="60" w:before="60"/>
      </w:pPr>
      <w:r>
        <w:rPr>
          <w:rFonts w:ascii="Arial" w:cs="Arial" w:eastAsia="Arial" w:hAnsi="Arial"/>
          <w:color w:val="1A1A1A"/>
          <w:sz w:val="22"/>
          <w:szCs w:val="22"/>
        </w:rPr>
        <w:t xml:space="preserve">PM-USHA / RUSA 3.0: Immediate priority — activate MoU and access Rs. 300-500 crore in pending central allocations; position Odisha for the next PM-USHA phase.</w:t>
      </w:r>
    </w:p>
    <w:p>
      <w:pPr>
        <w:pStyle w:val="ListParagraph"/>
        <w:numPr>
          <w:ilvl w:val="0"/>
          <w:numId w:val="2"/>
        </w:numPr>
        <w:spacing w:after="60" w:before="60"/>
      </w:pPr>
      <w:r>
        <w:rPr>
          <w:rFonts w:ascii="Arial" w:cs="Arial" w:eastAsia="Arial" w:hAnsi="Arial"/>
          <w:color w:val="1A1A1A"/>
          <w:sz w:val="22"/>
          <w:szCs w:val="22"/>
        </w:rPr>
        <w:t xml:space="preserve">UGC Grants: Unlocked by NAAC accreditation — estimated Rs. 500-800 crore available once accreditation targets are met.</w:t>
      </w:r>
    </w:p>
    <w:p>
      <w:pPr>
        <w:pStyle w:val="ListParagraph"/>
        <w:numPr>
          <w:ilvl w:val="0"/>
          <w:numId w:val="2"/>
        </w:numPr>
        <w:spacing w:after="60" w:before="60"/>
      </w:pPr>
      <w:r>
        <w:rPr>
          <w:rFonts w:ascii="Arial" w:cs="Arial" w:eastAsia="Arial" w:hAnsi="Arial"/>
          <w:color w:val="1A1A1A"/>
          <w:sz w:val="22"/>
          <w:szCs w:val="22"/>
        </w:rPr>
        <w:t xml:space="preserve">World Bank / ADB Education Loans: Odisha can access concessional World Bank education loans for infrastructure and research — conditioned on NAAC and governance reforms, both of which are now addressed through the Odisha Universities Amendment Act 2024.</w:t>
      </w:r>
    </w:p>
    <w:p>
      <w:pPr>
        <w:pStyle w:val="ListParagraph"/>
        <w:numPr>
          <w:ilvl w:val="0"/>
          <w:numId w:val="2"/>
        </w:numPr>
        <w:spacing w:after="60" w:before="60"/>
      </w:pPr>
      <w:r>
        <w:rPr>
          <w:rFonts w:ascii="Arial" w:cs="Arial" w:eastAsia="Arial" w:hAnsi="Arial"/>
          <w:color w:val="1A1A1A"/>
          <w:sz w:val="22"/>
          <w:szCs w:val="22"/>
        </w:rPr>
        <w:t xml:space="preserve">Industry CSR and Research Contracts: NALCO, Tata Steel, Vedanta, IOCL — combined CSR budgets exceeding Rs. 300 crore annually; higher education is a priority category. Research contracts from industry can fund OHERM partner departments.</w:t>
      </w:r>
    </w:p>
    <w:p>
      <w:pPr>
        <w:pStyle w:val="ListParagraph"/>
        <w:numPr>
          <w:ilvl w:val="0"/>
          <w:numId w:val="2"/>
        </w:numPr>
        <w:spacing w:after="60" w:before="60"/>
      </w:pPr>
      <w:r>
        <w:rPr>
          <w:rFonts w:ascii="Arial" w:cs="Arial" w:eastAsia="Arial" w:hAnsi="Arial"/>
          <w:color w:val="1A1A1A"/>
          <w:sz w:val="22"/>
          <w:szCs w:val="22"/>
        </w:rPr>
        <w:t xml:space="preserve">OSUEF Endowment: Built over 20 years through state contributions (Rs. 50-100 crore/yr), alumni giving (IIT Bhubaneswar, KIIT, SOA alumni networks as models), and research commercialisation.</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9 — TECHNOLOGY AND AI INTEGRATION</w:t>
      </w:r>
    </w:p>
    <w:p>
      <w:pPr>
        <w:spacing w:after="80" w:before="80"/>
      </w:pPr>
      <w:r>
        <w:t xml:space="preserve"/>
      </w:r>
    </w:p>
    <w:p>
      <w:pPr>
        <w:spacing w:after="80" w:before="200"/>
      </w:pPr>
      <w:r>
        <w:rPr>
          <w:rFonts w:ascii="Arial" w:cs="Arial" w:eastAsia="Arial" w:hAnsi="Arial"/>
          <w:b/>
          <w:bCs/>
          <w:color w:val="C9A84C"/>
          <w:sz w:val="26"/>
          <w:szCs w:val="26"/>
        </w:rPr>
        <w:t xml:space="preserve">9.1 Current Digital Status in Odisha Higher Education</w:t>
      </w:r>
    </w:p>
    <w:p>
      <w:pPr>
        <w:spacing w:after="80" w:before="80"/>
        <w:jc w:val="both"/>
      </w:pPr>
      <w:r>
        <w:rPr>
          <w:rFonts w:ascii="Arial" w:cs="Arial" w:eastAsia="Arial" w:hAnsi="Arial"/>
          <w:b w:val="false"/>
          <w:bCs w:val="false"/>
          <w:color w:val="1A1A1A"/>
          <w:sz w:val="22"/>
          <w:szCs w:val="22"/>
        </w:rPr>
        <w:t xml:space="preserve">Odisha's higher education technology status is bifurcated: premier institutions (IIT, KIIT, AIIMS, SOA, IIM Sambalpur) have world-class digital infrastructure, while state government colleges largely rely on basic internet connectivity, limited e-library access, and physical administrative systems. The Godavarish Vidyarthi Protsahan Yojana (laptop DBT) provides Rs. 30,000 to 15,000+ meritorious students annually — a meaningful device access intervention. SWAYAM and DIKSHA are accessible nationally. However, the shift from device access to active digital learning in the curriculum requires faculty training, content development, and institutional digital governance.</w:t>
      </w:r>
    </w:p>
    <w:p>
      <w:pPr>
        <w:spacing w:after="80" w:before="80"/>
      </w:pPr>
      <w:r>
        <w:t xml:space="preserve"/>
      </w:r>
    </w:p>
    <w:p>
      <w:pPr>
        <w:spacing w:after="80" w:before="200"/>
      </w:pPr>
      <w:r>
        <w:rPr>
          <w:rFonts w:ascii="Arial" w:cs="Arial" w:eastAsia="Arial" w:hAnsi="Arial"/>
          <w:b/>
          <w:bCs/>
          <w:color w:val="C9A84C"/>
          <w:sz w:val="26"/>
          <w:szCs w:val="26"/>
        </w:rPr>
        <w:t xml:space="preserve">9.2 Eight Technology and AI Interventions for Higher Education</w:t>
      </w:r>
    </w:p>
    <w:p>
      <w:pPr>
        <w:pStyle w:val="ListParagraph"/>
        <w:numPr>
          <w:ilvl w:val="0"/>
          <w:numId w:val="2"/>
        </w:numPr>
        <w:spacing w:after="60" w:before="60"/>
      </w:pPr>
      <w:r>
        <w:rPr>
          <w:rFonts w:ascii="Arial" w:cs="Arial" w:eastAsia="Arial" w:hAnsi="Arial"/>
          <w:color w:val="1A1A1A"/>
          <w:sz w:val="22"/>
          <w:szCs w:val="22"/>
        </w:rPr>
        <w:t xml:space="preserve">AI-Powered Placement and Career Counselling System: An AI platform that matches Odisha college students' profiles (skills, interests, academic performance) with internship and job opportunities from registered Odisha industries. Deployed across all 1,300+ colleges through a state portal.</w:t>
      </w:r>
    </w:p>
    <w:p>
      <w:pPr>
        <w:pStyle w:val="ListParagraph"/>
        <w:numPr>
          <w:ilvl w:val="0"/>
          <w:numId w:val="2"/>
        </w:numPr>
        <w:spacing w:after="60" w:before="60"/>
      </w:pPr>
      <w:r>
        <w:rPr>
          <w:rFonts w:ascii="Arial" w:cs="Arial" w:eastAsia="Arial" w:hAnsi="Arial"/>
          <w:color w:val="1A1A1A"/>
          <w:sz w:val="22"/>
          <w:szCs w:val="22"/>
        </w:rPr>
        <w:t xml:space="preserve">Learning Management System (LMS) for All Government Colleges: A state-wide LMS (on the DIKSHA / SWAYAM backbone) enabling all government college faculty to upload course materials, set assignments, conduct online assessments, and track student engagement — with a mobile-first interface for low-bandwidth rural connectivity.</w:t>
      </w:r>
    </w:p>
    <w:p>
      <w:pPr>
        <w:pStyle w:val="ListParagraph"/>
        <w:numPr>
          <w:ilvl w:val="0"/>
          <w:numId w:val="2"/>
        </w:numPr>
        <w:spacing w:after="60" w:before="60"/>
      </w:pPr>
      <w:r>
        <w:rPr>
          <w:rFonts w:ascii="Arial" w:cs="Arial" w:eastAsia="Arial" w:hAnsi="Arial"/>
          <w:color w:val="1A1A1A"/>
          <w:sz w:val="22"/>
          <w:szCs w:val="22"/>
        </w:rPr>
        <w:t xml:space="preserve">Higher Education Data Observatory (HEDO): Real-time dashboard integrating AISHE data, NAAC accreditation status, NIRF rankings, placement statistics, faculty research output, and financial utilization for all Odisha institutions — public-facing with district-level filtering.</w:t>
      </w:r>
    </w:p>
    <w:p>
      <w:pPr>
        <w:pStyle w:val="ListParagraph"/>
        <w:numPr>
          <w:ilvl w:val="0"/>
          <w:numId w:val="2"/>
        </w:numPr>
        <w:spacing w:after="60" w:before="60"/>
      </w:pPr>
      <w:r>
        <w:rPr>
          <w:rFonts w:ascii="Arial" w:cs="Arial" w:eastAsia="Arial" w:hAnsi="Arial"/>
          <w:color w:val="1A1A1A"/>
          <w:sz w:val="22"/>
          <w:szCs w:val="22"/>
        </w:rPr>
        <w:t xml:space="preserve">AI Research Assistance for State University Faculty: Institutional access to AI-assisted literature review tools, Scopus/Web of Science databases, and plagiarism checkers for all faculty in government universities — funded through OHERM at approximately Rs. 5 crore/year for the entire state university system.</w:t>
      </w:r>
    </w:p>
    <w:p>
      <w:pPr>
        <w:pStyle w:val="ListParagraph"/>
        <w:numPr>
          <w:ilvl w:val="0"/>
          <w:numId w:val="2"/>
        </w:numPr>
        <w:spacing w:after="60" w:before="60"/>
      </w:pPr>
      <w:r>
        <w:rPr>
          <w:rFonts w:ascii="Arial" w:cs="Arial" w:eastAsia="Arial" w:hAnsi="Arial"/>
          <w:color w:val="1A1A1A"/>
          <w:sz w:val="22"/>
          <w:szCs w:val="22"/>
        </w:rPr>
        <w:t xml:space="preserve">Virtual Labs for Science Colleges: Amrita Virtual Labs (a national MHRD initiative) integrated into all government science colleges — providing 100+ virtual laboratory simulations for Physics, Chemistry, Biology, and Engineering at zero capital cost.</w:t>
      </w:r>
    </w:p>
    <w:p>
      <w:pPr>
        <w:pStyle w:val="ListParagraph"/>
        <w:numPr>
          <w:ilvl w:val="0"/>
          <w:numId w:val="2"/>
        </w:numPr>
        <w:spacing w:after="60" w:before="60"/>
      </w:pPr>
      <w:r>
        <w:rPr>
          <w:rFonts w:ascii="Arial" w:cs="Arial" w:eastAsia="Arial" w:hAnsi="Arial"/>
          <w:color w:val="1A1A1A"/>
          <w:sz w:val="22"/>
          <w:szCs w:val="22"/>
        </w:rPr>
        <w:t xml:space="preserve">Odia-Language Higher Education Content on SWAYAM: Commission SCERT/HED and state university faculty to develop 200+ Odia-language MOOC courses on SWAYAM covering core undergraduate subjects — enabling OSOU students and rural learners to access quality content in their preferred language.</w:t>
      </w:r>
    </w:p>
    <w:p>
      <w:pPr>
        <w:pStyle w:val="ListParagraph"/>
        <w:numPr>
          <w:ilvl w:val="0"/>
          <w:numId w:val="2"/>
        </w:numPr>
        <w:spacing w:after="60" w:before="60"/>
      </w:pPr>
      <w:r>
        <w:rPr>
          <w:rFonts w:ascii="Arial" w:cs="Arial" w:eastAsia="Arial" w:hAnsi="Arial"/>
          <w:color w:val="1A1A1A"/>
          <w:sz w:val="22"/>
          <w:szCs w:val="22"/>
        </w:rPr>
        <w:t xml:space="preserve">Blockchain-Based Academic Credential System: Link with the National Academic Depository (NAD) to issue blockchain-verified degree certificates to all Odisha graduates — eliminating certificate fraud, enabling instant verification by employers globally, and improving Odisha graduates' international mobility.</w:t>
      </w:r>
    </w:p>
    <w:p>
      <w:pPr>
        <w:pStyle w:val="ListParagraph"/>
        <w:numPr>
          <w:ilvl w:val="0"/>
          <w:numId w:val="2"/>
        </w:numPr>
        <w:spacing w:after="60" w:before="60"/>
      </w:pPr>
      <w:r>
        <w:rPr>
          <w:rFonts w:ascii="Arial" w:cs="Arial" w:eastAsia="Arial" w:hAnsi="Arial"/>
          <w:color w:val="1A1A1A"/>
          <w:sz w:val="22"/>
          <w:szCs w:val="22"/>
        </w:rPr>
        <w:t xml:space="preserve">EdTech Innovation Cluster — Bhubaneswar: Designate a cluster of government colleges near Infocity Bhubaneswar as EdTech innovation partners — where EdTech companies pilot new learning tools, faculty are trained as EdTech ambassadors, and students participate as UX testers, earning academic credit for their participation.</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10 — TRIBAL DEVELOPMENT AND GENDER INCLUSION LENS</w:t>
      </w:r>
    </w:p>
    <w:p>
      <w:pPr>
        <w:spacing w:after="80" w:before="80"/>
      </w:pPr>
      <w:r>
        <w:t xml:space="preserve"/>
      </w:r>
    </w:p>
    <w:p>
      <w:pPr>
        <w:spacing w:after="80" w:before="200"/>
      </w:pPr>
      <w:r>
        <w:rPr>
          <w:rFonts w:ascii="Arial" w:cs="Arial" w:eastAsia="Arial" w:hAnsi="Arial"/>
          <w:b/>
          <w:bCs/>
          <w:color w:val="C9A84C"/>
          <w:sz w:val="26"/>
          <w:szCs w:val="26"/>
        </w:rPr>
        <w:t xml:space="preserve">10.1 Tribal Higher Education Context</w:t>
      </w:r>
    </w:p>
    <w:p>
      <w:pPr>
        <w:spacing w:after="80" w:before="80"/>
        <w:jc w:val="both"/>
      </w:pPr>
      <w:r>
        <w:rPr>
          <w:rFonts w:ascii="Arial" w:cs="Arial" w:eastAsia="Arial" w:hAnsi="Arial"/>
          <w:b w:val="false"/>
          <w:bCs w:val="false"/>
          <w:color w:val="1A1A1A"/>
          <w:sz w:val="22"/>
          <w:szCs w:val="22"/>
        </w:rPr>
        <w:t xml:space="preserve">Odisha's 22.8% ST population is severely underrepresented in higher education. The ST GER of 13.5% in 2019-20 (AISHE) compared to a national ST male GER of 21.4% (AISHE 2021-22) represents a structural equity deficit that has accumulated over decades. The 8 Schedule V districts — Koraput, Malkangiri, Nabarangpur, Rayagada, Kandhamal, Sundargarh, Keonjhar, and Mayurbhanj — have few quality degree colleges and no postgraduate research institution other than the Central University of Odisha (Koraput). Barriers to tribal participation in higher education include: secondary dropout (addressed in the School Education document), lack of residential facilities for college students, economic necessity requiring youth to work rather than study, and language barriers in English/Odia medium higher education for mother-tongue speaking tribal youth.</w:t>
      </w:r>
    </w:p>
    <w:p>
      <w:pPr>
        <w:spacing w:after="80" w:before="80"/>
      </w:pPr>
      <w:r>
        <w:t xml:space="preserve"/>
      </w:r>
    </w:p>
    <w:p>
      <w:pPr>
        <w:spacing w:after="80" w:before="200"/>
      </w:pPr>
      <w:r>
        <w:rPr>
          <w:rFonts w:ascii="Arial" w:cs="Arial" w:eastAsia="Arial" w:hAnsi="Arial"/>
          <w:b/>
          <w:bCs/>
          <w:color w:val="C9A84C"/>
          <w:sz w:val="26"/>
          <w:szCs w:val="26"/>
        </w:rPr>
        <w:t xml:space="preserve">10.2 Gender Inclusion in Higher Education</w:t>
      </w:r>
    </w:p>
    <w:p>
      <w:pPr>
        <w:spacing w:after="80" w:before="80"/>
        <w:jc w:val="both"/>
      </w:pPr>
      <w:r>
        <w:rPr>
          <w:rFonts w:ascii="Arial" w:cs="Arial" w:eastAsia="Arial" w:hAnsi="Arial"/>
          <w:b w:val="false"/>
          <w:bCs w:val="false"/>
          <w:color w:val="1A1A1A"/>
          <w:sz w:val="22"/>
          <w:szCs w:val="22"/>
        </w:rPr>
        <w:t xml:space="preserve">Nationally, female GER (28.5%) now equals or exceeds male GER (28.3%) in higher education per AISHE 2021-22 — a historic achievement. However, this national figure masks stark state and regional disparities. Odisha's female participation in higher education, particularly in STEM and professional programmes, lags in tribal districts. Rama Devi Women's University (B++ NAAC) is the state's only dedicated women's university — a critical institution that deserves significant additional investment. The gender gap is compounded by the absence of girls' hostels near degree colleges in tribal districts, safety concerns around long daily commutes, and early marriage pressure.</w:t>
      </w:r>
    </w:p>
    <w:p>
      <w:pPr>
        <w:spacing w:after="80" w:before="80"/>
      </w:pPr>
      <w:r>
        <w:t xml:space="preserve"/>
      </w:r>
    </w:p>
    <w:p>
      <w:pPr>
        <w:spacing w:after="80" w:before="200"/>
      </w:pPr>
      <w:r>
        <w:rPr>
          <w:rFonts w:ascii="Arial" w:cs="Arial" w:eastAsia="Arial" w:hAnsi="Arial"/>
          <w:b/>
          <w:bCs/>
          <w:color w:val="C9A84C"/>
          <w:sz w:val="26"/>
          <w:szCs w:val="26"/>
        </w:rPr>
        <w:t xml:space="preserve">10.3 Tribal-Specific Higher Education Interventions</w:t>
      </w:r>
    </w:p>
    <w:p>
      <w:pPr>
        <w:pStyle w:val="ListParagraph"/>
        <w:numPr>
          <w:ilvl w:val="0"/>
          <w:numId w:val="2"/>
        </w:numPr>
        <w:spacing w:after="60" w:before="60"/>
      </w:pPr>
      <w:r>
        <w:rPr>
          <w:rFonts w:ascii="Arial" w:cs="Arial" w:eastAsia="Arial" w:hAnsi="Arial"/>
          <w:color w:val="1A1A1A"/>
          <w:sz w:val="22"/>
          <w:szCs w:val="22"/>
        </w:rPr>
        <w:t xml:space="preserve">Central University of Odisha Elevation: CUO Koraput should be developed into a premier research-teaching institution specializing in tribal knowledge, ecology, and indigenous sciences, with national research funding targeted at this unique institutional mandate.</w:t>
      </w:r>
    </w:p>
    <w:p>
      <w:pPr>
        <w:pStyle w:val="ListParagraph"/>
        <w:numPr>
          <w:ilvl w:val="0"/>
          <w:numId w:val="2"/>
        </w:numPr>
        <w:spacing w:after="60" w:before="60"/>
      </w:pPr>
      <w:r>
        <w:rPr>
          <w:rFonts w:ascii="Arial" w:cs="Arial" w:eastAsia="Arial" w:hAnsi="Arial"/>
          <w:color w:val="1A1A1A"/>
          <w:sz w:val="22"/>
          <w:szCs w:val="22"/>
        </w:rPr>
        <w:t xml:space="preserve">Tribal Student Bridge Course Programme: A 6-month pre-admission bridge course for tribal students entering undergraduate programmes — covering English communication, digital literacy, and foundational academic skills — to reduce first-year dropout and improve performance.</w:t>
      </w:r>
    </w:p>
    <w:p>
      <w:pPr>
        <w:pStyle w:val="ListParagraph"/>
        <w:numPr>
          <w:ilvl w:val="0"/>
          <w:numId w:val="2"/>
        </w:numPr>
        <w:spacing w:after="60" w:before="60"/>
      </w:pPr>
      <w:r>
        <w:rPr>
          <w:rFonts w:ascii="Arial" w:cs="Arial" w:eastAsia="Arial" w:hAnsi="Arial"/>
          <w:color w:val="1A1A1A"/>
          <w:sz w:val="22"/>
          <w:szCs w:val="22"/>
        </w:rPr>
        <w:t xml:space="preserve">Residential College in KBK Region: Establish a fully residential Government degree college in the KBK region (Koraput-Bolangir-Kalahandi) — modelled on Adarsha Vidyalayas but at college level — providing free accommodation, scholarship, and mentorship for tribal students.</w:t>
      </w:r>
    </w:p>
    <w:p>
      <w:pPr>
        <w:pStyle w:val="ListParagraph"/>
        <w:numPr>
          <w:ilvl w:val="0"/>
          <w:numId w:val="2"/>
        </w:numPr>
        <w:spacing w:after="60" w:before="60"/>
      </w:pPr>
      <w:r>
        <w:rPr>
          <w:rFonts w:ascii="Arial" w:cs="Arial" w:eastAsia="Arial" w:hAnsi="Arial"/>
          <w:color w:val="1A1A1A"/>
          <w:sz w:val="22"/>
          <w:szCs w:val="22"/>
        </w:rPr>
        <w:t xml:space="preserve">Tribal Scholarship Enhancement: Increase the pre-matric and post-matric scholarship amount for tribal students in higher education and expand coverage — ensuring no eligible tribal student drops out of college for financial reasons.</w:t>
      </w:r>
    </w:p>
    <w:p>
      <w:pPr>
        <w:pStyle w:val="ListParagraph"/>
        <w:numPr>
          <w:ilvl w:val="0"/>
          <w:numId w:val="2"/>
        </w:numPr>
        <w:spacing w:after="60" w:before="60"/>
      </w:pPr>
      <w:r>
        <w:rPr>
          <w:rFonts w:ascii="Arial" w:cs="Arial" w:eastAsia="Arial" w:hAnsi="Arial"/>
          <w:color w:val="1A1A1A"/>
          <w:sz w:val="22"/>
          <w:szCs w:val="22"/>
        </w:rPr>
        <w:t xml:space="preserve">Mother-Tongue Medium Courses at OSOU: Develop Santali, Ho, and Odia-medium courses at OSOU for tribal communities — making foundational degrees accessible in language-friendly formats.</w:t>
      </w:r>
    </w:p>
    <w:p>
      <w:pPr>
        <w:spacing w:after="80" w:before="80"/>
      </w:pPr>
      <w:r>
        <w:t xml:space="preserve"/>
      </w:r>
    </w:p>
    <w:p>
      <w:pPr>
        <w:spacing w:after="80" w:before="200"/>
      </w:pPr>
      <w:r>
        <w:rPr>
          <w:rFonts w:ascii="Arial" w:cs="Arial" w:eastAsia="Arial" w:hAnsi="Arial"/>
          <w:b/>
          <w:bCs/>
          <w:color w:val="C9A84C"/>
          <w:sz w:val="26"/>
          <w:szCs w:val="26"/>
        </w:rPr>
        <w:t xml:space="preserve">10.4 Gender-Specific Interventions</w:t>
      </w:r>
    </w:p>
    <w:p>
      <w:pPr>
        <w:pStyle w:val="ListParagraph"/>
        <w:numPr>
          <w:ilvl w:val="0"/>
          <w:numId w:val="2"/>
        </w:numPr>
        <w:spacing w:after="60" w:before="60"/>
      </w:pPr>
      <w:r>
        <w:rPr>
          <w:rFonts w:ascii="Arial" w:cs="Arial" w:eastAsia="Arial" w:hAnsi="Arial"/>
          <w:color w:val="1A1A1A"/>
          <w:sz w:val="22"/>
          <w:szCs w:val="22"/>
        </w:rPr>
        <w:t xml:space="preserve">Rama Devi Women's University Infrastructure Upgrade: Invest Rs. 100 crore over 5 years to upgrade Rama Devi from B++ to A++ NAAC — adding postgraduate and doctoral programmes, research labs, and industry connections to make it the premier women's higher education institution in eastern India.</w:t>
      </w:r>
    </w:p>
    <w:p>
      <w:pPr>
        <w:pStyle w:val="ListParagraph"/>
        <w:numPr>
          <w:ilvl w:val="0"/>
          <w:numId w:val="2"/>
        </w:numPr>
        <w:spacing w:after="60" w:before="60"/>
      </w:pPr>
      <w:r>
        <w:rPr>
          <w:rFonts w:ascii="Arial" w:cs="Arial" w:eastAsia="Arial" w:hAnsi="Arial"/>
          <w:color w:val="1A1A1A"/>
          <w:sz w:val="22"/>
          <w:szCs w:val="22"/>
        </w:rPr>
        <w:t xml:space="preserve">Girls' Hostel in Every Government Degree College: Build or upgrade girls' hostels in all 66 government degree colleges that lack adequate residential facilities — particularly in tribal districts where daily commuting from home is unsafe or impractical.</w:t>
      </w:r>
    </w:p>
    <w:p>
      <w:pPr>
        <w:pStyle w:val="ListParagraph"/>
        <w:numPr>
          <w:ilvl w:val="0"/>
          <w:numId w:val="2"/>
        </w:numPr>
        <w:spacing w:after="60" w:before="60"/>
      </w:pPr>
      <w:r>
        <w:rPr>
          <w:rFonts w:ascii="Arial" w:cs="Arial" w:eastAsia="Arial" w:hAnsi="Arial"/>
          <w:color w:val="1A1A1A"/>
          <w:sz w:val="22"/>
          <w:szCs w:val="22"/>
        </w:rPr>
        <w:t xml:space="preserve">Women in STEM Initiative: Provide additional merit scholarships for girls entering STEM programmes in government colleges — countering the cultural disincentives for tribal and rural girls choosing science.</w:t>
      </w:r>
    </w:p>
    <w:p>
      <w:pPr>
        <w:pStyle w:val="ListParagraph"/>
        <w:numPr>
          <w:ilvl w:val="0"/>
          <w:numId w:val="2"/>
        </w:numPr>
        <w:spacing w:after="60" w:before="60"/>
      </w:pPr>
      <w:r>
        <w:rPr>
          <w:rFonts w:ascii="Arial" w:cs="Arial" w:eastAsia="Arial" w:hAnsi="Arial"/>
          <w:color w:val="1A1A1A"/>
          <w:sz w:val="22"/>
          <w:szCs w:val="22"/>
        </w:rPr>
        <w:t xml:space="preserve">Self-Help Group Higher Education Linkage: Partner with Odisha's Mission Shakti SHGs to identify women aged 20-35 who dropped out of college and support their re-enrollment in OSOU programmes — targeting 50,000 women re-enrollments over 5 years.</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11 — SDG ALIGNMENT AND VIKSIT BHARAT 2047 LINKAGE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026"/>
        <w:gridCol w:w="30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SDG</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Goal</w:t>
            </w:r>
          </w:p>
        </w:tc>
        <w:tc>
          <w:tcPr>
            <w:tcW w:type="dxa" w:w="3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Odisha Higher Ed Intervention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Measurement Indicator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SDG 4.3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Equal access to quality technical and vocational / higher education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GER Expansion Mission, new colleges, OSOU scale-up, tribal residential college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GER total and by social category (ST, SC, women)</w:t>
            </w:r>
          </w:p>
        </w:tc>
      </w:tr>
      <w:tr>
        <w:tc>
          <w:tcPr>
            <w:tcW w:type="dxa" w:w="8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SDG 4.4</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Youth/adult skills for employment; decent work</w:t>
            </w:r>
          </w:p>
        </w:tc>
        <w:tc>
          <w:tcPr>
            <w:tcW w:type="dxa" w:w="30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OGEF work-linked learning, industry partnerships, vocational integration</w:t>
            </w:r>
          </w:p>
        </w:tc>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Graduate employment rate within 6 months of graduation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SDG 4.5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Gender equality; access for vulnerable groups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Rama Devi upgrade, girls' hostels, tribal bridge courses, SHG re-enrollment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Female GER; ST student GER; gender parity index in STEM</w:t>
            </w:r>
          </w:p>
        </w:tc>
      </w:tr>
      <w:tr>
        <w:tc>
          <w:tcPr>
            <w:tcW w:type="dxa" w:w="8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SDG 4.7</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Education for sustainable development and global citizenship</w:t>
            </w:r>
          </w:p>
        </w:tc>
        <w:tc>
          <w:tcPr>
            <w:tcW w:type="dxa" w:w="30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Environmental science courses, marine institute, tribal knowledge programme, NISER partnership</w:t>
            </w:r>
          </w:p>
        </w:tc>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Institutions with sustainability curriculum; research on Odisha ecology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SDG 8.6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Reduce youth not in education, employment or training (NEET)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OGEF, ABC/MEE flexible degrees, career counselling AI, OSOU ODL expansion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youth (18-23) in education or employment; NEET rate</w:t>
            </w:r>
          </w:p>
        </w:tc>
      </w:tr>
      <w:tr>
        <w:tc>
          <w:tcPr>
            <w:tcW w:type="dxa" w:w="8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SDG 9.5</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Upgrade research and technology capabilities</w:t>
            </w:r>
          </w:p>
        </w:tc>
        <w:tc>
          <w:tcPr>
            <w:tcW w:type="dxa" w:w="30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OHERM research mission, Industry research chairs, IIT-state univ. partnerships</w:t>
            </w:r>
          </w:p>
        </w:tc>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Scopus-indexed publications; patents filed; R&amp;D spending as % of GSDP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SDG 10.2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Inclusion regardless of social/ethnic status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Tribal residential college, ST/SC scholarship expansion, CUO elevation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ST-non-ST GER gap reduction; SC-non-SC gap; scholarship coverage rate</w:t>
            </w:r>
          </w:p>
        </w:tc>
      </w:tr>
      <w:tr>
        <w:tc>
          <w:tcPr>
            <w:tcW w:type="dxa" w:w="8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SDG 17.6</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International cooperation on science/technology</w:t>
            </w:r>
          </w:p>
        </w:tc>
        <w:tc>
          <w:tcPr>
            <w:tcW w:type="dxa" w:w="30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International research partnerships for state universities, Research Park Bhubaneswar, study-abroad partnerships</w:t>
            </w:r>
          </w:p>
        </w:tc>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International collaborations per state university; international student enrolment</w:t>
            </w:r>
          </w:p>
        </w:tc>
      </w:tr>
    </w:tbl>
    <w:p>
      <w:pPr>
        <w:spacing w:after="80" w:before="80"/>
      </w:pPr>
      <w:r>
        <w:t xml:space="preserve"/>
      </w:r>
    </w:p>
    <w:p>
      <w:pPr>
        <w:spacing w:after="80" w:before="200"/>
      </w:pPr>
      <w:r>
        <w:rPr>
          <w:rFonts w:ascii="Arial" w:cs="Arial" w:eastAsia="Arial" w:hAnsi="Arial"/>
          <w:b/>
          <w:bCs/>
          <w:color w:val="C9A84C"/>
          <w:sz w:val="26"/>
          <w:szCs w:val="26"/>
        </w:rPr>
        <w:t xml:space="preserve">Viksit Bharat 2047 Contribution</w:t>
      </w:r>
    </w:p>
    <w:p>
      <w:pPr>
        <w:spacing w:after="80" w:before="80"/>
        <w:jc w:val="both"/>
      </w:pPr>
      <w:r>
        <w:rPr>
          <w:rFonts w:ascii="Arial" w:cs="Arial" w:eastAsia="Arial" w:hAnsi="Arial"/>
          <w:b w:val="false"/>
          <w:bCs w:val="false"/>
          <w:color w:val="1A1A1A"/>
          <w:sz w:val="22"/>
          <w:szCs w:val="22"/>
        </w:rPr>
        <w:t xml:space="preserve">India's goal of becoming a developed nation by 2047 depends critically on the quality of its higher education system. India's national target of 50% GER by 2035 (NEP 2020) requires each major state to achieve its own GER expansion — and Odisha's current 27.8% GER means it must nearly double enrolment in 10 years. The CII-Grant Thornton 2025 report notes that India needs 86 million students enrolled by 2035, requiring a 5.3% CAGR — but without Odisha contributing its proportionate share, this national target becomes harder to achieve. Beyond GER, Odisha's higher education quality directly determines the state's contribution to India's knowledge economy, scientific research output, and innovation ecosystem.</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12 — DISTRICT-WISE HIGHER EDUCATION STRATEGY</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Odisha's 30 districts are grouped into four tiers based on college density, NAAC accreditation coverage, GER, and institutional quality.</w:t>
      </w:r>
    </w:p>
    <w:p>
      <w:pPr>
        <w:spacing w:after="80" w:before="80"/>
      </w:pPr>
      <w:r>
        <w:t xml:space="preserve"/>
      </w:r>
    </w:p>
    <w:p>
      <w:pPr>
        <w:spacing w:after="80" w:before="200"/>
      </w:pPr>
      <w:r>
        <w:rPr>
          <w:rFonts w:ascii="Arial" w:cs="Arial" w:eastAsia="Arial" w:hAnsi="Arial"/>
          <w:b/>
          <w:bCs/>
          <w:color w:val="C9A84C"/>
          <w:sz w:val="26"/>
          <w:szCs w:val="26"/>
        </w:rPr>
        <w:t xml:space="preserve">Tier 1: Advanced (Education Hub Districts)</w:t>
      </w:r>
    </w:p>
    <w:p>
      <w:pPr>
        <w:spacing w:after="80" w:before="80"/>
        <w:jc w:val="both"/>
      </w:pPr>
      <w:r>
        <w:rPr>
          <w:rFonts w:ascii="Arial" w:cs="Arial" w:eastAsia="Arial" w:hAnsi="Arial"/>
          <w:b w:val="false"/>
          <w:bCs w:val="false"/>
          <w:color w:val="1A1A1A"/>
          <w:sz w:val="22"/>
          <w:szCs w:val="22"/>
        </w:rPr>
        <w:t xml:space="preserve">Districts: Khordha (Bhubaneswar), Cuttack, Puri</w:t>
      </w:r>
    </w:p>
    <w:p>
      <w:pPr>
        <w:spacing w:after="80" w:before="80"/>
        <w:jc w:val="both"/>
      </w:pPr>
      <w:r>
        <w:rPr>
          <w:rFonts w:ascii="Arial" w:cs="Arial" w:eastAsia="Arial" w:hAnsi="Arial"/>
          <w:b w:val="false"/>
          <w:bCs w:val="false"/>
          <w:color w:val="1A1A1A"/>
          <w:sz w:val="22"/>
          <w:szCs w:val="22"/>
        </w:rPr>
        <w:t xml:space="preserve">These districts house the bulk of Odisha's premier institutions — IIT, AIIMS, NISER, KIIT, SOA, Utkal, Ravenshaw, NLUO, IIM Sambalpur (Sambalpur). Strategy: consolidation and global competitiveness. The priority is not access but quality elevation — making Bhubaneswar-Cuttack a genuine national higher education hub competitive with Hyderabad, Pune, and Bangalore.</w:t>
      </w:r>
    </w:p>
    <w:p>
      <w:pPr>
        <w:pStyle w:val="ListParagraph"/>
        <w:numPr>
          <w:ilvl w:val="0"/>
          <w:numId w:val="2"/>
        </w:numPr>
        <w:spacing w:after="60" w:before="60"/>
      </w:pPr>
      <w:r>
        <w:rPr>
          <w:rFonts w:ascii="Arial" w:cs="Arial" w:eastAsia="Arial" w:hAnsi="Arial"/>
          <w:color w:val="1A1A1A"/>
          <w:sz w:val="22"/>
          <w:szCs w:val="22"/>
        </w:rPr>
        <w:t xml:space="preserve">Priority 1: Operationalize Research Park Bhubaneswar adjacent to IIT/Utkal University — 100-acre multi-institutional research campus.</w:t>
      </w:r>
    </w:p>
    <w:p>
      <w:pPr>
        <w:pStyle w:val="ListParagraph"/>
        <w:numPr>
          <w:ilvl w:val="0"/>
          <w:numId w:val="2"/>
        </w:numPr>
        <w:spacing w:after="60" w:before="60"/>
      </w:pPr>
      <w:r>
        <w:rPr>
          <w:rFonts w:ascii="Arial" w:cs="Arial" w:eastAsia="Arial" w:hAnsi="Arial"/>
          <w:color w:val="1A1A1A"/>
          <w:sz w:val="22"/>
          <w:szCs w:val="22"/>
        </w:rPr>
        <w:t xml:space="preserve">Priority 2: NIRF Top 15 for Utkal and NAAC A++ for Berhampur University (nearest aspiration).</w:t>
      </w:r>
    </w:p>
    <w:p>
      <w:pPr>
        <w:pStyle w:val="ListParagraph"/>
        <w:numPr>
          <w:ilvl w:val="0"/>
          <w:numId w:val="2"/>
        </w:numPr>
        <w:spacing w:after="60" w:before="60"/>
      </w:pPr>
      <w:r>
        <w:rPr>
          <w:rFonts w:ascii="Arial" w:cs="Arial" w:eastAsia="Arial" w:hAnsi="Arial"/>
          <w:color w:val="1A1A1A"/>
          <w:sz w:val="22"/>
          <w:szCs w:val="22"/>
        </w:rPr>
        <w:t xml:space="preserve">Priority 3: International student attraction — partner with Southeast Asian and African universities for student exchange; position Bhubaneswar as a study destination.</w:t>
      </w:r>
    </w:p>
    <w:p>
      <w:pPr>
        <w:spacing w:after="80" w:before="80"/>
      </w:pPr>
      <w:r>
        <w:t xml:space="preserve"/>
      </w:r>
    </w:p>
    <w:p>
      <w:pPr>
        <w:spacing w:after="80" w:before="200"/>
      </w:pPr>
      <w:r>
        <w:rPr>
          <w:rFonts w:ascii="Arial" w:cs="Arial" w:eastAsia="Arial" w:hAnsi="Arial"/>
          <w:b/>
          <w:bCs/>
          <w:color w:val="C9A84C"/>
          <w:sz w:val="26"/>
          <w:szCs w:val="26"/>
        </w:rPr>
        <w:t xml:space="preserve">Tier 2: Emerging (Regional Centre Districts)</w:t>
      </w:r>
    </w:p>
    <w:p>
      <w:pPr>
        <w:spacing w:after="80" w:before="80"/>
        <w:jc w:val="both"/>
      </w:pPr>
      <w:r>
        <w:rPr>
          <w:rFonts w:ascii="Arial" w:cs="Arial" w:eastAsia="Arial" w:hAnsi="Arial"/>
          <w:b w:val="false"/>
          <w:bCs w:val="false"/>
          <w:color w:val="1A1A1A"/>
          <w:sz w:val="22"/>
          <w:szCs w:val="22"/>
        </w:rPr>
        <w:t xml:space="preserve">Districts: Sambalpur, Sundargarh (Rourkela), Balasore, Berhampur/Ganjam, Baripada/Mayurbhanj</w:t>
      </w:r>
    </w:p>
    <w:p>
      <w:pPr>
        <w:spacing w:after="80" w:before="80"/>
        <w:jc w:val="both"/>
      </w:pPr>
      <w:r>
        <w:rPr>
          <w:rFonts w:ascii="Arial" w:cs="Arial" w:eastAsia="Arial" w:hAnsi="Arial"/>
          <w:b w:val="false"/>
          <w:bCs w:val="false"/>
          <w:color w:val="1A1A1A"/>
          <w:sz w:val="22"/>
          <w:szCs w:val="22"/>
        </w:rPr>
        <w:t xml:space="preserve">These districts have anchor universities (Sambalpur, MSCB Baripada, Fakir Mohan, Berhampur) receiving PM-USHA funds. Strategy: scale up to regional excellence — each district becomes a quality higher education hub for its surrounding region.</w:t>
      </w:r>
    </w:p>
    <w:p>
      <w:pPr>
        <w:pStyle w:val="ListParagraph"/>
        <w:numPr>
          <w:ilvl w:val="0"/>
          <w:numId w:val="2"/>
        </w:numPr>
        <w:spacing w:after="60" w:before="60"/>
      </w:pPr>
      <w:r>
        <w:rPr>
          <w:rFonts w:ascii="Arial" w:cs="Arial" w:eastAsia="Arial" w:hAnsi="Arial"/>
          <w:color w:val="1A1A1A"/>
          <w:sz w:val="22"/>
          <w:szCs w:val="22"/>
        </w:rPr>
        <w:t xml:space="preserve">Priority 1: IIM Sambalpur mentoring state universities in western Odisha on industry partnership and employability — formalized through MoU.</w:t>
      </w:r>
    </w:p>
    <w:p>
      <w:pPr>
        <w:pStyle w:val="ListParagraph"/>
        <w:numPr>
          <w:ilvl w:val="0"/>
          <w:numId w:val="2"/>
        </w:numPr>
        <w:spacing w:after="60" w:before="60"/>
      </w:pPr>
      <w:r>
        <w:rPr>
          <w:rFonts w:ascii="Arial" w:cs="Arial" w:eastAsia="Arial" w:hAnsi="Arial"/>
          <w:color w:val="1A1A1A"/>
          <w:sz w:val="22"/>
          <w:szCs w:val="22"/>
        </w:rPr>
        <w:t xml:space="preserve">Priority 2: Upgrade 3-4 government colleges in each Tier 2 district to Multidisciplinary Education and Research Universities (MERUs) under NEP 2020.</w:t>
      </w:r>
    </w:p>
    <w:p>
      <w:pPr>
        <w:pStyle w:val="ListParagraph"/>
        <w:numPr>
          <w:ilvl w:val="0"/>
          <w:numId w:val="2"/>
        </w:numPr>
        <w:spacing w:after="60" w:before="60"/>
      </w:pPr>
      <w:r>
        <w:rPr>
          <w:rFonts w:ascii="Arial" w:cs="Arial" w:eastAsia="Arial" w:hAnsi="Arial"/>
          <w:color w:val="1A1A1A"/>
          <w:sz w:val="22"/>
          <w:szCs w:val="22"/>
        </w:rPr>
        <w:t xml:space="preserve">Priority 3: Establish a STEM incubation lab in each Tier 2 anchor university — seeded by NALCO (Sambalpur), Tata Steel/SAIL (Rourkela), and local industry.</w:t>
      </w:r>
    </w:p>
    <w:p>
      <w:pPr>
        <w:spacing w:after="80" w:before="80"/>
      </w:pPr>
      <w:r>
        <w:t xml:space="preserve"/>
      </w:r>
    </w:p>
    <w:p>
      <w:pPr>
        <w:spacing w:after="80" w:before="200"/>
      </w:pPr>
      <w:r>
        <w:rPr>
          <w:rFonts w:ascii="Arial" w:cs="Arial" w:eastAsia="Arial" w:hAnsi="Arial"/>
          <w:b/>
          <w:bCs/>
          <w:color w:val="C9A84C"/>
          <w:sz w:val="26"/>
          <w:szCs w:val="26"/>
        </w:rPr>
        <w:t xml:space="preserve">Tier 3: Developing (Catch-Up Districts)</w:t>
      </w:r>
    </w:p>
    <w:p>
      <w:pPr>
        <w:spacing w:after="80" w:before="80"/>
        <w:jc w:val="both"/>
      </w:pPr>
      <w:r>
        <w:rPr>
          <w:rFonts w:ascii="Arial" w:cs="Arial" w:eastAsia="Arial" w:hAnsi="Arial"/>
          <w:b w:val="false"/>
          <w:bCs w:val="false"/>
          <w:color w:val="1A1A1A"/>
          <w:sz w:val="22"/>
          <w:szCs w:val="22"/>
        </w:rPr>
        <w:t xml:space="preserve">Districts: Jajpur, Dhenkanal, Angul, Nayagarh, Bolangir, Nuapada, Kalahandi, Boudh, Gajapati, Phulbani</w:t>
      </w:r>
    </w:p>
    <w:p>
      <w:pPr>
        <w:spacing w:after="80" w:before="80"/>
        <w:jc w:val="both"/>
      </w:pPr>
      <w:r>
        <w:rPr>
          <w:rFonts w:ascii="Arial" w:cs="Arial" w:eastAsia="Arial" w:hAnsi="Arial"/>
          <w:b w:val="false"/>
          <w:bCs w:val="false"/>
          <w:color w:val="1A1A1A"/>
          <w:sz w:val="22"/>
          <w:szCs w:val="22"/>
        </w:rPr>
        <w:t xml:space="preserve">Strategy: targeted investment to close the college density gap and achieve universal NAAC accreditation in existing institutions.</w:t>
      </w:r>
    </w:p>
    <w:p>
      <w:pPr>
        <w:pStyle w:val="ListParagraph"/>
        <w:numPr>
          <w:ilvl w:val="0"/>
          <w:numId w:val="2"/>
        </w:numPr>
        <w:spacing w:after="60" w:before="60"/>
      </w:pPr>
      <w:r>
        <w:rPr>
          <w:rFonts w:ascii="Arial" w:cs="Arial" w:eastAsia="Arial" w:hAnsi="Arial"/>
          <w:color w:val="1A1A1A"/>
          <w:sz w:val="22"/>
          <w:szCs w:val="22"/>
        </w:rPr>
        <w:t xml:space="preserve">Priority 1: Establish 1-2 new government degree colleges per district with focus on employment-linked programmes (nursing, pharmacy, agriculture, IT).</w:t>
      </w:r>
    </w:p>
    <w:p>
      <w:pPr>
        <w:pStyle w:val="ListParagraph"/>
        <w:numPr>
          <w:ilvl w:val="0"/>
          <w:numId w:val="2"/>
        </w:numPr>
        <w:spacing w:after="60" w:before="60"/>
      </w:pPr>
      <w:r>
        <w:rPr>
          <w:rFonts w:ascii="Arial" w:cs="Arial" w:eastAsia="Arial" w:hAnsi="Arial"/>
          <w:color w:val="1A1A1A"/>
          <w:sz w:val="22"/>
          <w:szCs w:val="22"/>
        </w:rPr>
        <w:t xml:space="preserve">Priority 2: Achieve NAAC accreditation for all existing government colleges in Tier 3 districts by 2030 through the NAAC Mission Odisha.</w:t>
      </w:r>
    </w:p>
    <w:p>
      <w:pPr>
        <w:pStyle w:val="ListParagraph"/>
        <w:numPr>
          <w:ilvl w:val="0"/>
          <w:numId w:val="2"/>
        </w:numPr>
        <w:spacing w:after="60" w:before="60"/>
      </w:pPr>
      <w:r>
        <w:rPr>
          <w:rFonts w:ascii="Arial" w:cs="Arial" w:eastAsia="Arial" w:hAnsi="Arial"/>
          <w:color w:val="1A1A1A"/>
          <w:sz w:val="22"/>
          <w:szCs w:val="22"/>
        </w:rPr>
        <w:t xml:space="preserve">Priority 3: Expand OSOU study centres in each Tier 3 district to serve working adults and women seeking flexible degree options.</w:t>
      </w:r>
    </w:p>
    <w:p>
      <w:pPr>
        <w:spacing w:after="80" w:before="80"/>
      </w:pPr>
      <w:r>
        <w:t xml:space="preserve"/>
      </w:r>
    </w:p>
    <w:p>
      <w:pPr>
        <w:spacing w:after="80" w:before="200"/>
      </w:pPr>
      <w:r>
        <w:rPr>
          <w:rFonts w:ascii="Arial" w:cs="Arial" w:eastAsia="Arial" w:hAnsi="Arial"/>
          <w:b/>
          <w:bCs/>
          <w:color w:val="C9A84C"/>
          <w:sz w:val="26"/>
          <w:szCs w:val="26"/>
        </w:rPr>
        <w:t xml:space="preserve">Tier 4: Aspirational (Tribal / KBK Districts) — Mission Mode</w:t>
      </w:r>
    </w:p>
    <w:p>
      <w:pPr>
        <w:spacing w:after="80" w:before="80"/>
        <w:jc w:val="both"/>
      </w:pPr>
      <w:r>
        <w:rPr>
          <w:rFonts w:ascii="Arial" w:cs="Arial" w:eastAsia="Arial" w:hAnsi="Arial"/>
          <w:b w:val="false"/>
          <w:bCs w:val="false"/>
          <w:color w:val="1A1A1A"/>
          <w:sz w:val="22"/>
          <w:szCs w:val="22"/>
        </w:rPr>
        <w:t xml:space="preserve">Districts: Malkangiri, Koraput, Nabarangpur, Rayagada, Kandhamal, Keonjhar (tribal blocks)</w:t>
      </w:r>
    </w:p>
    <w:p>
      <w:pPr>
        <w:spacing w:after="80" w:before="80"/>
        <w:jc w:val="both"/>
      </w:pPr>
      <w:r>
        <w:rPr>
          <w:rFonts w:ascii="Arial" w:cs="Arial" w:eastAsia="Arial" w:hAnsi="Arial"/>
          <w:b w:val="false"/>
          <w:bCs w:val="false"/>
          <w:color w:val="1A1A1A"/>
          <w:sz w:val="22"/>
          <w:szCs w:val="22"/>
        </w:rPr>
        <w:t xml:space="preserve">Strategy: fundamental access transformation — treating higher education access in these districts as a rights imperative, not a resource allocation choice.</w:t>
      </w:r>
    </w:p>
    <w:p>
      <w:pPr>
        <w:pStyle w:val="ListParagraph"/>
        <w:numPr>
          <w:ilvl w:val="0"/>
          <w:numId w:val="2"/>
        </w:numPr>
        <w:spacing w:after="60" w:before="60"/>
      </w:pPr>
      <w:r>
        <w:rPr>
          <w:rFonts w:ascii="Arial" w:cs="Arial" w:eastAsia="Arial" w:hAnsi="Arial"/>
          <w:color w:val="1A1A1A"/>
          <w:sz w:val="22"/>
          <w:szCs w:val="22"/>
        </w:rPr>
        <w:t xml:space="preserve">Priority 1: Central University of Odisha (Koraput) elevated to a premier research-teaching institution with dedicated tribal and environmental science focus; new hostels and scholarships for 5,000 tribal students.</w:t>
      </w:r>
    </w:p>
    <w:p>
      <w:pPr>
        <w:pStyle w:val="ListParagraph"/>
        <w:numPr>
          <w:ilvl w:val="0"/>
          <w:numId w:val="2"/>
        </w:numPr>
        <w:spacing w:after="60" w:before="60"/>
      </w:pPr>
      <w:r>
        <w:rPr>
          <w:rFonts w:ascii="Arial" w:cs="Arial" w:eastAsia="Arial" w:hAnsi="Arial"/>
          <w:color w:val="1A1A1A"/>
          <w:sz w:val="22"/>
          <w:szCs w:val="22"/>
        </w:rPr>
        <w:t xml:space="preserve">Priority 2: New fully residential government degree college in Malkangiri — the district with the most extreme educational deprivation in Odisha.</w:t>
      </w:r>
    </w:p>
    <w:p>
      <w:pPr>
        <w:pStyle w:val="ListParagraph"/>
        <w:numPr>
          <w:ilvl w:val="0"/>
          <w:numId w:val="2"/>
        </w:numPr>
        <w:spacing w:after="60" w:before="60"/>
      </w:pPr>
      <w:r>
        <w:rPr>
          <w:rFonts w:ascii="Arial" w:cs="Arial" w:eastAsia="Arial" w:hAnsi="Arial"/>
          <w:color w:val="1A1A1A"/>
          <w:sz w:val="22"/>
          <w:szCs w:val="22"/>
        </w:rPr>
        <w:t xml:space="preserve">Priority 3: OSOU tribal language medium courses in Gondi, Santali, and Kondh — enabling higher education access without requiring migration to urban centres.</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13 — KPIs AND MONITORING FRAMEWORK</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000"/>
        <w:gridCol w:w="1000"/>
        <w:gridCol w:w="1100"/>
        <w:gridCol w:w="1626"/>
        <w:gridCol w:w="10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KPI</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Baseline (2024)</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3-Yr Target (2029)</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10-Yr Target (2036)</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2047 Target</w:t>
            </w:r>
          </w:p>
        </w:tc>
        <w:tc>
          <w:tcPr>
            <w:tcW w:type="dxa" w:w="1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Data Source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Nodal Agency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Higher Education GER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~27.8%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&gt;33%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&gt;50%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&gt;65%</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AISHE / state data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HED</w:t>
            </w:r>
          </w:p>
        </w:tc>
      </w:tr>
      <w:tr>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Govt. univ. NAAC grade A/A+ (%)</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~50%</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&gt;80%</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100%</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100% (A+ min)</w:t>
            </w:r>
          </w:p>
        </w:tc>
        <w:tc>
          <w:tcPr>
            <w:tcW w:type="dxa" w:w="16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NAAC / HED</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HED / OHEC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Govt. colleges NAAC accredited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37.9%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&gt;75%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NAAC / HED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HED</w:t>
            </w:r>
          </w:p>
        </w:tc>
      </w:tr>
      <w:tr>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Utkal University NIRF State Rank</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48</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Top 30</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Top 15</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Top 5</w:t>
            </w:r>
          </w:p>
        </w:tc>
        <w:tc>
          <w:tcPr>
            <w:tcW w:type="dxa" w:w="16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NIRF / MoE</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Utkal / HED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 student GER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13.5% (2019-20)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&gt;18%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&gt;28%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&gt;40%</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AISHE / state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HED / ST Dev</w:t>
            </w:r>
          </w:p>
        </w:tc>
      </w:tr>
      <w:tr>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Graduate employability rate (%)</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&lt;45% (est.)</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&gt;55%</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&gt;70%</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&gt;85%</w:t>
            </w:r>
          </w:p>
        </w:tc>
        <w:tc>
          <w:tcPr>
            <w:tcW w:type="dxa" w:w="16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State placement survey</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HED / Industries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OSOU enrolment (lakh students)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&lt;0.5 lakh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 lakh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 lakh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 lakh</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OSOU / HED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OSOU</w:t>
            </w:r>
          </w:p>
        </w:tc>
      </w:tr>
      <w:tr>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State univ. Scopus publications/yr</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&lt;500 (est.)</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&gt;2,000</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&gt;8,000</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&gt;25,000</w:t>
            </w:r>
          </w:p>
        </w:tc>
        <w:tc>
          <w:tcPr>
            <w:tcW w:type="dxa" w:w="16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Scopus / Elsevier</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OHERM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College density (per lakh pop.)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&gt;25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&gt;32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&gt;45</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AISHE / state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HED</w:t>
            </w:r>
          </w:p>
        </w:tc>
      </w:tr>
      <w:tr>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Faculty with PhD (%)</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~55% (est.)</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&gt;65%</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&gt;80%</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100%</w:t>
            </w:r>
          </w:p>
        </w:tc>
        <w:tc>
          <w:tcPr>
            <w:tcW w:type="dxa" w:w="16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UDISE+ / UGC</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HED / OHEC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ABC credit-registered students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 (est.)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&gt;60%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NAD / UGC portal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HED / UGC</w:t>
            </w:r>
          </w:p>
        </w:tc>
      </w:tr>
      <w:tr>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Industry Advisory Boards (% colleges)</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&lt;10% (est.)</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&gt;50%</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&gt;90%</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100%</w:t>
            </w:r>
          </w:p>
        </w:tc>
        <w:tc>
          <w:tcPr>
            <w:tcW w:type="dxa" w:w="16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HED annual survey</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HED / Industries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Female GER in STEM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&lt;20% (est.)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&gt;28%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&gt;40%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&gt;50%</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AISHE / AICTE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HED / WCD</w:t>
            </w:r>
          </w:p>
        </w:tc>
      </w:tr>
      <w:tr>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International students enrolled</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&lt;50 (est.)</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&gt;500</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&gt;5,000</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&gt;20,000</w:t>
            </w:r>
          </w:p>
        </w:tc>
        <w:tc>
          <w:tcPr>
            <w:tcW w:type="dxa" w:w="16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AISHE / HED data</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HED / universities</w:t>
            </w:r>
          </w:p>
        </w:tc>
      </w:tr>
    </w:tbl>
    <w:p>
      <w:pPr>
        <w:spacing w:after="80" w:before="80"/>
      </w:pPr>
      <w:r>
        <w:t xml:space="preserve"/>
      </w:r>
    </w:p>
    <w:p>
      <w:pPr>
        <w:spacing w:after="80" w:before="200"/>
      </w:pPr>
      <w:r>
        <w:rPr>
          <w:rFonts w:ascii="Arial" w:cs="Arial" w:eastAsia="Arial" w:hAnsi="Arial"/>
          <w:b/>
          <w:bCs/>
          <w:color w:val="C9A84C"/>
          <w:sz w:val="26"/>
          <w:szCs w:val="26"/>
        </w:rPr>
        <w:t xml:space="preserve">Monitoring Architecture</w:t>
      </w:r>
    </w:p>
    <w:p>
      <w:pPr>
        <w:pStyle w:val="ListParagraph"/>
        <w:numPr>
          <w:ilvl w:val="0"/>
          <w:numId w:val="2"/>
        </w:numPr>
        <w:spacing w:after="60" w:before="60"/>
      </w:pPr>
      <w:r>
        <w:rPr>
          <w:rFonts w:ascii="Arial" w:cs="Arial" w:eastAsia="Arial" w:hAnsi="Arial"/>
          <w:color w:val="1A1A1A"/>
          <w:sz w:val="22"/>
          <w:szCs w:val="22"/>
        </w:rPr>
        <w:t xml:space="preserve">Higher Education Data Observatory (HEDO): Annual state-level higher education report card — public-facing, district-disaggregated, aligned with AISHE and NIRF metrics.</w:t>
      </w:r>
    </w:p>
    <w:p>
      <w:pPr>
        <w:pStyle w:val="ListParagraph"/>
        <w:numPr>
          <w:ilvl w:val="0"/>
          <w:numId w:val="2"/>
        </w:numPr>
        <w:spacing w:after="60" w:before="60"/>
      </w:pPr>
      <w:r>
        <w:rPr>
          <w:rFonts w:ascii="Arial" w:cs="Arial" w:eastAsia="Arial" w:hAnsi="Arial"/>
          <w:color w:val="1A1A1A"/>
          <w:sz w:val="22"/>
          <w:szCs w:val="22"/>
        </w:rPr>
        <w:t xml:space="preserve">Vice-Chancellor Quarterly Review by Chief Secretary: NAAC, NIRF, GER, placement, and research KPIs for all state universities reviewed quarterly at the Chief Secretary level.</w:t>
      </w:r>
    </w:p>
    <w:p>
      <w:pPr>
        <w:pStyle w:val="ListParagraph"/>
        <w:numPr>
          <w:ilvl w:val="0"/>
          <w:numId w:val="2"/>
        </w:numPr>
        <w:spacing w:after="60" w:before="60"/>
      </w:pPr>
      <w:r>
        <w:rPr>
          <w:rFonts w:ascii="Arial" w:cs="Arial" w:eastAsia="Arial" w:hAnsi="Arial"/>
          <w:color w:val="1A1A1A"/>
          <w:sz w:val="22"/>
          <w:szCs w:val="22"/>
        </w:rPr>
        <w:t xml:space="preserve">Third-Party Impact Assessment: Independent evaluation of all major HED schemes (OGEF, OHERM, NAAC Mission) every 3 years — commissioned from institutions such as IIM Ahmedabad, NUEPA, or international agencies.</w:t>
      </w:r>
    </w:p>
    <w:p>
      <w:pPr>
        <w:pStyle w:val="ListParagraph"/>
        <w:numPr>
          <w:ilvl w:val="0"/>
          <w:numId w:val="2"/>
        </w:numPr>
        <w:spacing w:after="60" w:before="60"/>
      </w:pPr>
      <w:r>
        <w:rPr>
          <w:rFonts w:ascii="Arial" w:cs="Arial" w:eastAsia="Arial" w:hAnsi="Arial"/>
          <w:color w:val="1A1A1A"/>
          <w:sz w:val="22"/>
          <w:szCs w:val="22"/>
        </w:rPr>
        <w:t xml:space="preserve">NAAC Progress Review by Education Minister: Monthly NAAC accreditation status dashboard presented to the Education Minister — with redline alert for colleges more than 12 months overdue on accreditation application.</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14 — EXPECTED SOCIOECONOMIC IMPACT</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Impact Area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Short-Term (2029)</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Medium-Term (2036)</w:t>
            </w:r>
          </w:p>
        </w:tc>
        <w:tc>
          <w:tcPr>
            <w:tcW w:type="dxa" w:w="2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2047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Students in higher education (total)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~1.3 lakh formal + 1.5 lakh OSOU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 lakh + 5 lakh OSOU</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GER 65%; 8-10 lakh total</w:t>
            </w:r>
          </w:p>
        </w:tc>
      </w:tr>
      <w:tr>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Tribal students in HE (additional)</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50,000+</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1.5 lakh+</w:t>
            </w:r>
          </w:p>
        </w:tc>
        <w:tc>
          <w:tcPr>
            <w:tcW w:type="dxa" w:w="20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ST GER at national parity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Jobs created (graduates)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15,000 additional placed/yr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50,000 additional placed/yr</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 lakh+ graduate employment/yr</w:t>
            </w:r>
          </w:p>
        </w:tc>
      </w:tr>
      <w:tr>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Research publications (state universities)</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2,000/yr</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8,000/yr</w:t>
            </w:r>
          </w:p>
        </w:tc>
        <w:tc>
          <w:tcPr>
            <w:tcW w:type="dxa" w:w="20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25,000+/yr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Startups incubated in Odisha HEIs/yr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1,000+</w:t>
            </w:r>
          </w:p>
        </w:tc>
      </w:tr>
    </w:tbl>
    <w:p>
      <w:pPr>
        <w:spacing w:after="80" w:before="80"/>
      </w:pPr>
      <w:r>
        <w:t xml:space="preserve"/>
      </w:r>
    </w:p>
    <w:p>
      <w:pPr>
        <w:spacing w:after="80" w:before="200"/>
      </w:pPr>
      <w:r>
        <w:rPr>
          <w:rFonts w:ascii="Arial" w:cs="Arial" w:eastAsia="Arial" w:hAnsi="Arial"/>
          <w:b/>
          <w:bCs/>
          <w:color w:val="C9A84C"/>
          <w:sz w:val="26"/>
          <w:szCs w:val="26"/>
        </w:rPr>
        <w:t xml:space="preserve">Economic and Development Impact</w:t>
      </w:r>
    </w:p>
    <w:p>
      <w:pPr>
        <w:spacing w:after="80" w:before="80"/>
        <w:jc w:val="both"/>
      </w:pPr>
      <w:r>
        <w:rPr>
          <w:rFonts w:ascii="Arial" w:cs="Arial" w:eastAsia="Arial" w:hAnsi="Arial"/>
          <w:b w:val="false"/>
          <w:bCs w:val="false"/>
          <w:color w:val="1A1A1A"/>
          <w:sz w:val="22"/>
          <w:szCs w:val="22"/>
        </w:rPr>
        <w:t xml:space="preserve">Research consistently shows that each additional year of tertiary education increases individual lifetime earnings by 10-15% (World Bank). If Odisha moves from 27.8% to 50% GER — enrolling approximately 3-4 lakh additional students in higher education — the cumulative lifetime earnings uplift for those cohorts over 30 years of working life represents tens of thousands of crores of additional GSDP contribution.</w:t>
      </w:r>
    </w:p>
    <w:p>
      <w:pPr>
        <w:pStyle w:val="ListParagraph"/>
        <w:numPr>
          <w:ilvl w:val="0"/>
          <w:numId w:val="2"/>
        </w:numPr>
        <w:spacing w:after="60" w:before="60"/>
      </w:pPr>
      <w:r>
        <w:rPr>
          <w:rFonts w:ascii="Arial" w:cs="Arial" w:eastAsia="Arial" w:hAnsi="Arial"/>
          <w:color w:val="1A1A1A"/>
          <w:sz w:val="22"/>
          <w:szCs w:val="22"/>
        </w:rPr>
        <w:t xml:space="preserve">Poverty reduction: Districts with 10+ percentage point GER increase historically see 15-20% reduction in below-poverty-line population within 15 years.</w:t>
      </w:r>
    </w:p>
    <w:p>
      <w:pPr>
        <w:pStyle w:val="ListParagraph"/>
        <w:numPr>
          <w:ilvl w:val="0"/>
          <w:numId w:val="2"/>
        </w:numPr>
        <w:spacing w:after="60" w:before="60"/>
      </w:pPr>
      <w:r>
        <w:rPr>
          <w:rFonts w:ascii="Arial" w:cs="Arial" w:eastAsia="Arial" w:hAnsi="Arial"/>
          <w:color w:val="1A1A1A"/>
          <w:sz w:val="22"/>
          <w:szCs w:val="22"/>
        </w:rPr>
        <w:t xml:space="preserve">Industrial absorption: Odisha's growing industrial base (steel, aluminum, IT, defence, semiconductor) requires a skilled, degree-educated workforce. Each percentage point increase in GER reduces Odisha's skill import from other states and keeps talent within the state.</w:t>
      </w:r>
    </w:p>
    <w:p>
      <w:pPr>
        <w:pStyle w:val="ListParagraph"/>
        <w:numPr>
          <w:ilvl w:val="0"/>
          <w:numId w:val="2"/>
        </w:numPr>
        <w:spacing w:after="60" w:before="60"/>
      </w:pPr>
      <w:r>
        <w:rPr>
          <w:rFonts w:ascii="Arial" w:cs="Arial" w:eastAsia="Arial" w:hAnsi="Arial"/>
          <w:color w:val="1A1A1A"/>
          <w:sz w:val="22"/>
          <w:szCs w:val="22"/>
        </w:rPr>
        <w:t xml:space="preserve">Knowledge economy contribution: The OHERM research mission, over 20 years, positions Odisha's universities to generate Rs. 500+ crore annually in research contracts, patent royalties, and startup valuations by 2047 — making higher education a net revenue generator, not just a cost centre.</w:t>
      </w:r>
    </w:p>
    <w:p>
      <w:pPr>
        <w:pStyle w:val="ListParagraph"/>
        <w:numPr>
          <w:ilvl w:val="0"/>
          <w:numId w:val="2"/>
        </w:numPr>
        <w:spacing w:after="60" w:before="60"/>
      </w:pPr>
      <w:r>
        <w:rPr>
          <w:rFonts w:ascii="Arial" w:cs="Arial" w:eastAsia="Arial" w:hAnsi="Arial"/>
          <w:color w:val="1A1A1A"/>
          <w:sz w:val="22"/>
          <w:szCs w:val="22"/>
        </w:rPr>
        <w:t xml:space="preserve">Regional equity: Closing the higher education access gap in tribal districts is the single most powerful intervention for ending intergenerational poverty in the 8 Schedule V districts — and for realizing the human potential of Odisha's most underserved 22.8% population.</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15 — POLICY RECOMMENDATIONS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000"/>
        <w:gridCol w:w="1526"/>
        <w:gridCol w:w="1000"/>
        <w:gridCol w:w="190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No.</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Recommendation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Rationale</w:t>
            </w:r>
          </w:p>
        </w:tc>
        <w:tc>
          <w:tcPr>
            <w:tcW w:type="dxa" w:w="1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Implementation Agency</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Timeline</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Risk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Sign PM-USHA MoU with MoE immediately and submit state proposals within 30 days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Odisha is losing Rs. 300-500 Cr in central grants due to delayed implementation of PM-USHA</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HED / Chief Secretary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 days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Capacity to prepare quality proposals within 30 days</w:t>
            </w:r>
          </w:p>
        </w:tc>
      </w:tr>
      <w:tr>
        <w:tc>
          <w:tcPr>
            <w:tcW w:type="dxa" w:w="4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Issue Government Order constituting NAAC Mission Odisha Task Force with monthly VC-level accountability</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NAAC accreditation is prerequisite for 60% of available HED funding; voluntary pace insufficient</w:t>
            </w:r>
          </w:p>
        </w:tc>
        <w:tc>
          <w:tcPr>
            <w:tcW w:type="dxa" w:w="15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HED / Education Minister</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60 days</w:t>
            </w:r>
          </w:p>
        </w:tc>
        <w:tc>
          <w:tcPr>
            <w:tcW w:type="dxa" w:w="19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VC resistance; data quality challenges for accreditation documentation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Notify implementation of Academic Bank of Credits (ABC) and Multiple Entry-Exit across all Odisha colleges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NEP 2020 mandates ABC; implementation enables GER growth without new institutions</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HED / UGC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 months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Faculty resistance to flexible degrees; need for IT infrastructure</w:t>
            </w:r>
          </w:p>
        </w:tc>
      </w:tr>
      <w:tr>
        <w:tc>
          <w:tcPr>
            <w:tcW w:type="dxa" w:w="4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4</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Establish Rs. 300-crore Odisha Higher Education Research Mission (OHERM) with BK21-type disbursement to research-active departments</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State university research output is negligible; without structural funding, it cannot improve</w:t>
            </w:r>
          </w:p>
        </w:tc>
        <w:tc>
          <w:tcPr>
            <w:tcW w:type="dxa" w:w="15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HED / Finance / DST Odisha</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12 months setup</w:t>
            </w:r>
          </w:p>
        </w:tc>
        <w:tc>
          <w:tcPr>
            <w:tcW w:type="dxa" w:w="19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Fund utilization capacity; need for robust peer-review disbursement mechanism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Elevate Utkal University as Odisha's Research Flagship — Rs. 200 crore 5-year investment plan, endowed chairs, international partnerships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Utkal's NIRF Rank 48 represents underperformance relative to its size and history; targeted investment can move it to Top 15</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HED / Utkal University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18 months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Governance autonomy vs. state direction; VC appointment politics</w:t>
            </w:r>
          </w:p>
        </w:tc>
      </w:tr>
      <w:tr>
        <w:tc>
          <w:tcPr>
            <w:tcW w:type="dxa" w:w="4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6</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Mandate OGEF: 20% credit-hours work-linked learning in all government degree colleges by 2028</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Graduate employability at 51.25% nationally is a crisis; curriculum reform is unavoidable</w:t>
            </w:r>
          </w:p>
        </w:tc>
        <w:tc>
          <w:tcPr>
            <w:tcW w:type="dxa" w:w="15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HED / Industries Dept</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24 months</w:t>
            </w:r>
          </w:p>
        </w:tc>
        <w:tc>
          <w:tcPr>
            <w:tcW w:type="dxa" w:w="19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Industry capacity to absorb interns; faculty upskilling needed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Invest Rs. 200 crore to double OSOU's digital infrastructure and course portfolio by 2028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OSOU is Odisha's most cost-effective GER expansion tool; current under-investment is irrational</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HED / OSOU</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24 months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Quality of distance education; employer recognition of OSOU degrees</w:t>
            </w:r>
          </w:p>
        </w:tc>
      </w:tr>
      <w:tr>
        <w:tc>
          <w:tcPr>
            <w:tcW w:type="dxa" w:w="4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8</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Enact Odisha Tribal Higher Education Act — mandatory residential college in each Schedule V district</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ST GER at 13.5% is a rights violation; voluntary measures have not closed the gap in 25 years</w:t>
            </w:r>
          </w:p>
        </w:tc>
        <w:tc>
          <w:tcPr>
            <w:tcW w:type="dxa" w:w="15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HED / ST Dev / Legislative Assembly</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24 months</w:t>
            </w:r>
          </w:p>
        </w:tc>
        <w:tc>
          <w:tcPr>
            <w:tcW w:type="dxa" w:w="19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Budget requirements; faculty willing to serve in tribal districts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Upgrade Rama Devi Women's University to NAAC A++ within 5 years — Rs. 100 Cr investment plan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Only women's university in Odisha deserves to be the best in Eastern India; current B++ grade reflects chronic under-investment</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HED / Rama Devi University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36 months for 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Faculty hiring speed; governance structure at Rama Devi</w:t>
            </w:r>
          </w:p>
        </w:tc>
      </w:tr>
      <w:tr>
        <w:tc>
          <w:tcPr>
            <w:tcW w:type="dxa" w:w="4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10</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Publish annual Odisha Higher Education Report Card — public, college-level data on placement, accreditation, research, and faculty</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No accountability without data transparency; competitive rankings will create institutional incentives for quality improvement</w:t>
            </w:r>
          </w:p>
        </w:tc>
        <w:tc>
          <w:tcPr>
            <w:tcW w:type="dxa" w:w="15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HED / HEDO / NIC</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12 months</w:t>
            </w:r>
          </w:p>
        </w:tc>
        <w:tc>
          <w:tcPr>
            <w:tcW w:type="dxa" w:w="19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Institutional resistance to public disclosure of poor performance data</w:t>
            </w:r>
          </w:p>
        </w:tc>
      </w:tr>
    </w:tbl>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CONCLUSION AND CALL TO ACTION</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Odisha's higher education system stands at an inflection point that is simultaneously a crisis and an opportunity. The crisis is clear: over 50% of government universities without NAAC accreditation, GER at 27.8% against a national target of 50%, ST student GER at 13.5%, and graduate employability well below the inadequate national average. These are not statistics — they represent hundreds of thousands of Odia youth who deserve better access to quality higher education and its economic rewards.</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The opportunity is equally clear: Odisha has a world-class premier institution ecosystem — IIT, AIIMS, NISER, NIT Rourkela, IIM Sambalpur — that other eastern Indian states lack. It has enacted the Odisha Universities Amendment Act 2024 — a governance foundation that is more progressive than many Indian states. It has four universities receiving PM-USHA funds. It has a state budget that allocates Rs. 3,478 crore to higher education. The architecture of transformation is in place. What is missing is the strategic ambition to match the architecture.</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This strategy document has charted that ambition — grounded in evidence, calibrated for Odisha's realities, and aligned with NEP 2020, SDGs, and Viksit Bharat 2047. The 20-year transformation it envisions — from 27.8% GER to 65%, from NAAC coverage of 38% to 100%, from negligible research output to 25,000 Scopus publications per year, from Utkal at NIRF Rank 48 to Top 5 state university nationally — is achievable if the will is present.</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The call to action is simple: treat Odisha's higher education system as the state's most important long-term economic infrastructure. Every rupee invested in a well-governed, industry-linked, research-active government university is an investment that returns a thousand rupees in human productivity, innovation, and social equity over the next three decades.</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The children who dropped out of college in Malkangiri because there was no residential facility, the tribal girl who never attempted undergraduate admission because the nearest degree college was 80 km away, the state university professor who gave up research because there was no lab funding — they are the ones this strategy is for. Viksit Odisha 2047 begins in the classrooms and laboratories of its colleges and universities.</w:t>
      </w:r>
    </w:p>
    <w:p>
      <w:pPr>
        <w:spacing w:after="80" w:before="80"/>
      </w:pPr>
      <w:r>
        <w:t xml:space="preserve"/>
      </w:r>
    </w:p>
    <w:p>
      <w:pPr>
        <w:spacing w:after="80" w:before="80"/>
        <w:jc w:val="both"/>
      </w:pPr>
      <w:r>
        <w:rPr>
          <w:rFonts w:ascii="Arial" w:cs="Arial" w:eastAsia="Arial" w:hAnsi="Arial"/>
          <w:b/>
          <w:bCs/>
          <w:color w:val="1A1A1A"/>
          <w:sz w:val="22"/>
          <w:szCs w:val="22"/>
        </w:rPr>
        <w:t xml:space="preserve">Dr. Debasis Pahi, PhD (IIT Kharagpur)</w:t>
      </w:r>
    </w:p>
    <w:p>
      <w:pPr>
        <w:spacing w:after="80" w:before="80"/>
        <w:jc w:val="both"/>
      </w:pPr>
      <w:r>
        <w:rPr>
          <w:rFonts w:ascii="Arial" w:cs="Arial" w:eastAsia="Arial" w:hAnsi="Arial"/>
          <w:b w:val="false"/>
          <w:bCs w:val="false"/>
          <w:color w:val="1A1A1A"/>
          <w:sz w:val="22"/>
          <w:szCs w:val="22"/>
        </w:rPr>
        <w:t xml:space="preserve">Policy Advisor, Viksit Odisha 2047 | June 2026</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REFERENCES AND DATA SOURCES</w:t>
      </w:r>
    </w:p>
    <w:p>
      <w:pPr>
        <w:spacing w:after="80" w:before="80"/>
      </w:pPr>
      <w:r>
        <w:t xml:space="preserve"/>
      </w:r>
    </w:p>
    <w:p>
      <w:pPr>
        <w:spacing w:after="80" w:before="200"/>
      </w:pPr>
      <w:r>
        <w:rPr>
          <w:rFonts w:ascii="Arial" w:cs="Arial" w:eastAsia="Arial" w:hAnsi="Arial"/>
          <w:b/>
          <w:bCs/>
          <w:color w:val="C9A84C"/>
          <w:sz w:val="26"/>
          <w:szCs w:val="26"/>
        </w:rPr>
        <w:t xml:space="preserve">Government and Official Sources</w:t>
      </w:r>
    </w:p>
    <w:p>
      <w:pPr>
        <w:pStyle w:val="ListParagraph"/>
        <w:numPr>
          <w:ilvl w:val="0"/>
          <w:numId w:val="2"/>
        </w:numPr>
        <w:spacing w:after="60" w:before="60"/>
      </w:pPr>
      <w:r>
        <w:rPr>
          <w:rFonts w:ascii="Arial" w:cs="Arial" w:eastAsia="Arial" w:hAnsi="Arial"/>
          <w:color w:val="1A1A1A"/>
          <w:sz w:val="22"/>
          <w:szCs w:val="22"/>
        </w:rPr>
        <w:t xml:space="preserve">All India Survey on Higher Education (AISHE) 2019-20, 2020-21, 2021-22 — Ministry of Education, GoI | https://aishe.gov.in</w:t>
      </w:r>
    </w:p>
    <w:p>
      <w:pPr>
        <w:pStyle w:val="ListParagraph"/>
        <w:numPr>
          <w:ilvl w:val="0"/>
          <w:numId w:val="2"/>
        </w:numPr>
        <w:spacing w:after="60" w:before="60"/>
      </w:pPr>
      <w:r>
        <w:rPr>
          <w:rFonts w:ascii="Arial" w:cs="Arial" w:eastAsia="Arial" w:hAnsi="Arial"/>
          <w:color w:val="1A1A1A"/>
          <w:sz w:val="22"/>
          <w:szCs w:val="22"/>
        </w:rPr>
        <w:t xml:space="preserve">AISHE 2021-22 Final Report — Ministry of Education; GER national 28.4%; state-wise data; NAAC coverage statistics</w:t>
      </w:r>
    </w:p>
    <w:p>
      <w:pPr>
        <w:pStyle w:val="ListParagraph"/>
        <w:numPr>
          <w:ilvl w:val="0"/>
          <w:numId w:val="2"/>
        </w:numPr>
        <w:spacing w:after="60" w:before="60"/>
      </w:pPr>
      <w:r>
        <w:rPr>
          <w:rFonts w:ascii="Arial" w:cs="Arial" w:eastAsia="Arial" w:hAnsi="Arial"/>
          <w:color w:val="1A1A1A"/>
          <w:sz w:val="22"/>
          <w:szCs w:val="22"/>
        </w:rPr>
        <w:t xml:space="preserve">Odisha Annual Budget 2024-25 Highlights — Finance Department, Government of Odisha | https://finance.odisha.gov.in</w:t>
      </w:r>
    </w:p>
    <w:p>
      <w:pPr>
        <w:pStyle w:val="ListParagraph"/>
        <w:numPr>
          <w:ilvl w:val="0"/>
          <w:numId w:val="2"/>
        </w:numPr>
        <w:spacing w:after="60" w:before="60"/>
      </w:pPr>
      <w:r>
        <w:rPr>
          <w:rFonts w:ascii="Arial" w:cs="Arial" w:eastAsia="Arial" w:hAnsi="Arial"/>
          <w:color w:val="1A1A1A"/>
          <w:sz w:val="22"/>
          <w:szCs w:val="22"/>
        </w:rPr>
        <w:t xml:space="preserve">PM-USHA (Pradhan Mantri Uchchatar Shiksha Abhiyan) — PIB Press Note | https://pib.gov.in/PressNoteDetails</w:t>
      </w:r>
    </w:p>
    <w:p>
      <w:pPr>
        <w:pStyle w:val="ListParagraph"/>
        <w:numPr>
          <w:ilvl w:val="0"/>
          <w:numId w:val="2"/>
        </w:numPr>
        <w:spacing w:after="60" w:before="60"/>
      </w:pPr>
      <w:r>
        <w:rPr>
          <w:rFonts w:ascii="Arial" w:cs="Arial" w:eastAsia="Arial" w:hAnsi="Arial"/>
          <w:color w:val="1A1A1A"/>
          <w:sz w:val="22"/>
          <w:szCs w:val="22"/>
        </w:rPr>
        <w:t xml:space="preserve">RUSA Scheme Extension to 2026 — Ministry of Education statement, February 2022 | Careers360</w:t>
      </w:r>
    </w:p>
    <w:p>
      <w:pPr>
        <w:pStyle w:val="ListParagraph"/>
        <w:numPr>
          <w:ilvl w:val="0"/>
          <w:numId w:val="2"/>
        </w:numPr>
        <w:spacing w:after="60" w:before="60"/>
      </w:pPr>
      <w:r>
        <w:rPr>
          <w:rFonts w:ascii="Arial" w:cs="Arial" w:eastAsia="Arial" w:hAnsi="Arial"/>
          <w:color w:val="1A1A1A"/>
          <w:sz w:val="22"/>
          <w:szCs w:val="22"/>
        </w:rPr>
        <w:t xml:space="preserve">NEP 2020 — National Education Policy 2020 — Ministry of Education, GoI | 50% GER target by 2035</w:t>
      </w:r>
    </w:p>
    <w:p>
      <w:pPr>
        <w:pStyle w:val="ListParagraph"/>
        <w:numPr>
          <w:ilvl w:val="0"/>
          <w:numId w:val="2"/>
        </w:numPr>
        <w:spacing w:after="60" w:before="60"/>
      </w:pPr>
      <w:r>
        <w:rPr>
          <w:rFonts w:ascii="Arial" w:cs="Arial" w:eastAsia="Arial" w:hAnsi="Arial"/>
          <w:color w:val="1A1A1A"/>
          <w:sz w:val="22"/>
          <w:szCs w:val="22"/>
        </w:rPr>
        <w:t xml:space="preserve">NIRF 2025 Rankings — National Institutional Ranking Framework — Ministry of Education | NLUO Rank 15 (Law); IIM Sambalpur Rank 34 (Management); NIT Rourkela Rank 9 (Sustainability)</w:t>
      </w:r>
    </w:p>
    <w:p>
      <w:pPr>
        <w:pStyle w:val="ListParagraph"/>
        <w:numPr>
          <w:ilvl w:val="0"/>
          <w:numId w:val="2"/>
        </w:numPr>
        <w:spacing w:after="60" w:before="60"/>
      </w:pPr>
      <w:r>
        <w:rPr>
          <w:rFonts w:ascii="Arial" w:cs="Arial" w:eastAsia="Arial" w:hAnsi="Arial"/>
          <w:color w:val="1A1A1A"/>
          <w:sz w:val="22"/>
          <w:szCs w:val="22"/>
        </w:rPr>
        <w:t xml:space="preserve">Odisha Universities (Amendment) Act 2024 — Odisha Legislative Assembly | Pragativadi, April 2025</w:t>
      </w:r>
    </w:p>
    <w:p>
      <w:pPr>
        <w:spacing w:after="80" w:before="80"/>
      </w:pPr>
      <w:r>
        <w:t xml:space="preserve"/>
      </w:r>
    </w:p>
    <w:p>
      <w:pPr>
        <w:spacing w:after="80" w:before="200"/>
      </w:pPr>
      <w:r>
        <w:rPr>
          <w:rFonts w:ascii="Arial" w:cs="Arial" w:eastAsia="Arial" w:hAnsi="Arial"/>
          <w:b/>
          <w:bCs/>
          <w:color w:val="C9A84C"/>
          <w:sz w:val="26"/>
          <w:szCs w:val="26"/>
        </w:rPr>
        <w:t xml:space="preserve">State and Institutional Data</w:t>
      </w:r>
    </w:p>
    <w:p>
      <w:pPr>
        <w:pStyle w:val="ListParagraph"/>
        <w:numPr>
          <w:ilvl w:val="0"/>
          <w:numId w:val="2"/>
        </w:numPr>
        <w:spacing w:after="60" w:before="60"/>
      </w:pPr>
      <w:r>
        <w:rPr>
          <w:rFonts w:ascii="Arial" w:cs="Arial" w:eastAsia="Arial" w:hAnsi="Arial"/>
          <w:color w:val="1A1A1A"/>
          <w:sz w:val="22"/>
          <w:szCs w:val="22"/>
        </w:rPr>
        <w:t xml:space="preserve">NAAC Accreditation Status of Odisha Universities and Colleges — OdishaTV / Prameya News, March 2025 | 25/66 govt colleges; 212/648 aided colleges accredited</w:t>
      </w:r>
    </w:p>
    <w:p>
      <w:pPr>
        <w:pStyle w:val="ListParagraph"/>
        <w:numPr>
          <w:ilvl w:val="0"/>
          <w:numId w:val="2"/>
        </w:numPr>
        <w:spacing w:after="60" w:before="60"/>
      </w:pPr>
      <w:r>
        <w:rPr>
          <w:rFonts w:ascii="Arial" w:cs="Arial" w:eastAsia="Arial" w:hAnsi="Arial"/>
          <w:color w:val="1A1A1A"/>
          <w:sz w:val="22"/>
          <w:szCs w:val="22"/>
        </w:rPr>
        <w:t xml:space="preserve">NAAC Grade Data: Ravenshaw (A++), Utkal (A+), Fakir Mohan (A), MSCB (A), Sambalpur (A), Rama Devi (B++), OSOU (B++), Berhampur (B)</w:t>
      </w:r>
    </w:p>
    <w:p>
      <w:pPr>
        <w:pStyle w:val="ListParagraph"/>
        <w:numPr>
          <w:ilvl w:val="0"/>
          <w:numId w:val="2"/>
        </w:numPr>
        <w:spacing w:after="60" w:before="60"/>
      </w:pPr>
      <w:r>
        <w:rPr>
          <w:rFonts w:ascii="Arial" w:cs="Arial" w:eastAsia="Arial" w:hAnsi="Arial"/>
          <w:color w:val="1A1A1A"/>
          <w:sz w:val="22"/>
          <w:szCs w:val="22"/>
        </w:rPr>
        <w:t xml:space="preserve">PM-USHA Fund of Rs. 100 Cr each to Ravenshaw, Sambalpur, MSCB, Berhampur — Prameya News, March 2025</w:t>
      </w:r>
    </w:p>
    <w:p>
      <w:pPr>
        <w:pStyle w:val="ListParagraph"/>
        <w:numPr>
          <w:ilvl w:val="0"/>
          <w:numId w:val="2"/>
        </w:numPr>
        <w:spacing w:after="60" w:before="60"/>
      </w:pPr>
      <w:r>
        <w:rPr>
          <w:rFonts w:ascii="Arial" w:cs="Arial" w:eastAsia="Arial" w:hAnsi="Arial"/>
          <w:color w:val="1A1A1A"/>
          <w:sz w:val="22"/>
          <w:szCs w:val="22"/>
        </w:rPr>
        <w:t xml:space="preserve">Dharmendra Pradhan Letter to Odisha CM on PM-USHA — Careers360, December 2023</w:t>
      </w:r>
    </w:p>
    <w:p>
      <w:pPr>
        <w:pStyle w:val="ListParagraph"/>
        <w:numPr>
          <w:ilvl w:val="0"/>
          <w:numId w:val="2"/>
        </w:numPr>
        <w:spacing w:after="60" w:before="60"/>
      </w:pPr>
      <w:r>
        <w:rPr>
          <w:rFonts w:ascii="Arial" w:cs="Arial" w:eastAsia="Arial" w:hAnsi="Arial"/>
          <w:color w:val="1A1A1A"/>
          <w:sz w:val="22"/>
          <w:szCs w:val="22"/>
        </w:rPr>
        <w:t xml:space="preserve">Godavarish Vidyarthi Protsahan Yojana (Laptop DBT) — dhe.odisha.gov.in / Vishwakarmayojana.co.in, 2025</w:t>
      </w:r>
    </w:p>
    <w:p>
      <w:pPr>
        <w:pStyle w:val="ListParagraph"/>
        <w:numPr>
          <w:ilvl w:val="0"/>
          <w:numId w:val="2"/>
        </w:numPr>
        <w:spacing w:after="60" w:before="60"/>
      </w:pPr>
      <w:r>
        <w:rPr>
          <w:rFonts w:ascii="Arial" w:cs="Arial" w:eastAsia="Arial" w:hAnsi="Arial"/>
          <w:color w:val="1A1A1A"/>
          <w:sz w:val="22"/>
          <w:szCs w:val="22"/>
        </w:rPr>
        <w:t xml:space="preserve">List of Institutions of Higher Education in Odisha (42 universities, 1,300+ colleges, 521 stand-alone) — Grokipedia, 2025</w:t>
      </w:r>
    </w:p>
    <w:p>
      <w:pPr>
        <w:pStyle w:val="ListParagraph"/>
        <w:numPr>
          <w:ilvl w:val="0"/>
          <w:numId w:val="2"/>
        </w:numPr>
        <w:spacing w:after="60" w:before="60"/>
      </w:pPr>
      <w:r>
        <w:rPr>
          <w:rFonts w:ascii="Arial" w:cs="Arial" w:eastAsia="Arial" w:hAnsi="Arial"/>
          <w:color w:val="1A1A1A"/>
          <w:sz w:val="22"/>
          <w:szCs w:val="22"/>
        </w:rPr>
        <w:t xml:space="preserve">Utkal University NIRF State Public University Rank 48 — AUBSP.com, 2026</w:t>
      </w:r>
    </w:p>
    <w:p>
      <w:pPr>
        <w:pStyle w:val="ListParagraph"/>
        <w:numPr>
          <w:ilvl w:val="0"/>
          <w:numId w:val="2"/>
        </w:numPr>
        <w:spacing w:after="60" w:before="60"/>
      </w:pPr>
      <w:r>
        <w:rPr>
          <w:rFonts w:ascii="Arial" w:cs="Arial" w:eastAsia="Arial" w:hAnsi="Arial"/>
          <w:color w:val="1A1A1A"/>
          <w:sz w:val="22"/>
          <w:szCs w:val="22"/>
        </w:rPr>
        <w:t xml:space="preserve">Sambalpur University NIRF 151-200 — Collegedunia, 2022/2025</w:t>
      </w:r>
    </w:p>
    <w:p>
      <w:pPr>
        <w:pStyle w:val="ListParagraph"/>
        <w:numPr>
          <w:ilvl w:val="0"/>
          <w:numId w:val="2"/>
        </w:numPr>
        <w:spacing w:after="60" w:before="60"/>
      </w:pPr>
      <w:r>
        <w:rPr>
          <w:rFonts w:ascii="Arial" w:cs="Arial" w:eastAsia="Arial" w:hAnsi="Arial"/>
          <w:color w:val="1A1A1A"/>
          <w:sz w:val="22"/>
          <w:szCs w:val="22"/>
        </w:rPr>
        <w:t xml:space="preserve">IIM Sambalpur NIRF Management Rank 34 — Grokipedia, 2025</w:t>
      </w:r>
    </w:p>
    <w:p>
      <w:pPr>
        <w:pStyle w:val="ListParagraph"/>
        <w:numPr>
          <w:ilvl w:val="0"/>
          <w:numId w:val="2"/>
        </w:numPr>
        <w:spacing w:after="60" w:before="60"/>
      </w:pPr>
      <w:r>
        <w:rPr>
          <w:rFonts w:ascii="Arial" w:cs="Arial" w:eastAsia="Arial" w:hAnsi="Arial"/>
          <w:color w:val="1A1A1A"/>
          <w:sz w:val="22"/>
          <w:szCs w:val="22"/>
        </w:rPr>
        <w:t xml:space="preserve">NLUO NIRF Law Rank 15 — Grokipedia, 2025</w:t>
      </w:r>
    </w:p>
    <w:p>
      <w:pPr>
        <w:spacing w:after="80" w:before="80"/>
      </w:pPr>
      <w:r>
        <w:t xml:space="preserve"/>
      </w:r>
    </w:p>
    <w:p>
      <w:pPr>
        <w:spacing w:after="80" w:before="200"/>
      </w:pPr>
      <w:r>
        <w:rPr>
          <w:rFonts w:ascii="Arial" w:cs="Arial" w:eastAsia="Arial" w:hAnsi="Arial"/>
          <w:b/>
          <w:bCs/>
          <w:color w:val="C9A84C"/>
          <w:sz w:val="26"/>
          <w:szCs w:val="26"/>
        </w:rPr>
        <w:t xml:space="preserve">Research and Analysis Sources</w:t>
      </w:r>
    </w:p>
    <w:p>
      <w:pPr>
        <w:pStyle w:val="ListParagraph"/>
        <w:numPr>
          <w:ilvl w:val="0"/>
          <w:numId w:val="2"/>
        </w:numPr>
        <w:spacing w:after="60" w:before="60"/>
      </w:pPr>
      <w:r>
        <w:rPr>
          <w:rFonts w:ascii="Arial" w:cs="Arial" w:eastAsia="Arial" w:hAnsi="Arial"/>
          <w:color w:val="1A1A1A"/>
          <w:sz w:val="22"/>
          <w:szCs w:val="22"/>
        </w:rPr>
        <w:t xml:space="preserve">CMS Education Survey 2025 — Odisha GER ~27.8%; rural scholarship coverage 1.2% — State-wise Analysis of Higher Education Enrollment, IndiaDataMap, February 2026</w:t>
      </w:r>
    </w:p>
    <w:p>
      <w:pPr>
        <w:pStyle w:val="ListParagraph"/>
        <w:numPr>
          <w:ilvl w:val="0"/>
          <w:numId w:val="2"/>
        </w:numPr>
        <w:spacing w:after="60" w:before="60"/>
      </w:pPr>
      <w:r>
        <w:rPr>
          <w:rFonts w:ascii="Arial" w:cs="Arial" w:eastAsia="Arial" w:hAnsi="Arial"/>
          <w:color w:val="1A1A1A"/>
          <w:sz w:val="22"/>
          <w:szCs w:val="22"/>
        </w:rPr>
        <w:t xml:space="preserve">Graduate Employability Crisis — 51.25% job-ready nationally; 42.3% graduate unemployment under 25 — IJFMR 2025 (Bridging the Gap: Graduate Employability)</w:t>
      </w:r>
    </w:p>
    <w:p>
      <w:pPr>
        <w:pStyle w:val="ListParagraph"/>
        <w:numPr>
          <w:ilvl w:val="0"/>
          <w:numId w:val="2"/>
        </w:numPr>
        <w:spacing w:after="60" w:before="60"/>
      </w:pPr>
      <w:r>
        <w:rPr>
          <w:rFonts w:ascii="Arial" w:cs="Arial" w:eastAsia="Arial" w:hAnsi="Arial"/>
          <w:color w:val="1A1A1A"/>
          <w:sz w:val="22"/>
          <w:szCs w:val="22"/>
        </w:rPr>
        <w:t xml:space="preserve">CII-Grant Thornton Bharat 2025 — India needs 86 million students by 2035; 5.3% CAGR required — Free Press Journal, November 2025</w:t>
      </w:r>
    </w:p>
    <w:p>
      <w:pPr>
        <w:pStyle w:val="ListParagraph"/>
        <w:numPr>
          <w:ilvl w:val="0"/>
          <w:numId w:val="2"/>
        </w:numPr>
        <w:spacing w:after="60" w:before="60"/>
      </w:pPr>
      <w:r>
        <w:rPr>
          <w:rFonts w:ascii="Arial" w:cs="Arial" w:eastAsia="Arial" w:hAnsi="Arial"/>
          <w:color w:val="1A1A1A"/>
          <w:sz w:val="22"/>
          <w:szCs w:val="22"/>
        </w:rPr>
        <w:t xml:space="preserve">Achieving 50% GER by 2035 — Feasibility and Strategic Imperatives — Education for All in India, November 2025</w:t>
      </w:r>
    </w:p>
    <w:p>
      <w:pPr>
        <w:pStyle w:val="ListParagraph"/>
        <w:numPr>
          <w:ilvl w:val="0"/>
          <w:numId w:val="2"/>
        </w:numPr>
        <w:spacing w:after="60" w:before="60"/>
      </w:pPr>
      <w:r>
        <w:rPr>
          <w:rFonts w:ascii="Arial" w:cs="Arial" w:eastAsia="Arial" w:hAnsi="Arial"/>
          <w:color w:val="1A1A1A"/>
          <w:sz w:val="22"/>
          <w:szCs w:val="22"/>
        </w:rPr>
        <w:t xml:space="preserve">Fifty Percent GER at Higher Education Level — Education for All in India, 2025</w:t>
      </w:r>
    </w:p>
    <w:p>
      <w:pPr>
        <w:pStyle w:val="ListParagraph"/>
        <w:numPr>
          <w:ilvl w:val="0"/>
          <w:numId w:val="2"/>
        </w:numPr>
        <w:spacing w:after="60" w:before="60"/>
      </w:pPr>
      <w:r>
        <w:rPr>
          <w:rFonts w:ascii="Arial" w:cs="Arial" w:eastAsia="Arial" w:hAnsi="Arial"/>
          <w:color w:val="1A1A1A"/>
          <w:sz w:val="22"/>
          <w:szCs w:val="22"/>
        </w:rPr>
        <w:t xml:space="preserve">NITI Aayog Report: Expanding Quality Higher Education through States and State Public Universities — Tamil Nadu, Himachal Pradesh as top achievers in GER, February 2025</w:t>
      </w:r>
    </w:p>
    <w:p>
      <w:pPr>
        <w:spacing w:after="80" w:before="80"/>
      </w:pPr>
      <w:r>
        <w:t xml:space="preserve"/>
      </w:r>
    </w:p>
    <w:p>
      <w:pPr>
        <w:spacing w:after="80" w:before="200"/>
      </w:pPr>
      <w:r>
        <w:rPr>
          <w:rFonts w:ascii="Arial" w:cs="Arial" w:eastAsia="Arial" w:hAnsi="Arial"/>
          <w:b/>
          <w:bCs/>
          <w:color w:val="C9A84C"/>
          <w:sz w:val="26"/>
          <w:szCs w:val="26"/>
        </w:rPr>
        <w:t xml:space="preserve">Global and Comparative Sources</w:t>
      </w:r>
    </w:p>
    <w:p>
      <w:pPr>
        <w:pStyle w:val="ListParagraph"/>
        <w:numPr>
          <w:ilvl w:val="0"/>
          <w:numId w:val="2"/>
        </w:numPr>
        <w:spacing w:after="60" w:before="60"/>
      </w:pPr>
      <w:r>
        <w:rPr>
          <w:rFonts w:ascii="Arial" w:cs="Arial" w:eastAsia="Arial" w:hAnsi="Arial"/>
          <w:color w:val="1A1A1A"/>
          <w:sz w:val="22"/>
          <w:szCs w:val="22"/>
        </w:rPr>
        <w:t xml:space="preserve">Germany's Dual Higher Education model — Fachhochschulen, Ausbildung, industry-funded research chairs — comparative education literature</w:t>
      </w:r>
    </w:p>
    <w:p>
      <w:pPr>
        <w:pStyle w:val="ListParagraph"/>
        <w:numPr>
          <w:ilvl w:val="0"/>
          <w:numId w:val="2"/>
        </w:numPr>
        <w:spacing w:after="60" w:before="60"/>
      </w:pPr>
      <w:r>
        <w:rPr>
          <w:rFonts w:ascii="Arial" w:cs="Arial" w:eastAsia="Arial" w:hAnsi="Arial"/>
          <w:color w:val="1A1A1A"/>
          <w:sz w:val="22"/>
          <w:szCs w:val="22"/>
        </w:rPr>
        <w:t xml:space="preserve">South Korea's BK21 Programme and KAIST model — national research university elevation strategy — OECD Education at a Glance reports</w:t>
      </w:r>
    </w:p>
    <w:p>
      <w:pPr>
        <w:pStyle w:val="ListParagraph"/>
        <w:numPr>
          <w:ilvl w:val="0"/>
          <w:numId w:val="2"/>
        </w:numPr>
        <w:spacing w:after="60" w:before="60"/>
      </w:pPr>
      <w:r>
        <w:rPr>
          <w:rFonts w:ascii="Arial" w:cs="Arial" w:eastAsia="Arial" w:hAnsi="Arial"/>
          <w:color w:val="1A1A1A"/>
          <w:sz w:val="22"/>
          <w:szCs w:val="22"/>
        </w:rPr>
        <w:t xml:space="preserve">Karnataka college density 66 per lakh population — NITI Aayog Higher Education Report 2025</w:t>
      </w:r>
    </w:p>
    <w:p>
      <w:pPr>
        <w:pStyle w:val="ListParagraph"/>
        <w:numPr>
          <w:ilvl w:val="0"/>
          <w:numId w:val="2"/>
        </w:numPr>
        <w:spacing w:after="60" w:before="60"/>
      </w:pPr>
      <w:r>
        <w:rPr>
          <w:rFonts w:ascii="Arial" w:cs="Arial" w:eastAsia="Arial" w:hAnsi="Arial"/>
          <w:color w:val="1A1A1A"/>
          <w:sz w:val="22"/>
          <w:szCs w:val="22"/>
        </w:rPr>
        <w:t xml:space="preserve">Tamil Nadu education model — 51 colleges per lakh; gender parity; industry linkage — Careers360 / NITI Aayog</w:t>
      </w:r>
    </w:p>
    <w:p>
      <w:pPr>
        <w:pStyle w:val="ListParagraph"/>
        <w:numPr>
          <w:ilvl w:val="0"/>
          <w:numId w:val="2"/>
        </w:numPr>
        <w:spacing w:after="60" w:before="60"/>
      </w:pPr>
      <w:r>
        <w:rPr>
          <w:rFonts w:ascii="Arial" w:cs="Arial" w:eastAsia="Arial" w:hAnsi="Arial"/>
          <w:color w:val="1A1A1A"/>
          <w:sz w:val="22"/>
          <w:szCs w:val="22"/>
        </w:rPr>
        <w:t xml:space="preserve">Himachal Pradesh fully literate state declaration — September 2025, multiple media sources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pBdr>
      <w:tabs>
        <w:tab w:val="right" w:pos="9026"/>
      </w:tabs>
    </w:pPr>
    <w:r>
      <w:rPr>
        <w:rFonts w:ascii="Arial" w:cs="Arial" w:eastAsia="Arial" w:hAnsi="Arial"/>
        <w:i/>
        <w:iCs/>
        <w:color w:val="1F3864"/>
        <w:sz w:val="16"/>
        <w:szCs w:val="16"/>
      </w:rPr>
      <w:t xml:space="preserve">Viksit Odisha 2047 | Dr. Debasis Pahi, PhD  |  Higher Education Strategy  |  June 2026</w:t>
    </w:r>
    <w:r>
      <w:rPr>
        <w:rFonts w:ascii="Arial" w:cs="Arial" w:eastAsia="Arial" w:hAnsi="Arial"/>
        <w:sz w:val="16"/>
        <w:szCs w:val="16"/>
      </w:rPr>
      <w:t xml:space="preserve">	</w:t>
    </w:r>
    <w:r>
      <w:rPr>
        <w:rFonts w:ascii="Arial" w:cs="Arial" w:eastAsia="Arial" w:hAnsi="Arial"/>
        <w:color w:val="1F38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3864" w:val="clear"/>
      <w:jc w:val="center"/>
    </w:pPr>
    <w:r>
      <w:rPr>
        <w:rFonts w:ascii="Arial" w:cs="Arial" w:eastAsia="Arial" w:hAnsi="Arial"/>
        <w:color w:val="C9A84C"/>
        <w:sz w:val="16"/>
        <w:szCs w:val="16"/>
      </w:rPr>
      <w:t xml:space="preserve">HIGHER EDUCATION DEPARTMENT   |   VIKSIT ODISHA 2047   |   GOVERNMENT OF ODISHA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2026-06-03T02:59:29.256Z</dcterms:created>
  <dcterms:modified xsi:type="dcterms:W3CDTF">2026-06-03T02:59:29.273Z</dcterms:modified>
</cp:coreProperties>
</file>

<file path=docProps/custom.xml><?xml version="1.0" encoding="utf-8"?>
<Properties xmlns="http://schemas.openxmlformats.org/officeDocument/2006/custom-properties" xmlns:vt="http://schemas.openxmlformats.org/officeDocument/2006/docPropsVTypes"/>
</file>