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E3091" w14:textId="60EB7F71" w:rsidR="0039396C" w:rsidRDefault="0039396C" w:rsidP="0039396C">
      <w:pPr>
        <w:pStyle w:val="Heading1"/>
      </w:pPr>
      <w:r>
        <w:t>Milestone Report 2</w:t>
      </w:r>
      <w:bookmarkStart w:id="0" w:name="_GoBack"/>
      <w:bookmarkEnd w:id="0"/>
    </w:p>
    <w:p w14:paraId="34FB6BE3" w14:textId="77777777" w:rsidR="0039396C" w:rsidRDefault="0039396C" w:rsidP="0039396C">
      <w:pPr>
        <w:pStyle w:val="Heading2"/>
      </w:pPr>
    </w:p>
    <w:p w14:paraId="5557AA00" w14:textId="4949F2FB" w:rsidR="0039396C" w:rsidRDefault="0039396C" w:rsidP="0039396C">
      <w:pPr>
        <w:pStyle w:val="Heading2"/>
      </w:pPr>
      <w:r>
        <w:t>Machine Learning:</w:t>
      </w:r>
    </w:p>
    <w:p w14:paraId="1F21A8F4" w14:textId="77777777" w:rsidR="0039396C" w:rsidRDefault="0039396C" w:rsidP="0039396C"/>
    <w:p w14:paraId="695B6225" w14:textId="77777777" w:rsidR="0039396C" w:rsidRDefault="0039396C" w:rsidP="0039396C">
      <w:r>
        <w:t xml:space="preserve">This project was aimed at providing a recommendation system utilizing the Yelp Dataset. This would provide insight into how likely a user is to like a restaurant (rating greater than 3) and if they would give a rating greater than the business’ average. This also could provide some additional insight to be used in other functions of the business. </w:t>
      </w:r>
    </w:p>
    <w:p w14:paraId="71D1068C" w14:textId="77777777" w:rsidR="0039396C" w:rsidRDefault="0039396C" w:rsidP="0039396C">
      <w:r>
        <w:t>To gain this insight, I chose to utilize a classification-based set of prediction models including Logistic, KNN Classifier, ADAboost, SVM, Random Forest, and Decision Tree. Comparing the results of the various models in terms of accuracy would allow me to identify which of the prediction models was best to take a deeper exploration into.</w:t>
      </w:r>
    </w:p>
    <w:p w14:paraId="7AF51248" w14:textId="77777777" w:rsidR="0039396C" w:rsidRDefault="0039396C" w:rsidP="0039396C">
      <w:r w:rsidRPr="009D015D">
        <w:rPr>
          <w:b/>
          <w:bCs/>
        </w:rPr>
        <w:t>The first question to answer</w:t>
      </w:r>
      <w:r>
        <w:t>: Would a user like a restaurant? (Give a rating greater than 3)</w:t>
      </w:r>
    </w:p>
    <w:p w14:paraId="26CB43E0" w14:textId="77777777" w:rsidR="0039396C" w:rsidRDefault="0039396C" w:rsidP="0039396C">
      <w:r>
        <w:t>Once choosing the means to complete this prediction system, it was a matter of determining which features would provide the greatest impact. I completed the feature reduction for Tree Based Classifiers and the results are as follow:</w:t>
      </w:r>
    </w:p>
    <w:p w14:paraId="5EF7BB9E" w14:textId="77777777" w:rsidR="0039396C" w:rsidRDefault="0039396C" w:rsidP="0039396C">
      <w:r>
        <w:rPr>
          <w:noProof/>
        </w:rPr>
        <w:drawing>
          <wp:inline distT="0" distB="0" distL="0" distR="0" wp14:anchorId="4E37AD00" wp14:editId="48F4C69F">
            <wp:extent cx="5943600" cy="2164715"/>
            <wp:effectExtent l="0" t="0" r="0" b="0"/>
            <wp:docPr id="15" name="Picture 15" descr="C:\Users\dudad\AppData\Local\Packages\Microsoft.Office.Desktop_8wekyb3d8bbwe\AC\INetCache\Content.MSO\52936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dad\AppData\Local\Packages\Microsoft.Office.Desktop_8wekyb3d8bbwe\AC\INetCache\Content.MSO\529364A.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164715"/>
                    </a:xfrm>
                    <a:prstGeom prst="rect">
                      <a:avLst/>
                    </a:prstGeom>
                    <a:noFill/>
                    <a:ln>
                      <a:noFill/>
                    </a:ln>
                  </pic:spPr>
                </pic:pic>
              </a:graphicData>
            </a:graphic>
          </wp:inline>
        </w:drawing>
      </w:r>
    </w:p>
    <w:p w14:paraId="60E59508" w14:textId="77777777" w:rsidR="0039396C" w:rsidRDefault="0039396C" w:rsidP="0039396C">
      <w:r>
        <w:t xml:space="preserve">This allowed me to identify the 10 most important features to utilize in my prediction systems. </w:t>
      </w:r>
    </w:p>
    <w:p w14:paraId="62933EAD" w14:textId="77777777" w:rsidR="0039396C" w:rsidRDefault="0039396C" w:rsidP="0039396C">
      <w:r>
        <w:t>The next step was to create and test the various models and being sure to fine tune the parameters for each model. Below is a summary of the results:</w:t>
      </w:r>
    </w:p>
    <w:p w14:paraId="45D86CD5" w14:textId="77777777" w:rsidR="0039396C" w:rsidRDefault="0039396C" w:rsidP="0039396C">
      <w:r w:rsidRPr="00373E88">
        <w:lastRenderedPageBreak/>
        <w:drawing>
          <wp:inline distT="0" distB="0" distL="0" distR="0" wp14:anchorId="717491A2" wp14:editId="2003E5D2">
            <wp:extent cx="3464263" cy="146685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647" cy="1468283"/>
                    </a:xfrm>
                    <a:prstGeom prst="rect">
                      <a:avLst/>
                    </a:prstGeom>
                    <a:noFill/>
                    <a:ln>
                      <a:noFill/>
                    </a:ln>
                  </pic:spPr>
                </pic:pic>
              </a:graphicData>
            </a:graphic>
          </wp:inline>
        </w:drawing>
      </w:r>
    </w:p>
    <w:p w14:paraId="1AD3F622" w14:textId="77777777" w:rsidR="0039396C" w:rsidRDefault="0039396C" w:rsidP="0039396C"/>
    <w:p w14:paraId="50962628" w14:textId="77777777" w:rsidR="0039396C" w:rsidRDefault="0039396C" w:rsidP="0039396C"/>
    <w:p w14:paraId="2B42A207" w14:textId="77777777" w:rsidR="0039396C" w:rsidRDefault="0039396C" w:rsidP="0039396C">
      <w:r>
        <w:t>Consistently, the ADAboost Classifier was the best performing based upon its accuracy score determining how often it predicted correctly whether a user would give a rating greater than 3.</w:t>
      </w:r>
    </w:p>
    <w:p w14:paraId="364EA3AF" w14:textId="77777777" w:rsidR="0039396C" w:rsidRDefault="0039396C" w:rsidP="0039396C">
      <w:r>
        <w:t xml:space="preserve">A more </w:t>
      </w:r>
      <w:proofErr w:type="gramStart"/>
      <w:r>
        <w:t>in depth</w:t>
      </w:r>
      <w:proofErr w:type="gramEnd"/>
      <w:r>
        <w:t xml:space="preserve"> exploration of the ADAboost model can be seen below:</w:t>
      </w:r>
    </w:p>
    <w:p w14:paraId="01EA52CF" w14:textId="77777777" w:rsidR="0039396C" w:rsidRPr="00B5565A" w:rsidRDefault="0039396C" w:rsidP="0039396C">
      <w:pPr>
        <w:rPr>
          <w:b/>
          <w:bCs/>
        </w:rPr>
      </w:pPr>
      <w:r w:rsidRPr="00B5565A">
        <w:rPr>
          <w:b/>
          <w:bCs/>
        </w:rPr>
        <w:t>Confusion Matrix:</w:t>
      </w:r>
    </w:p>
    <w:p w14:paraId="157787B3" w14:textId="77777777" w:rsidR="0039396C" w:rsidRPr="00373363" w:rsidRDefault="0039396C" w:rsidP="0039396C">
      <w:r w:rsidRPr="00373363">
        <w:t xml:space="preserve">[[ </w:t>
      </w:r>
      <w:proofErr w:type="gramStart"/>
      <w:r w:rsidRPr="00373363">
        <w:t xml:space="preserve">77 </w:t>
      </w:r>
      <w:r>
        <w:t xml:space="preserve"> 75</w:t>
      </w:r>
      <w:proofErr w:type="gramEnd"/>
      <w:r w:rsidRPr="00373363">
        <w:t>]</w:t>
      </w:r>
    </w:p>
    <w:p w14:paraId="259D8FDC" w14:textId="77777777" w:rsidR="0039396C" w:rsidRPr="00373363" w:rsidRDefault="0039396C" w:rsidP="0039396C">
      <w:r w:rsidRPr="00373363">
        <w:t xml:space="preserve"> </w:t>
      </w:r>
      <w:proofErr w:type="gramStart"/>
      <w:r w:rsidRPr="00373363">
        <w:t xml:space="preserve">[ </w:t>
      </w:r>
      <w:r>
        <w:t xml:space="preserve"> </w:t>
      </w:r>
      <w:r w:rsidRPr="00373363">
        <w:t>3</w:t>
      </w:r>
      <w:r>
        <w:t>6</w:t>
      </w:r>
      <w:proofErr w:type="gramEnd"/>
      <w:r>
        <w:t xml:space="preserve"> </w:t>
      </w:r>
      <w:r w:rsidRPr="00373363">
        <w:t>2</w:t>
      </w:r>
      <w:r>
        <w:t>65</w:t>
      </w:r>
      <w:r w:rsidRPr="00373363">
        <w:t>]]</w:t>
      </w:r>
    </w:p>
    <w:p w14:paraId="28A4AD63" w14:textId="77777777" w:rsidR="0039396C" w:rsidRDefault="0039396C" w:rsidP="0039396C"/>
    <w:tbl>
      <w:tblPr>
        <w:tblStyle w:val="TableGrid"/>
        <w:tblW w:w="0" w:type="auto"/>
        <w:tblLook w:val="04A0" w:firstRow="1" w:lastRow="0" w:firstColumn="1" w:lastColumn="0" w:noHBand="0" w:noVBand="1"/>
      </w:tblPr>
      <w:tblGrid>
        <w:gridCol w:w="4675"/>
        <w:gridCol w:w="4675"/>
      </w:tblGrid>
      <w:tr w:rsidR="0039396C" w14:paraId="26D4AC26" w14:textId="77777777" w:rsidTr="003E39A5">
        <w:tc>
          <w:tcPr>
            <w:tcW w:w="4675" w:type="dxa"/>
          </w:tcPr>
          <w:p w14:paraId="509C66DC" w14:textId="77777777" w:rsidR="0039396C" w:rsidRDefault="0039396C" w:rsidP="003E39A5">
            <w:r>
              <w:t>77 True Negatives</w:t>
            </w:r>
          </w:p>
        </w:tc>
        <w:tc>
          <w:tcPr>
            <w:tcW w:w="4675" w:type="dxa"/>
          </w:tcPr>
          <w:p w14:paraId="1B22F318" w14:textId="77777777" w:rsidR="0039396C" w:rsidRDefault="0039396C" w:rsidP="003E39A5">
            <w:r>
              <w:t>75 False Positives</w:t>
            </w:r>
          </w:p>
        </w:tc>
      </w:tr>
      <w:tr w:rsidR="0039396C" w14:paraId="1FCD7F1A" w14:textId="77777777" w:rsidTr="003E39A5">
        <w:tc>
          <w:tcPr>
            <w:tcW w:w="4675" w:type="dxa"/>
          </w:tcPr>
          <w:p w14:paraId="47DCEBC5" w14:textId="77777777" w:rsidR="0039396C" w:rsidRDefault="0039396C" w:rsidP="003E39A5">
            <w:r>
              <w:t>36 False Negatives</w:t>
            </w:r>
          </w:p>
        </w:tc>
        <w:tc>
          <w:tcPr>
            <w:tcW w:w="4675" w:type="dxa"/>
          </w:tcPr>
          <w:p w14:paraId="014DC6BA" w14:textId="77777777" w:rsidR="0039396C" w:rsidRDefault="0039396C" w:rsidP="003E39A5">
            <w:r>
              <w:t>265 True Positives</w:t>
            </w:r>
          </w:p>
        </w:tc>
      </w:tr>
    </w:tbl>
    <w:p w14:paraId="2991BE66" w14:textId="77777777" w:rsidR="0039396C" w:rsidRPr="00B5565A" w:rsidRDefault="0039396C" w:rsidP="0039396C"/>
    <w:p w14:paraId="574205A4" w14:textId="77777777" w:rsidR="0039396C" w:rsidRDefault="0039396C" w:rsidP="0039396C"/>
    <w:tbl>
      <w:tblPr>
        <w:tblStyle w:val="TableGrid"/>
        <w:tblW w:w="9452" w:type="dxa"/>
        <w:tblLook w:val="04A0" w:firstRow="1" w:lastRow="0" w:firstColumn="1" w:lastColumn="0" w:noHBand="0" w:noVBand="1"/>
      </w:tblPr>
      <w:tblGrid>
        <w:gridCol w:w="3150"/>
        <w:gridCol w:w="3150"/>
        <w:gridCol w:w="3152"/>
      </w:tblGrid>
      <w:tr w:rsidR="0039396C" w14:paraId="1D2CCC9A" w14:textId="77777777" w:rsidTr="003E39A5">
        <w:trPr>
          <w:trHeight w:val="430"/>
        </w:trPr>
        <w:tc>
          <w:tcPr>
            <w:tcW w:w="3150" w:type="dxa"/>
            <w:shd w:val="clear" w:color="auto" w:fill="B4C6E7" w:themeFill="accent1" w:themeFillTint="66"/>
          </w:tcPr>
          <w:p w14:paraId="1ADF37B7" w14:textId="77777777" w:rsidR="0039396C" w:rsidRDefault="0039396C" w:rsidP="003E39A5">
            <w:r>
              <w:t>Attribute</w:t>
            </w:r>
          </w:p>
        </w:tc>
        <w:tc>
          <w:tcPr>
            <w:tcW w:w="3150" w:type="dxa"/>
            <w:shd w:val="clear" w:color="auto" w:fill="B4C6E7" w:themeFill="accent1" w:themeFillTint="66"/>
          </w:tcPr>
          <w:p w14:paraId="00691C16" w14:textId="77777777" w:rsidR="0039396C" w:rsidRDefault="0039396C" w:rsidP="003E39A5">
            <w:r>
              <w:t>Result</w:t>
            </w:r>
          </w:p>
        </w:tc>
        <w:tc>
          <w:tcPr>
            <w:tcW w:w="3152" w:type="dxa"/>
            <w:shd w:val="clear" w:color="auto" w:fill="B4C6E7" w:themeFill="accent1" w:themeFillTint="66"/>
          </w:tcPr>
          <w:p w14:paraId="5B6718BC" w14:textId="77777777" w:rsidR="0039396C" w:rsidRDefault="0039396C" w:rsidP="003E39A5">
            <w:r>
              <w:t>Description</w:t>
            </w:r>
          </w:p>
        </w:tc>
      </w:tr>
      <w:tr w:rsidR="0039396C" w14:paraId="08BA237F" w14:textId="77777777" w:rsidTr="003E39A5">
        <w:trPr>
          <w:trHeight w:val="406"/>
        </w:trPr>
        <w:tc>
          <w:tcPr>
            <w:tcW w:w="3150" w:type="dxa"/>
          </w:tcPr>
          <w:p w14:paraId="5AB1EBD0" w14:textId="77777777" w:rsidR="0039396C" w:rsidRDefault="0039396C" w:rsidP="003E39A5">
            <w:r>
              <w:t>Accuracy</w:t>
            </w:r>
          </w:p>
        </w:tc>
        <w:tc>
          <w:tcPr>
            <w:tcW w:w="3150" w:type="dxa"/>
          </w:tcPr>
          <w:p w14:paraId="76B0696B" w14:textId="77777777" w:rsidR="0039396C" w:rsidRDefault="0039396C" w:rsidP="003E39A5">
            <w:r>
              <w:t>.755</w:t>
            </w:r>
          </w:p>
        </w:tc>
        <w:tc>
          <w:tcPr>
            <w:tcW w:w="3152" w:type="dxa"/>
          </w:tcPr>
          <w:p w14:paraId="68C92C6C" w14:textId="77777777" w:rsidR="0039396C" w:rsidRDefault="0039396C" w:rsidP="003E39A5">
            <w:r>
              <w:t>How often classifier is correct</w:t>
            </w:r>
          </w:p>
        </w:tc>
      </w:tr>
      <w:tr w:rsidR="0039396C" w14:paraId="0F32A806" w14:textId="77777777" w:rsidTr="003E39A5">
        <w:trPr>
          <w:trHeight w:val="406"/>
        </w:trPr>
        <w:tc>
          <w:tcPr>
            <w:tcW w:w="3150" w:type="dxa"/>
          </w:tcPr>
          <w:p w14:paraId="67F08711" w14:textId="77777777" w:rsidR="0039396C" w:rsidRDefault="0039396C" w:rsidP="003E39A5">
            <w:r>
              <w:t>Error (misclassification rate)</w:t>
            </w:r>
          </w:p>
        </w:tc>
        <w:tc>
          <w:tcPr>
            <w:tcW w:w="3150" w:type="dxa"/>
          </w:tcPr>
          <w:p w14:paraId="117A7F67" w14:textId="77777777" w:rsidR="0039396C" w:rsidRDefault="0039396C" w:rsidP="003E39A5">
            <w:r>
              <w:t>.245</w:t>
            </w:r>
          </w:p>
        </w:tc>
        <w:tc>
          <w:tcPr>
            <w:tcW w:w="3152" w:type="dxa"/>
          </w:tcPr>
          <w:p w14:paraId="23765F4C" w14:textId="77777777" w:rsidR="0039396C" w:rsidRDefault="0039396C" w:rsidP="003E39A5">
            <w:r>
              <w:t>How often classifier is incorrect</w:t>
            </w:r>
          </w:p>
        </w:tc>
      </w:tr>
      <w:tr w:rsidR="0039396C" w14:paraId="133F6F4C" w14:textId="77777777" w:rsidTr="003E39A5">
        <w:trPr>
          <w:trHeight w:val="406"/>
        </w:trPr>
        <w:tc>
          <w:tcPr>
            <w:tcW w:w="3150" w:type="dxa"/>
          </w:tcPr>
          <w:p w14:paraId="2564B79D" w14:textId="77777777" w:rsidR="0039396C" w:rsidRDefault="0039396C" w:rsidP="003E39A5">
            <w:r>
              <w:t>Sensitivity</w:t>
            </w:r>
          </w:p>
        </w:tc>
        <w:tc>
          <w:tcPr>
            <w:tcW w:w="3150" w:type="dxa"/>
          </w:tcPr>
          <w:p w14:paraId="23E4B5D0" w14:textId="77777777" w:rsidR="0039396C" w:rsidRDefault="0039396C" w:rsidP="003E39A5">
            <w:r>
              <w:t>.8804</w:t>
            </w:r>
          </w:p>
        </w:tc>
        <w:tc>
          <w:tcPr>
            <w:tcW w:w="3152" w:type="dxa"/>
          </w:tcPr>
          <w:p w14:paraId="181FB3BF" w14:textId="77777777" w:rsidR="0039396C" w:rsidRDefault="0039396C" w:rsidP="003E39A5">
            <w:r>
              <w:t>When actual value is positive, how often is classifier correct</w:t>
            </w:r>
          </w:p>
        </w:tc>
      </w:tr>
      <w:tr w:rsidR="0039396C" w14:paraId="1E0532A9" w14:textId="77777777" w:rsidTr="003E39A5">
        <w:trPr>
          <w:trHeight w:val="406"/>
        </w:trPr>
        <w:tc>
          <w:tcPr>
            <w:tcW w:w="3150" w:type="dxa"/>
          </w:tcPr>
          <w:p w14:paraId="039D5FF9" w14:textId="77777777" w:rsidR="0039396C" w:rsidRDefault="0039396C" w:rsidP="003E39A5">
            <w:r>
              <w:t>Specificity</w:t>
            </w:r>
          </w:p>
        </w:tc>
        <w:tc>
          <w:tcPr>
            <w:tcW w:w="3150" w:type="dxa"/>
          </w:tcPr>
          <w:p w14:paraId="4777911F" w14:textId="77777777" w:rsidR="0039396C" w:rsidRDefault="0039396C" w:rsidP="003E39A5">
            <w:r>
              <w:t>.5066</w:t>
            </w:r>
          </w:p>
        </w:tc>
        <w:tc>
          <w:tcPr>
            <w:tcW w:w="3152" w:type="dxa"/>
          </w:tcPr>
          <w:p w14:paraId="51073EE8" w14:textId="77777777" w:rsidR="0039396C" w:rsidRDefault="0039396C" w:rsidP="003E39A5">
            <w:r>
              <w:t>When actual value is negative, how often is classifier correct</w:t>
            </w:r>
          </w:p>
        </w:tc>
      </w:tr>
    </w:tbl>
    <w:p w14:paraId="487531D8" w14:textId="77777777" w:rsidR="0039396C" w:rsidRDefault="0039396C" w:rsidP="0039396C">
      <w:r>
        <w:t xml:space="preserve"> </w:t>
      </w:r>
    </w:p>
    <w:p w14:paraId="53060B00" w14:textId="77777777" w:rsidR="0039396C" w:rsidRDefault="0039396C" w:rsidP="0039396C">
      <w:r>
        <w:t xml:space="preserve">Our classifier is highly sensitive and not very specific. Meaning that it does a great job of predicting when the actual value is </w:t>
      </w:r>
      <w:proofErr w:type="gramStart"/>
      <w:r>
        <w:t>positive, but</w:t>
      </w:r>
      <w:proofErr w:type="gramEnd"/>
      <w:r>
        <w:t xml:space="preserve"> struggles with when the actual value is negative. This greater sensitivity may also be </w:t>
      </w:r>
      <w:proofErr w:type="gramStart"/>
      <w:r>
        <w:t>due to the fact that</w:t>
      </w:r>
      <w:proofErr w:type="gramEnd"/>
      <w:r>
        <w:t xml:space="preserve"> majority of users give higher ratings, if you recall the plot showing user average star distribution from above.</w:t>
      </w:r>
    </w:p>
    <w:p w14:paraId="29E0EF8B" w14:textId="77777777" w:rsidR="0039396C" w:rsidRDefault="0039396C" w:rsidP="0039396C">
      <w:r>
        <w:rPr>
          <w:noProof/>
        </w:rPr>
        <w:lastRenderedPageBreak/>
        <w:drawing>
          <wp:inline distT="0" distB="0" distL="0" distR="0" wp14:anchorId="50946767" wp14:editId="684FCA82">
            <wp:extent cx="4226203" cy="2672080"/>
            <wp:effectExtent l="0" t="0" r="0" b="0"/>
            <wp:docPr id="23" name="Picture 23" descr="C:\Users\dudad\AppData\Local\Packages\Microsoft.Office.Desktop_8wekyb3d8bbwe\AC\INetCache\Content.MSO\30B1A7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udad\AppData\Local\Packages\Microsoft.Office.Desktop_8wekyb3d8bbwe\AC\INetCache\Content.MSO\30B1A72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4945" cy="2683930"/>
                    </a:xfrm>
                    <a:prstGeom prst="rect">
                      <a:avLst/>
                    </a:prstGeom>
                    <a:noFill/>
                    <a:ln>
                      <a:noFill/>
                    </a:ln>
                  </pic:spPr>
                </pic:pic>
              </a:graphicData>
            </a:graphic>
          </wp:inline>
        </w:drawing>
      </w:r>
    </w:p>
    <w:p w14:paraId="35527A98" w14:textId="77777777" w:rsidR="0039396C" w:rsidRDefault="0039396C" w:rsidP="0039396C"/>
    <w:p w14:paraId="3835DD8E" w14:textId="77777777" w:rsidR="0039396C" w:rsidRPr="00373E88" w:rsidRDefault="0039396C" w:rsidP="0039396C">
      <w:r w:rsidRPr="00373E88">
        <w:rPr>
          <w:b/>
          <w:bCs/>
        </w:rPr>
        <w:t>Question 2:</w:t>
      </w:r>
      <w:r>
        <w:t xml:space="preserve"> Would a user give a rating greater than the businesses average?</w:t>
      </w:r>
    </w:p>
    <w:p w14:paraId="05815D3E" w14:textId="77777777" w:rsidR="0039396C" w:rsidRDefault="0039396C" w:rsidP="0039396C">
      <w:r>
        <w:t>Let’s explore our second question in greater depth. It began with identifying the features that would provide the greatest impact on our prediction model. This can be seen below:</w:t>
      </w:r>
    </w:p>
    <w:p w14:paraId="4EE2C008" w14:textId="77777777" w:rsidR="0039396C" w:rsidRDefault="0039396C" w:rsidP="0039396C">
      <w:r>
        <w:rPr>
          <w:noProof/>
        </w:rPr>
        <w:drawing>
          <wp:inline distT="0" distB="0" distL="0" distR="0" wp14:anchorId="5818D33D" wp14:editId="4B6CA839">
            <wp:extent cx="5943600" cy="2348230"/>
            <wp:effectExtent l="0" t="0" r="0" b="0"/>
            <wp:docPr id="20" name="Picture 20" descr="C:\Users\dudad\AppData\Local\Packages\Microsoft.Office.Desktop_8wekyb3d8bbwe\AC\INetCache\Content.MSO\E5B09B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udad\AppData\Local\Packages\Microsoft.Office.Desktop_8wekyb3d8bbwe\AC\INetCache\Content.MSO\E5B09B1D.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48230"/>
                    </a:xfrm>
                    <a:prstGeom prst="rect">
                      <a:avLst/>
                    </a:prstGeom>
                    <a:noFill/>
                    <a:ln>
                      <a:noFill/>
                    </a:ln>
                  </pic:spPr>
                </pic:pic>
              </a:graphicData>
            </a:graphic>
          </wp:inline>
        </w:drawing>
      </w:r>
      <w:r>
        <w:t>After understanding which features were most important, I built the same set of models with their individually tuned parameters. The results are below:</w:t>
      </w:r>
    </w:p>
    <w:p w14:paraId="6BEDC8B2" w14:textId="77777777" w:rsidR="0039396C" w:rsidRDefault="0039396C" w:rsidP="0039396C">
      <w:r w:rsidRPr="006639D4">
        <w:drawing>
          <wp:inline distT="0" distB="0" distL="0" distR="0" wp14:anchorId="227E5D1D" wp14:editId="64C6E32C">
            <wp:extent cx="3576739" cy="1514475"/>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6558" cy="1518633"/>
                    </a:xfrm>
                    <a:prstGeom prst="rect">
                      <a:avLst/>
                    </a:prstGeom>
                    <a:noFill/>
                    <a:ln>
                      <a:noFill/>
                    </a:ln>
                  </pic:spPr>
                </pic:pic>
              </a:graphicData>
            </a:graphic>
          </wp:inline>
        </w:drawing>
      </w:r>
    </w:p>
    <w:p w14:paraId="1C39540B" w14:textId="77777777" w:rsidR="0039396C" w:rsidRDefault="0039396C" w:rsidP="0039396C">
      <w:r>
        <w:lastRenderedPageBreak/>
        <w:t>We see here that the ADAboost Classifier was the most accurate prediction model again. Let’s take a deeper exploration into this model to understand even more.</w:t>
      </w:r>
    </w:p>
    <w:p w14:paraId="5E59FBBE" w14:textId="77777777" w:rsidR="0039396C" w:rsidRPr="00B5565A" w:rsidRDefault="0039396C" w:rsidP="0039396C">
      <w:pPr>
        <w:rPr>
          <w:b/>
          <w:bCs/>
        </w:rPr>
      </w:pPr>
      <w:r w:rsidRPr="00B5565A">
        <w:rPr>
          <w:b/>
          <w:bCs/>
        </w:rPr>
        <w:t>Confusion Matrix:</w:t>
      </w:r>
    </w:p>
    <w:p w14:paraId="3D1B8862" w14:textId="77777777" w:rsidR="0039396C" w:rsidRPr="00373363" w:rsidRDefault="0039396C" w:rsidP="0039396C">
      <w:r w:rsidRPr="00373363">
        <w:t xml:space="preserve">[[ </w:t>
      </w:r>
      <w:proofErr w:type="gramStart"/>
      <w:r>
        <w:t>136</w:t>
      </w:r>
      <w:r w:rsidRPr="00373363">
        <w:t xml:space="preserve"> </w:t>
      </w:r>
      <w:r>
        <w:t xml:space="preserve"> 93</w:t>
      </w:r>
      <w:proofErr w:type="gramEnd"/>
      <w:r w:rsidRPr="00373363">
        <w:t>]</w:t>
      </w:r>
    </w:p>
    <w:p w14:paraId="644BE1B4" w14:textId="77777777" w:rsidR="0039396C" w:rsidRPr="00373363" w:rsidRDefault="0039396C" w:rsidP="0039396C">
      <w:r w:rsidRPr="00373363">
        <w:t xml:space="preserve"> </w:t>
      </w:r>
      <w:proofErr w:type="gramStart"/>
      <w:r w:rsidRPr="00373363">
        <w:t xml:space="preserve">[ </w:t>
      </w:r>
      <w:r>
        <w:t xml:space="preserve"> 68</w:t>
      </w:r>
      <w:proofErr w:type="gramEnd"/>
      <w:r>
        <w:t xml:space="preserve"> 156</w:t>
      </w:r>
      <w:r w:rsidRPr="00373363">
        <w:t>]]</w:t>
      </w:r>
    </w:p>
    <w:p w14:paraId="4E1EA8E1" w14:textId="77777777" w:rsidR="0039396C" w:rsidRDefault="0039396C" w:rsidP="0039396C"/>
    <w:tbl>
      <w:tblPr>
        <w:tblStyle w:val="TableGrid"/>
        <w:tblW w:w="0" w:type="auto"/>
        <w:tblLook w:val="04A0" w:firstRow="1" w:lastRow="0" w:firstColumn="1" w:lastColumn="0" w:noHBand="0" w:noVBand="1"/>
      </w:tblPr>
      <w:tblGrid>
        <w:gridCol w:w="4675"/>
        <w:gridCol w:w="4675"/>
      </w:tblGrid>
      <w:tr w:rsidR="0039396C" w14:paraId="1F283777" w14:textId="77777777" w:rsidTr="003E39A5">
        <w:tc>
          <w:tcPr>
            <w:tcW w:w="4675" w:type="dxa"/>
          </w:tcPr>
          <w:p w14:paraId="0941AE90" w14:textId="77777777" w:rsidR="0039396C" w:rsidRDefault="0039396C" w:rsidP="003E39A5">
            <w:r>
              <w:t>136</w:t>
            </w:r>
            <w:r w:rsidRPr="00373363">
              <w:t xml:space="preserve"> </w:t>
            </w:r>
            <w:r>
              <w:t>True Negatives</w:t>
            </w:r>
          </w:p>
        </w:tc>
        <w:tc>
          <w:tcPr>
            <w:tcW w:w="4675" w:type="dxa"/>
          </w:tcPr>
          <w:p w14:paraId="37D2703A" w14:textId="77777777" w:rsidR="0039396C" w:rsidRDefault="0039396C" w:rsidP="003E39A5">
            <w:r>
              <w:t>93False Positives</w:t>
            </w:r>
          </w:p>
        </w:tc>
      </w:tr>
      <w:tr w:rsidR="0039396C" w14:paraId="425100D3" w14:textId="77777777" w:rsidTr="003E39A5">
        <w:tc>
          <w:tcPr>
            <w:tcW w:w="4675" w:type="dxa"/>
          </w:tcPr>
          <w:p w14:paraId="64E49443" w14:textId="77777777" w:rsidR="0039396C" w:rsidRDefault="0039396C" w:rsidP="003E39A5">
            <w:r>
              <w:t>68 False Negatives</w:t>
            </w:r>
          </w:p>
        </w:tc>
        <w:tc>
          <w:tcPr>
            <w:tcW w:w="4675" w:type="dxa"/>
          </w:tcPr>
          <w:p w14:paraId="3018CBD9" w14:textId="77777777" w:rsidR="0039396C" w:rsidRDefault="0039396C" w:rsidP="003E39A5">
            <w:r>
              <w:t>156True Positives</w:t>
            </w:r>
          </w:p>
        </w:tc>
      </w:tr>
    </w:tbl>
    <w:p w14:paraId="389972F3" w14:textId="77777777" w:rsidR="0039396C" w:rsidRPr="00B5565A" w:rsidRDefault="0039396C" w:rsidP="0039396C"/>
    <w:p w14:paraId="71DB9503" w14:textId="77777777" w:rsidR="0039396C" w:rsidRDefault="0039396C" w:rsidP="0039396C"/>
    <w:p w14:paraId="0FF091E6" w14:textId="77777777" w:rsidR="0039396C" w:rsidRDefault="0039396C" w:rsidP="0039396C"/>
    <w:tbl>
      <w:tblPr>
        <w:tblStyle w:val="TableGrid"/>
        <w:tblW w:w="9452" w:type="dxa"/>
        <w:tblLook w:val="04A0" w:firstRow="1" w:lastRow="0" w:firstColumn="1" w:lastColumn="0" w:noHBand="0" w:noVBand="1"/>
      </w:tblPr>
      <w:tblGrid>
        <w:gridCol w:w="3150"/>
        <w:gridCol w:w="3150"/>
        <w:gridCol w:w="3152"/>
      </w:tblGrid>
      <w:tr w:rsidR="0039396C" w14:paraId="5578F152" w14:textId="77777777" w:rsidTr="003E39A5">
        <w:trPr>
          <w:trHeight w:val="430"/>
        </w:trPr>
        <w:tc>
          <w:tcPr>
            <w:tcW w:w="3150" w:type="dxa"/>
            <w:shd w:val="clear" w:color="auto" w:fill="B4C6E7" w:themeFill="accent1" w:themeFillTint="66"/>
          </w:tcPr>
          <w:p w14:paraId="1B19D722" w14:textId="77777777" w:rsidR="0039396C" w:rsidRDefault="0039396C" w:rsidP="003E39A5">
            <w:r>
              <w:t>Attribute</w:t>
            </w:r>
          </w:p>
        </w:tc>
        <w:tc>
          <w:tcPr>
            <w:tcW w:w="3150" w:type="dxa"/>
            <w:shd w:val="clear" w:color="auto" w:fill="B4C6E7" w:themeFill="accent1" w:themeFillTint="66"/>
          </w:tcPr>
          <w:p w14:paraId="495EFE21" w14:textId="77777777" w:rsidR="0039396C" w:rsidRDefault="0039396C" w:rsidP="003E39A5">
            <w:r>
              <w:t>Result</w:t>
            </w:r>
          </w:p>
        </w:tc>
        <w:tc>
          <w:tcPr>
            <w:tcW w:w="3152" w:type="dxa"/>
            <w:shd w:val="clear" w:color="auto" w:fill="B4C6E7" w:themeFill="accent1" w:themeFillTint="66"/>
          </w:tcPr>
          <w:p w14:paraId="5C481C77" w14:textId="77777777" w:rsidR="0039396C" w:rsidRDefault="0039396C" w:rsidP="003E39A5">
            <w:r>
              <w:t>Description</w:t>
            </w:r>
          </w:p>
        </w:tc>
      </w:tr>
      <w:tr w:rsidR="0039396C" w14:paraId="53FD42FC" w14:textId="77777777" w:rsidTr="003E39A5">
        <w:trPr>
          <w:trHeight w:val="406"/>
        </w:trPr>
        <w:tc>
          <w:tcPr>
            <w:tcW w:w="3150" w:type="dxa"/>
          </w:tcPr>
          <w:p w14:paraId="1BCECCCE" w14:textId="77777777" w:rsidR="0039396C" w:rsidRDefault="0039396C" w:rsidP="003E39A5">
            <w:r>
              <w:t>Accuracy</w:t>
            </w:r>
          </w:p>
        </w:tc>
        <w:tc>
          <w:tcPr>
            <w:tcW w:w="3150" w:type="dxa"/>
          </w:tcPr>
          <w:p w14:paraId="6793B188" w14:textId="77777777" w:rsidR="0039396C" w:rsidRDefault="0039396C" w:rsidP="003E39A5">
            <w:r>
              <w:t>.645</w:t>
            </w:r>
          </w:p>
        </w:tc>
        <w:tc>
          <w:tcPr>
            <w:tcW w:w="3152" w:type="dxa"/>
          </w:tcPr>
          <w:p w14:paraId="280E9F2D" w14:textId="77777777" w:rsidR="0039396C" w:rsidRDefault="0039396C" w:rsidP="003E39A5">
            <w:r>
              <w:t>How often classifier is correct</w:t>
            </w:r>
          </w:p>
        </w:tc>
      </w:tr>
      <w:tr w:rsidR="0039396C" w14:paraId="42EC54B3" w14:textId="77777777" w:rsidTr="003E39A5">
        <w:trPr>
          <w:trHeight w:val="406"/>
        </w:trPr>
        <w:tc>
          <w:tcPr>
            <w:tcW w:w="3150" w:type="dxa"/>
          </w:tcPr>
          <w:p w14:paraId="35FF9BE2" w14:textId="77777777" w:rsidR="0039396C" w:rsidRDefault="0039396C" w:rsidP="003E39A5">
            <w:r>
              <w:t>Error (misclassification rate)</w:t>
            </w:r>
          </w:p>
        </w:tc>
        <w:tc>
          <w:tcPr>
            <w:tcW w:w="3150" w:type="dxa"/>
          </w:tcPr>
          <w:p w14:paraId="2A0BFAE1" w14:textId="77777777" w:rsidR="0039396C" w:rsidRDefault="0039396C" w:rsidP="003E39A5">
            <w:r>
              <w:t>.355</w:t>
            </w:r>
          </w:p>
        </w:tc>
        <w:tc>
          <w:tcPr>
            <w:tcW w:w="3152" w:type="dxa"/>
          </w:tcPr>
          <w:p w14:paraId="28A4520C" w14:textId="77777777" w:rsidR="0039396C" w:rsidRDefault="0039396C" w:rsidP="003E39A5">
            <w:r>
              <w:t>How often classifier is incorrect</w:t>
            </w:r>
          </w:p>
        </w:tc>
      </w:tr>
      <w:tr w:rsidR="0039396C" w14:paraId="4BD16CA7" w14:textId="77777777" w:rsidTr="003E39A5">
        <w:trPr>
          <w:trHeight w:val="406"/>
        </w:trPr>
        <w:tc>
          <w:tcPr>
            <w:tcW w:w="3150" w:type="dxa"/>
          </w:tcPr>
          <w:p w14:paraId="7F7A35A9" w14:textId="77777777" w:rsidR="0039396C" w:rsidRDefault="0039396C" w:rsidP="003E39A5">
            <w:r>
              <w:t>Sensitivity</w:t>
            </w:r>
          </w:p>
        </w:tc>
        <w:tc>
          <w:tcPr>
            <w:tcW w:w="3150" w:type="dxa"/>
          </w:tcPr>
          <w:p w14:paraId="0E697E0C" w14:textId="77777777" w:rsidR="0039396C" w:rsidRDefault="0039396C" w:rsidP="003E39A5">
            <w:r>
              <w:t>.696</w:t>
            </w:r>
          </w:p>
        </w:tc>
        <w:tc>
          <w:tcPr>
            <w:tcW w:w="3152" w:type="dxa"/>
          </w:tcPr>
          <w:p w14:paraId="00154A56" w14:textId="77777777" w:rsidR="0039396C" w:rsidRDefault="0039396C" w:rsidP="003E39A5">
            <w:r>
              <w:t>When actual value is positive, how often is classifier correct</w:t>
            </w:r>
          </w:p>
        </w:tc>
      </w:tr>
      <w:tr w:rsidR="0039396C" w14:paraId="3BD1BA9C" w14:textId="77777777" w:rsidTr="003E39A5">
        <w:trPr>
          <w:trHeight w:val="406"/>
        </w:trPr>
        <w:tc>
          <w:tcPr>
            <w:tcW w:w="3150" w:type="dxa"/>
          </w:tcPr>
          <w:p w14:paraId="3C423157" w14:textId="77777777" w:rsidR="0039396C" w:rsidRDefault="0039396C" w:rsidP="003E39A5">
            <w:r>
              <w:t>Specificity</w:t>
            </w:r>
          </w:p>
        </w:tc>
        <w:tc>
          <w:tcPr>
            <w:tcW w:w="3150" w:type="dxa"/>
          </w:tcPr>
          <w:p w14:paraId="526BA295" w14:textId="77777777" w:rsidR="0039396C" w:rsidRDefault="0039396C" w:rsidP="003E39A5">
            <w:r>
              <w:t>.594</w:t>
            </w:r>
          </w:p>
        </w:tc>
        <w:tc>
          <w:tcPr>
            <w:tcW w:w="3152" w:type="dxa"/>
          </w:tcPr>
          <w:p w14:paraId="06490F04" w14:textId="77777777" w:rsidR="0039396C" w:rsidRDefault="0039396C" w:rsidP="003E39A5">
            <w:r>
              <w:t>When actual value is negative, how often is classifier correct</w:t>
            </w:r>
          </w:p>
        </w:tc>
      </w:tr>
    </w:tbl>
    <w:p w14:paraId="77F0C850" w14:textId="77777777" w:rsidR="0039396C" w:rsidRDefault="0039396C" w:rsidP="0039396C"/>
    <w:p w14:paraId="1C8B5AC0" w14:textId="6B419680" w:rsidR="005C43A2" w:rsidRDefault="0039396C" w:rsidP="0039396C">
      <w:r>
        <w:t xml:space="preserve">Our classifier is just </w:t>
      </w:r>
      <w:proofErr w:type="gramStart"/>
      <w:r>
        <w:t>fairly sensitive</w:t>
      </w:r>
      <w:proofErr w:type="gramEnd"/>
      <w:r>
        <w:t xml:space="preserve"> and specific when predicting if a user would give a rating greater than the business’ average. The second question we targeted to predict wasn’t as accurate as our first question, and this may still be due to the user high rating bias we saw earlier.</w:t>
      </w:r>
    </w:p>
    <w:sectPr w:rsidR="005C4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96C"/>
    <w:rsid w:val="00270659"/>
    <w:rsid w:val="0039396C"/>
    <w:rsid w:val="005F7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F20B6"/>
  <w15:chartTrackingRefBased/>
  <w15:docId w15:val="{83EAEC81-77B0-48F4-B8EF-76DFCCF3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396C"/>
  </w:style>
  <w:style w:type="paragraph" w:styleId="Heading1">
    <w:name w:val="heading 1"/>
    <w:basedOn w:val="Normal"/>
    <w:next w:val="Normal"/>
    <w:link w:val="Heading1Char"/>
    <w:uiPriority w:val="9"/>
    <w:qFormat/>
    <w:rsid w:val="00393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39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396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93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396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Duda</dc:creator>
  <cp:keywords/>
  <dc:description/>
  <cp:lastModifiedBy>Dan Duda</cp:lastModifiedBy>
  <cp:revision>1</cp:revision>
  <dcterms:created xsi:type="dcterms:W3CDTF">2019-10-11T09:27:00Z</dcterms:created>
  <dcterms:modified xsi:type="dcterms:W3CDTF">2019-10-11T09:28:00Z</dcterms:modified>
</cp:coreProperties>
</file>