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3EAE" w14:textId="46680011" w:rsidR="009B1A0E" w:rsidRPr="009B1A0E" w:rsidRDefault="00086E8F" w:rsidP="009B1A0E">
      <w:pPr>
        <w:jc w:val="center"/>
        <w:rPr>
          <w:rFonts w:cstheme="minorHAnsi"/>
          <w:sz w:val="40"/>
          <w:szCs w:val="40"/>
        </w:rPr>
      </w:pPr>
      <w:bookmarkStart w:id="0" w:name="_Hlk104222658"/>
      <w:bookmarkEnd w:id="0"/>
      <w:r w:rsidRPr="00086E8F">
        <w:rPr>
          <w:rFonts w:cstheme="minorHAnsi"/>
          <w:sz w:val="40"/>
          <w:szCs w:val="40"/>
        </w:rPr>
        <w:t>Customer Brand Preferences Report</w:t>
      </w:r>
    </w:p>
    <w:p w14:paraId="2876660A" w14:textId="63F1982E" w:rsidR="009B1A0E" w:rsidRPr="009B1A0E" w:rsidRDefault="009B1A0E">
      <w:pPr>
        <w:rPr>
          <w:rFonts w:cstheme="minorHAnsi"/>
          <w:sz w:val="32"/>
          <w:szCs w:val="32"/>
        </w:rPr>
      </w:pPr>
      <w:r w:rsidRPr="009B1A0E">
        <w:rPr>
          <w:rFonts w:cstheme="minorHAnsi"/>
          <w:sz w:val="32"/>
          <w:szCs w:val="32"/>
        </w:rPr>
        <w:t>Summary (problem scope)</w:t>
      </w:r>
    </w:p>
    <w:p w14:paraId="1B72D0D2" w14:textId="18AC639E" w:rsidR="00086E8F" w:rsidRDefault="00086E8F" w:rsidP="00680C09">
      <w:pPr>
        <w:ind w:firstLine="720"/>
        <w:rPr>
          <w:rFonts w:cstheme="minorHAnsi"/>
          <w:sz w:val="24"/>
          <w:szCs w:val="24"/>
        </w:rPr>
      </w:pPr>
      <w:r>
        <w:rPr>
          <w:rFonts w:cstheme="minorHAnsi"/>
          <w:sz w:val="24"/>
          <w:szCs w:val="24"/>
        </w:rPr>
        <w:t xml:space="preserve">This document </w:t>
      </w:r>
      <w:r w:rsidR="00F35B44">
        <w:rPr>
          <w:rFonts w:cstheme="minorHAnsi"/>
          <w:sz w:val="24"/>
          <w:szCs w:val="24"/>
        </w:rPr>
        <w:t>is a report on Blackwell’s problem regarding customer preference of computer between the options of Sony and Acer</w:t>
      </w:r>
      <w:r>
        <w:rPr>
          <w:rFonts w:cstheme="minorHAnsi"/>
          <w:sz w:val="24"/>
          <w:szCs w:val="24"/>
        </w:rPr>
        <w:t xml:space="preserve">. </w:t>
      </w:r>
      <w:r w:rsidR="00F35B44">
        <w:rPr>
          <w:rFonts w:cstheme="minorHAnsi"/>
          <w:sz w:val="24"/>
          <w:szCs w:val="24"/>
        </w:rPr>
        <w:t xml:space="preserve">This problem was solved using predictive analytic tools. </w:t>
      </w:r>
      <w:r>
        <w:rPr>
          <w:rFonts w:cstheme="minorHAnsi"/>
          <w:sz w:val="24"/>
          <w:szCs w:val="24"/>
        </w:rPr>
        <w:t xml:space="preserve">Commentary will involve what models were used, their predictive power, how they were improved, and </w:t>
      </w:r>
      <w:r w:rsidR="00F35B44">
        <w:rPr>
          <w:rFonts w:cstheme="minorHAnsi"/>
          <w:sz w:val="24"/>
          <w:szCs w:val="24"/>
        </w:rPr>
        <w:t xml:space="preserve">what Blackwell customers actually may have preferred. </w:t>
      </w:r>
    </w:p>
    <w:p w14:paraId="21EB5D2D" w14:textId="77777777" w:rsidR="009B1A0E" w:rsidRDefault="0001159F" w:rsidP="00680C09">
      <w:pPr>
        <w:ind w:firstLine="720"/>
        <w:rPr>
          <w:rFonts w:cstheme="minorHAnsi"/>
          <w:sz w:val="24"/>
          <w:szCs w:val="24"/>
        </w:rPr>
      </w:pPr>
      <w:r>
        <w:rPr>
          <w:rFonts w:cstheme="minorHAnsi"/>
          <w:sz w:val="24"/>
          <w:szCs w:val="24"/>
        </w:rPr>
        <w:t>Before I go into the analysis, it is important to make clear what the problem was. Blackwell had two customer survey datasets, one of which was accurate and fully complete whereas the other one was incomplete and therefore inaccurate.</w:t>
      </w:r>
    </w:p>
    <w:p w14:paraId="4252B6B3" w14:textId="77777777" w:rsidR="009B1A0E" w:rsidRDefault="0001159F">
      <w:pPr>
        <w:rPr>
          <w:rFonts w:cstheme="minorHAnsi"/>
          <w:sz w:val="24"/>
          <w:szCs w:val="24"/>
        </w:rPr>
      </w:pPr>
      <w:r>
        <w:rPr>
          <w:rFonts w:cstheme="minorHAnsi"/>
          <w:sz w:val="24"/>
          <w:szCs w:val="24"/>
        </w:rPr>
        <w:t>Blackwell wanted to know if it would be possible to approximate what the actual computer preferences could have been f</w:t>
      </w:r>
      <w:r w:rsidR="009B1A0E">
        <w:rPr>
          <w:rFonts w:cstheme="minorHAnsi"/>
          <w:sz w:val="24"/>
          <w:szCs w:val="24"/>
        </w:rPr>
        <w:t>rom</w:t>
      </w:r>
      <w:r>
        <w:rPr>
          <w:rFonts w:cstheme="minorHAnsi"/>
          <w:sz w:val="24"/>
          <w:szCs w:val="24"/>
        </w:rPr>
        <w:t xml:space="preserve"> the incomplete customer survey dataset by using the complete customer survey dataset</w:t>
      </w:r>
      <w:r w:rsidR="009B1A0E">
        <w:rPr>
          <w:rFonts w:cstheme="minorHAnsi"/>
          <w:sz w:val="24"/>
          <w:szCs w:val="24"/>
        </w:rPr>
        <w:t xml:space="preserve"> as a guide</w:t>
      </w:r>
      <w:r>
        <w:rPr>
          <w:rFonts w:cstheme="minorHAnsi"/>
          <w:sz w:val="24"/>
          <w:szCs w:val="24"/>
        </w:rPr>
        <w:t>.</w:t>
      </w:r>
    </w:p>
    <w:p w14:paraId="003CAB23" w14:textId="625DC236" w:rsidR="009B1A0E" w:rsidRDefault="0001159F" w:rsidP="00680C09">
      <w:pPr>
        <w:ind w:firstLine="720"/>
        <w:rPr>
          <w:rFonts w:cstheme="minorHAnsi"/>
          <w:sz w:val="24"/>
          <w:szCs w:val="24"/>
        </w:rPr>
      </w:pPr>
      <w:r>
        <w:rPr>
          <w:rFonts w:cstheme="minorHAnsi"/>
          <w:sz w:val="24"/>
          <w:szCs w:val="24"/>
        </w:rPr>
        <w:t>By using the tools</w:t>
      </w:r>
      <w:r w:rsidR="009B1A0E">
        <w:rPr>
          <w:rFonts w:cstheme="minorHAnsi"/>
          <w:sz w:val="24"/>
          <w:szCs w:val="24"/>
        </w:rPr>
        <w:t xml:space="preserve"> of R, RStudio, and the caret package, which contains several relevant predictive analytic tools for this problem, it was possible to determine what the computer preferences outcomes could have been as if the customers had entered that information correctly. More will be said about this at the end of this report.</w:t>
      </w:r>
    </w:p>
    <w:p w14:paraId="09522AAD" w14:textId="303BF2A9" w:rsidR="009B1A0E" w:rsidRDefault="009B1A0E">
      <w:pPr>
        <w:rPr>
          <w:rFonts w:cstheme="minorHAnsi"/>
          <w:sz w:val="24"/>
          <w:szCs w:val="24"/>
        </w:rPr>
      </w:pPr>
    </w:p>
    <w:p w14:paraId="06D8FFA3" w14:textId="0259AA91" w:rsidR="009B1A0E" w:rsidRDefault="009B1A0E">
      <w:pPr>
        <w:rPr>
          <w:rFonts w:cstheme="minorHAnsi"/>
          <w:sz w:val="32"/>
          <w:szCs w:val="32"/>
        </w:rPr>
      </w:pPr>
      <w:r w:rsidRPr="009B1A0E">
        <w:rPr>
          <w:rFonts w:cstheme="minorHAnsi"/>
          <w:sz w:val="32"/>
          <w:szCs w:val="32"/>
        </w:rPr>
        <w:t xml:space="preserve">Analysis </w:t>
      </w:r>
    </w:p>
    <w:p w14:paraId="44F13E76" w14:textId="5B562AF9" w:rsidR="009B1A0E" w:rsidRDefault="009B1A0E" w:rsidP="00680C09">
      <w:pPr>
        <w:ind w:firstLine="720"/>
        <w:rPr>
          <w:rFonts w:cstheme="minorHAnsi"/>
          <w:sz w:val="24"/>
          <w:szCs w:val="24"/>
        </w:rPr>
      </w:pPr>
      <w:r>
        <w:rPr>
          <w:rFonts w:cstheme="minorHAnsi"/>
          <w:sz w:val="24"/>
          <w:szCs w:val="24"/>
        </w:rPr>
        <w:t>There</w:t>
      </w:r>
      <w:r w:rsidR="009965D0">
        <w:rPr>
          <w:rFonts w:cstheme="minorHAnsi"/>
          <w:sz w:val="24"/>
          <w:szCs w:val="24"/>
        </w:rPr>
        <w:t xml:space="preserve"> </w:t>
      </w:r>
      <w:r>
        <w:rPr>
          <w:rFonts w:cstheme="minorHAnsi"/>
          <w:sz w:val="24"/>
          <w:szCs w:val="24"/>
        </w:rPr>
        <w:t xml:space="preserve">were </w:t>
      </w:r>
      <w:r w:rsidR="009965D0">
        <w:rPr>
          <w:rFonts w:cstheme="minorHAnsi"/>
          <w:sz w:val="24"/>
          <w:szCs w:val="24"/>
        </w:rPr>
        <w:t xml:space="preserve">three models </w:t>
      </w:r>
      <w:r>
        <w:rPr>
          <w:rFonts w:cstheme="minorHAnsi"/>
          <w:sz w:val="24"/>
          <w:szCs w:val="24"/>
        </w:rPr>
        <w:t xml:space="preserve">tested. They were Stochastic </w:t>
      </w:r>
      <w:r w:rsidR="00E2185B">
        <w:rPr>
          <w:rFonts w:cstheme="minorHAnsi"/>
          <w:sz w:val="24"/>
          <w:szCs w:val="24"/>
        </w:rPr>
        <w:t xml:space="preserve">Gradient Boosting (GBM), Random Forest (RF) and C5.0 (c5). These models were selected </w:t>
      </w:r>
      <w:r w:rsidR="009965D0">
        <w:rPr>
          <w:rFonts w:cstheme="minorHAnsi"/>
          <w:sz w:val="24"/>
          <w:szCs w:val="24"/>
        </w:rPr>
        <w:t xml:space="preserve">for testing </w:t>
      </w:r>
      <w:r w:rsidR="00E2185B">
        <w:rPr>
          <w:rFonts w:cstheme="minorHAnsi"/>
          <w:sz w:val="24"/>
          <w:szCs w:val="24"/>
        </w:rPr>
        <w:t>because they could be used</w:t>
      </w:r>
      <w:r w:rsidR="009965D0">
        <w:rPr>
          <w:rFonts w:cstheme="minorHAnsi"/>
          <w:sz w:val="24"/>
          <w:szCs w:val="24"/>
        </w:rPr>
        <w:t xml:space="preserve"> for classification problems</w:t>
      </w:r>
      <w:r w:rsidR="00E2185B">
        <w:rPr>
          <w:rFonts w:cstheme="minorHAnsi"/>
          <w:sz w:val="24"/>
          <w:szCs w:val="24"/>
        </w:rPr>
        <w:t xml:space="preserve">, </w:t>
      </w:r>
      <w:r w:rsidR="009965D0">
        <w:rPr>
          <w:rFonts w:cstheme="minorHAnsi"/>
          <w:sz w:val="24"/>
          <w:szCs w:val="24"/>
        </w:rPr>
        <w:t>which summarizes Blackwell’s problem. Blackwell wants to predict between two options, Sony and Acer, which are both textual information.</w:t>
      </w:r>
    </w:p>
    <w:p w14:paraId="55924054" w14:textId="52B50D5A" w:rsidR="00E2185B" w:rsidRDefault="00E2185B" w:rsidP="00680C09">
      <w:pPr>
        <w:ind w:firstLine="720"/>
        <w:rPr>
          <w:rFonts w:cstheme="minorHAnsi"/>
          <w:sz w:val="24"/>
          <w:szCs w:val="24"/>
        </w:rPr>
      </w:pPr>
      <w:r>
        <w:rPr>
          <w:rFonts w:cstheme="minorHAnsi"/>
          <w:sz w:val="24"/>
          <w:szCs w:val="24"/>
        </w:rPr>
        <w:t xml:space="preserve">In order to train and test these models for their ability to predict customer computer preferences, a subset of the </w:t>
      </w:r>
      <w:r w:rsidR="00164ACE">
        <w:rPr>
          <w:rFonts w:cstheme="minorHAnsi"/>
          <w:sz w:val="24"/>
          <w:szCs w:val="24"/>
        </w:rPr>
        <w:t xml:space="preserve">complete dataset (CompleteResponses.csv) was used to form the primary testing set. </w:t>
      </w:r>
    </w:p>
    <w:p w14:paraId="06CE22B8" w14:textId="2529CA37" w:rsidR="00164ACE" w:rsidRDefault="00164ACE" w:rsidP="00680C09">
      <w:pPr>
        <w:ind w:firstLine="720"/>
        <w:rPr>
          <w:rFonts w:cstheme="minorHAnsi"/>
          <w:sz w:val="24"/>
          <w:szCs w:val="24"/>
        </w:rPr>
      </w:pPr>
      <w:r>
        <w:rPr>
          <w:rFonts w:cstheme="minorHAnsi"/>
          <w:sz w:val="24"/>
          <w:szCs w:val="24"/>
        </w:rPr>
        <w:t xml:space="preserve">The primary metrics used to evaluate the predictive power of the </w:t>
      </w:r>
      <w:proofErr w:type="gramStart"/>
      <w:r>
        <w:rPr>
          <w:rFonts w:cstheme="minorHAnsi"/>
          <w:sz w:val="24"/>
          <w:szCs w:val="24"/>
        </w:rPr>
        <w:t>models</w:t>
      </w:r>
      <w:proofErr w:type="gramEnd"/>
      <w:r>
        <w:rPr>
          <w:rFonts w:cstheme="minorHAnsi"/>
          <w:sz w:val="24"/>
          <w:szCs w:val="24"/>
        </w:rPr>
        <w:t xml:space="preserve"> involved accuracy and kappa scores. </w:t>
      </w:r>
      <w:r w:rsidR="0023353E">
        <w:rPr>
          <w:rFonts w:cstheme="minorHAnsi"/>
          <w:sz w:val="24"/>
          <w:szCs w:val="24"/>
        </w:rPr>
        <w:t>This is how each model performed</w:t>
      </w:r>
      <w:r w:rsidR="008E4D5A">
        <w:rPr>
          <w:rFonts w:cstheme="minorHAnsi"/>
          <w:sz w:val="24"/>
          <w:szCs w:val="24"/>
        </w:rPr>
        <w:t>:</w:t>
      </w:r>
    </w:p>
    <w:p w14:paraId="63F575B9" w14:textId="62AACD5C" w:rsidR="00310711" w:rsidRDefault="002C6955" w:rsidP="00310711">
      <w:pPr>
        <w:rPr>
          <w:rFonts w:cstheme="minorHAnsi"/>
          <w:sz w:val="24"/>
          <w:szCs w:val="24"/>
        </w:rPr>
      </w:pPr>
      <w:r>
        <w:rPr>
          <w:rFonts w:cstheme="minorHAnsi"/>
          <w:sz w:val="24"/>
          <w:szCs w:val="24"/>
        </w:rPr>
        <w:tab/>
        <w:t xml:space="preserve">GBM </w:t>
      </w:r>
    </w:p>
    <w:tbl>
      <w:tblPr>
        <w:tblStyle w:val="TableGrid"/>
        <w:tblpPr w:leftFromText="180" w:rightFromText="180" w:vertAnchor="text" w:horzAnchor="page" w:tblpX="2386" w:tblpY="134"/>
        <w:tblW w:w="0" w:type="auto"/>
        <w:tblLook w:val="04A0" w:firstRow="1" w:lastRow="0" w:firstColumn="1" w:lastColumn="0" w:noHBand="0" w:noVBand="1"/>
      </w:tblPr>
      <w:tblGrid>
        <w:gridCol w:w="1975"/>
        <w:gridCol w:w="764"/>
      </w:tblGrid>
      <w:tr w:rsidR="00310711" w:rsidRPr="00310711" w14:paraId="1FFB784A" w14:textId="77777777" w:rsidTr="00310711">
        <w:trPr>
          <w:trHeight w:val="300"/>
        </w:trPr>
        <w:tc>
          <w:tcPr>
            <w:tcW w:w="1975" w:type="dxa"/>
            <w:noWrap/>
            <w:hideMark/>
          </w:tcPr>
          <w:p w14:paraId="5764CDEC" w14:textId="77777777" w:rsidR="00310711" w:rsidRPr="00310711" w:rsidRDefault="00310711" w:rsidP="00310711">
            <w:pPr>
              <w:rPr>
                <w:rFonts w:cstheme="minorHAnsi"/>
                <w:sz w:val="24"/>
                <w:szCs w:val="24"/>
              </w:rPr>
            </w:pPr>
            <w:r w:rsidRPr="00310711">
              <w:rPr>
                <w:rFonts w:cstheme="minorHAnsi"/>
                <w:sz w:val="24"/>
                <w:szCs w:val="24"/>
              </w:rPr>
              <w:t>Accuracy Score</w:t>
            </w:r>
          </w:p>
        </w:tc>
        <w:tc>
          <w:tcPr>
            <w:tcW w:w="465" w:type="dxa"/>
            <w:noWrap/>
            <w:hideMark/>
          </w:tcPr>
          <w:p w14:paraId="513CAE67" w14:textId="77777777" w:rsidR="00310711" w:rsidRPr="00310711" w:rsidRDefault="00310711" w:rsidP="00310711">
            <w:pPr>
              <w:rPr>
                <w:rFonts w:cstheme="minorHAnsi"/>
                <w:sz w:val="24"/>
                <w:szCs w:val="24"/>
              </w:rPr>
            </w:pPr>
            <w:r w:rsidRPr="00310711">
              <w:rPr>
                <w:rFonts w:cstheme="minorHAnsi"/>
                <w:sz w:val="24"/>
                <w:szCs w:val="24"/>
              </w:rPr>
              <w:t>0.921</w:t>
            </w:r>
          </w:p>
        </w:tc>
      </w:tr>
      <w:tr w:rsidR="00310711" w:rsidRPr="00310711" w14:paraId="3A2F2508" w14:textId="77777777" w:rsidTr="00310711">
        <w:trPr>
          <w:trHeight w:val="300"/>
        </w:trPr>
        <w:tc>
          <w:tcPr>
            <w:tcW w:w="1975" w:type="dxa"/>
            <w:noWrap/>
            <w:hideMark/>
          </w:tcPr>
          <w:p w14:paraId="0D4284AE" w14:textId="77777777" w:rsidR="00310711" w:rsidRPr="00310711" w:rsidRDefault="00310711" w:rsidP="00310711">
            <w:pPr>
              <w:rPr>
                <w:rFonts w:cstheme="minorHAnsi"/>
                <w:sz w:val="24"/>
                <w:szCs w:val="24"/>
              </w:rPr>
            </w:pPr>
            <w:r w:rsidRPr="00310711">
              <w:rPr>
                <w:rFonts w:cstheme="minorHAnsi"/>
                <w:sz w:val="24"/>
                <w:szCs w:val="24"/>
              </w:rPr>
              <w:t>Kapp Score</w:t>
            </w:r>
          </w:p>
        </w:tc>
        <w:tc>
          <w:tcPr>
            <w:tcW w:w="465" w:type="dxa"/>
            <w:noWrap/>
            <w:hideMark/>
          </w:tcPr>
          <w:p w14:paraId="4BE8B9DD" w14:textId="77777777" w:rsidR="00310711" w:rsidRPr="00310711" w:rsidRDefault="00310711" w:rsidP="00310711">
            <w:pPr>
              <w:rPr>
                <w:rFonts w:cstheme="minorHAnsi"/>
                <w:sz w:val="24"/>
                <w:szCs w:val="24"/>
              </w:rPr>
            </w:pPr>
            <w:r w:rsidRPr="00310711">
              <w:rPr>
                <w:rFonts w:cstheme="minorHAnsi"/>
                <w:sz w:val="24"/>
                <w:szCs w:val="24"/>
              </w:rPr>
              <w:t>0.832</w:t>
            </w:r>
          </w:p>
        </w:tc>
      </w:tr>
    </w:tbl>
    <w:p w14:paraId="1C7DF1EB" w14:textId="77777777" w:rsidR="00310711" w:rsidRDefault="00310711" w:rsidP="00310711">
      <w:pPr>
        <w:rPr>
          <w:rFonts w:cstheme="minorHAnsi"/>
          <w:sz w:val="24"/>
          <w:szCs w:val="24"/>
        </w:rPr>
      </w:pPr>
      <w:r>
        <w:rPr>
          <w:rFonts w:cstheme="minorHAnsi"/>
          <w:sz w:val="24"/>
          <w:szCs w:val="24"/>
        </w:rPr>
        <w:tab/>
      </w:r>
    </w:p>
    <w:p w14:paraId="4D95349D" w14:textId="6B224355" w:rsidR="00310711" w:rsidRDefault="00310711" w:rsidP="00310711">
      <w:pPr>
        <w:rPr>
          <w:rFonts w:cstheme="minorHAnsi"/>
          <w:sz w:val="24"/>
          <w:szCs w:val="24"/>
        </w:rPr>
      </w:pPr>
    </w:p>
    <w:p w14:paraId="1E5AEECF" w14:textId="77777777" w:rsidR="00310711" w:rsidRDefault="00310711" w:rsidP="00310711">
      <w:pPr>
        <w:ind w:firstLine="720"/>
        <w:rPr>
          <w:rFonts w:cstheme="minorHAnsi"/>
          <w:sz w:val="24"/>
          <w:szCs w:val="24"/>
        </w:rPr>
      </w:pPr>
    </w:p>
    <w:p w14:paraId="5006025A" w14:textId="77777777" w:rsidR="007F3022" w:rsidRDefault="007F3022" w:rsidP="00310711">
      <w:pPr>
        <w:ind w:firstLine="720"/>
        <w:rPr>
          <w:rFonts w:cstheme="minorHAnsi"/>
          <w:sz w:val="24"/>
          <w:szCs w:val="24"/>
        </w:rPr>
      </w:pPr>
    </w:p>
    <w:p w14:paraId="0EE59D88" w14:textId="39AD7FA0" w:rsidR="002C6955" w:rsidRDefault="002C6955" w:rsidP="00310711">
      <w:pPr>
        <w:ind w:firstLine="720"/>
        <w:rPr>
          <w:rFonts w:cstheme="minorHAnsi"/>
          <w:sz w:val="24"/>
          <w:szCs w:val="24"/>
        </w:rPr>
      </w:pPr>
      <w:r>
        <w:rPr>
          <w:rFonts w:cstheme="minorHAnsi"/>
          <w:sz w:val="24"/>
          <w:szCs w:val="24"/>
        </w:rPr>
        <w:lastRenderedPageBreak/>
        <w:t>RF</w:t>
      </w:r>
    </w:p>
    <w:tbl>
      <w:tblPr>
        <w:tblStyle w:val="TableGrid"/>
        <w:tblW w:w="0" w:type="auto"/>
        <w:tblLook w:val="04A0" w:firstRow="1" w:lastRow="0" w:firstColumn="1" w:lastColumn="0" w:noHBand="0" w:noVBand="1"/>
      </w:tblPr>
      <w:tblGrid>
        <w:gridCol w:w="1710"/>
        <w:gridCol w:w="2785"/>
        <w:gridCol w:w="2160"/>
      </w:tblGrid>
      <w:tr w:rsidR="009965D0" w:rsidRPr="009965D0" w14:paraId="2F48B6D6" w14:textId="77777777" w:rsidTr="009965D0">
        <w:trPr>
          <w:trHeight w:val="300"/>
        </w:trPr>
        <w:tc>
          <w:tcPr>
            <w:tcW w:w="1710" w:type="dxa"/>
            <w:noWrap/>
            <w:hideMark/>
          </w:tcPr>
          <w:p w14:paraId="63C38B84" w14:textId="77777777" w:rsidR="009965D0" w:rsidRPr="009965D0" w:rsidRDefault="009965D0" w:rsidP="009965D0">
            <w:pPr>
              <w:ind w:firstLine="720"/>
              <w:rPr>
                <w:rFonts w:cstheme="minorHAnsi"/>
                <w:sz w:val="24"/>
                <w:szCs w:val="24"/>
              </w:rPr>
            </w:pPr>
          </w:p>
        </w:tc>
        <w:tc>
          <w:tcPr>
            <w:tcW w:w="2785" w:type="dxa"/>
            <w:noWrap/>
            <w:hideMark/>
          </w:tcPr>
          <w:p w14:paraId="5FCC3446" w14:textId="77777777" w:rsidR="009965D0" w:rsidRPr="009965D0" w:rsidRDefault="009965D0" w:rsidP="009965D0">
            <w:pPr>
              <w:ind w:firstLine="720"/>
              <w:rPr>
                <w:rFonts w:cstheme="minorHAnsi"/>
                <w:sz w:val="24"/>
                <w:szCs w:val="24"/>
              </w:rPr>
            </w:pPr>
            <w:r w:rsidRPr="009965D0">
              <w:rPr>
                <w:rFonts w:cstheme="minorHAnsi"/>
                <w:sz w:val="24"/>
                <w:szCs w:val="24"/>
              </w:rPr>
              <w:t>Accuracy Score</w:t>
            </w:r>
          </w:p>
        </w:tc>
        <w:tc>
          <w:tcPr>
            <w:tcW w:w="2160" w:type="dxa"/>
            <w:noWrap/>
            <w:hideMark/>
          </w:tcPr>
          <w:p w14:paraId="37FE3BCB" w14:textId="77777777" w:rsidR="009965D0" w:rsidRPr="009965D0" w:rsidRDefault="009965D0" w:rsidP="009965D0">
            <w:pPr>
              <w:ind w:firstLine="720"/>
              <w:rPr>
                <w:rFonts w:cstheme="minorHAnsi"/>
                <w:sz w:val="24"/>
                <w:szCs w:val="24"/>
              </w:rPr>
            </w:pPr>
            <w:r w:rsidRPr="009965D0">
              <w:rPr>
                <w:rFonts w:cstheme="minorHAnsi"/>
                <w:sz w:val="24"/>
                <w:szCs w:val="24"/>
              </w:rPr>
              <w:t>Kappa Score</w:t>
            </w:r>
          </w:p>
        </w:tc>
      </w:tr>
      <w:tr w:rsidR="009965D0" w:rsidRPr="009965D0" w14:paraId="2FF1543B" w14:textId="77777777" w:rsidTr="009965D0">
        <w:trPr>
          <w:trHeight w:val="300"/>
        </w:trPr>
        <w:tc>
          <w:tcPr>
            <w:tcW w:w="1710" w:type="dxa"/>
            <w:noWrap/>
            <w:hideMark/>
          </w:tcPr>
          <w:p w14:paraId="139AEC4A" w14:textId="77777777" w:rsidR="009965D0" w:rsidRPr="009965D0" w:rsidRDefault="009965D0" w:rsidP="009965D0">
            <w:pPr>
              <w:ind w:firstLine="720"/>
              <w:rPr>
                <w:rFonts w:cstheme="minorHAnsi"/>
                <w:sz w:val="24"/>
                <w:szCs w:val="24"/>
              </w:rPr>
            </w:pPr>
            <w:r w:rsidRPr="009965D0">
              <w:rPr>
                <w:rFonts w:cstheme="minorHAnsi"/>
                <w:sz w:val="24"/>
                <w:szCs w:val="24"/>
              </w:rPr>
              <w:t>mtry1</w:t>
            </w:r>
          </w:p>
        </w:tc>
        <w:tc>
          <w:tcPr>
            <w:tcW w:w="2785" w:type="dxa"/>
            <w:noWrap/>
            <w:hideMark/>
          </w:tcPr>
          <w:p w14:paraId="39677D5E" w14:textId="77777777" w:rsidR="009965D0" w:rsidRPr="009965D0" w:rsidRDefault="009965D0" w:rsidP="009965D0">
            <w:pPr>
              <w:ind w:firstLine="720"/>
              <w:rPr>
                <w:rFonts w:cstheme="minorHAnsi"/>
                <w:sz w:val="24"/>
                <w:szCs w:val="24"/>
              </w:rPr>
            </w:pPr>
            <w:r w:rsidRPr="009965D0">
              <w:rPr>
                <w:rFonts w:cstheme="minorHAnsi"/>
                <w:sz w:val="24"/>
                <w:szCs w:val="24"/>
              </w:rPr>
              <w:t>0.864</w:t>
            </w:r>
          </w:p>
        </w:tc>
        <w:tc>
          <w:tcPr>
            <w:tcW w:w="2160" w:type="dxa"/>
            <w:noWrap/>
            <w:hideMark/>
          </w:tcPr>
          <w:p w14:paraId="5241589D" w14:textId="77777777" w:rsidR="009965D0" w:rsidRPr="009965D0" w:rsidRDefault="009965D0" w:rsidP="009965D0">
            <w:pPr>
              <w:ind w:firstLine="720"/>
              <w:rPr>
                <w:rFonts w:cstheme="minorHAnsi"/>
                <w:sz w:val="24"/>
                <w:szCs w:val="24"/>
              </w:rPr>
            </w:pPr>
            <w:r w:rsidRPr="009965D0">
              <w:rPr>
                <w:rFonts w:cstheme="minorHAnsi"/>
                <w:sz w:val="24"/>
                <w:szCs w:val="24"/>
              </w:rPr>
              <w:t>0.703</w:t>
            </w:r>
          </w:p>
        </w:tc>
      </w:tr>
      <w:tr w:rsidR="009965D0" w:rsidRPr="009965D0" w14:paraId="502BD4B2" w14:textId="77777777" w:rsidTr="009965D0">
        <w:trPr>
          <w:trHeight w:val="300"/>
        </w:trPr>
        <w:tc>
          <w:tcPr>
            <w:tcW w:w="1710" w:type="dxa"/>
            <w:noWrap/>
            <w:hideMark/>
          </w:tcPr>
          <w:p w14:paraId="58392310" w14:textId="77777777" w:rsidR="009965D0" w:rsidRPr="009965D0" w:rsidRDefault="009965D0" w:rsidP="009965D0">
            <w:pPr>
              <w:ind w:firstLine="720"/>
              <w:rPr>
                <w:rFonts w:cstheme="minorHAnsi"/>
                <w:sz w:val="24"/>
                <w:szCs w:val="24"/>
              </w:rPr>
            </w:pPr>
            <w:r w:rsidRPr="009965D0">
              <w:rPr>
                <w:rFonts w:cstheme="minorHAnsi"/>
                <w:sz w:val="24"/>
                <w:szCs w:val="24"/>
              </w:rPr>
              <w:t>mtry2</w:t>
            </w:r>
          </w:p>
        </w:tc>
        <w:tc>
          <w:tcPr>
            <w:tcW w:w="2785" w:type="dxa"/>
            <w:noWrap/>
            <w:hideMark/>
          </w:tcPr>
          <w:p w14:paraId="23030F88" w14:textId="77777777" w:rsidR="009965D0" w:rsidRPr="009965D0" w:rsidRDefault="009965D0" w:rsidP="009965D0">
            <w:pPr>
              <w:ind w:firstLine="720"/>
              <w:rPr>
                <w:rFonts w:cstheme="minorHAnsi"/>
                <w:sz w:val="24"/>
                <w:szCs w:val="24"/>
              </w:rPr>
            </w:pPr>
            <w:r w:rsidRPr="009965D0">
              <w:rPr>
                <w:rFonts w:cstheme="minorHAnsi"/>
                <w:sz w:val="24"/>
                <w:szCs w:val="24"/>
              </w:rPr>
              <w:t>0.923</w:t>
            </w:r>
          </w:p>
        </w:tc>
        <w:tc>
          <w:tcPr>
            <w:tcW w:w="2160" w:type="dxa"/>
            <w:noWrap/>
            <w:hideMark/>
          </w:tcPr>
          <w:p w14:paraId="47778B67" w14:textId="77777777" w:rsidR="009965D0" w:rsidRPr="009965D0" w:rsidRDefault="009965D0" w:rsidP="009965D0">
            <w:pPr>
              <w:ind w:firstLine="720"/>
              <w:rPr>
                <w:rFonts w:cstheme="minorHAnsi"/>
                <w:sz w:val="24"/>
                <w:szCs w:val="24"/>
              </w:rPr>
            </w:pPr>
            <w:r w:rsidRPr="009965D0">
              <w:rPr>
                <w:rFonts w:cstheme="minorHAnsi"/>
                <w:sz w:val="24"/>
                <w:szCs w:val="24"/>
              </w:rPr>
              <w:t>0.838</w:t>
            </w:r>
          </w:p>
        </w:tc>
      </w:tr>
      <w:tr w:rsidR="009965D0" w:rsidRPr="009965D0" w14:paraId="573101D5" w14:textId="77777777" w:rsidTr="009965D0">
        <w:trPr>
          <w:trHeight w:val="300"/>
        </w:trPr>
        <w:tc>
          <w:tcPr>
            <w:tcW w:w="1710" w:type="dxa"/>
            <w:noWrap/>
            <w:hideMark/>
          </w:tcPr>
          <w:p w14:paraId="3C8B882E" w14:textId="77777777" w:rsidR="009965D0" w:rsidRPr="009965D0" w:rsidRDefault="009965D0" w:rsidP="009965D0">
            <w:pPr>
              <w:ind w:firstLine="720"/>
              <w:rPr>
                <w:rFonts w:cstheme="minorHAnsi"/>
                <w:sz w:val="24"/>
                <w:szCs w:val="24"/>
              </w:rPr>
            </w:pPr>
            <w:r w:rsidRPr="009965D0">
              <w:rPr>
                <w:rFonts w:cstheme="minorHAnsi"/>
                <w:sz w:val="24"/>
                <w:szCs w:val="24"/>
              </w:rPr>
              <w:t>mtry3</w:t>
            </w:r>
          </w:p>
        </w:tc>
        <w:tc>
          <w:tcPr>
            <w:tcW w:w="2785" w:type="dxa"/>
            <w:noWrap/>
            <w:hideMark/>
          </w:tcPr>
          <w:p w14:paraId="4FF42C8B" w14:textId="77777777" w:rsidR="009965D0" w:rsidRPr="009965D0" w:rsidRDefault="009965D0" w:rsidP="009965D0">
            <w:pPr>
              <w:ind w:firstLine="720"/>
              <w:rPr>
                <w:rFonts w:cstheme="minorHAnsi"/>
                <w:sz w:val="24"/>
                <w:szCs w:val="24"/>
              </w:rPr>
            </w:pPr>
            <w:r w:rsidRPr="009965D0">
              <w:rPr>
                <w:rFonts w:cstheme="minorHAnsi"/>
                <w:sz w:val="24"/>
                <w:szCs w:val="24"/>
              </w:rPr>
              <w:t>0.925</w:t>
            </w:r>
          </w:p>
        </w:tc>
        <w:tc>
          <w:tcPr>
            <w:tcW w:w="2160" w:type="dxa"/>
            <w:noWrap/>
            <w:hideMark/>
          </w:tcPr>
          <w:p w14:paraId="655DB68C" w14:textId="77777777" w:rsidR="009965D0" w:rsidRPr="009965D0" w:rsidRDefault="009965D0" w:rsidP="009965D0">
            <w:pPr>
              <w:ind w:firstLine="720"/>
              <w:rPr>
                <w:rFonts w:cstheme="minorHAnsi"/>
                <w:sz w:val="24"/>
                <w:szCs w:val="24"/>
              </w:rPr>
            </w:pPr>
            <w:r w:rsidRPr="009965D0">
              <w:rPr>
                <w:rFonts w:cstheme="minorHAnsi"/>
                <w:sz w:val="24"/>
                <w:szCs w:val="24"/>
              </w:rPr>
              <w:t>0.841</w:t>
            </w:r>
          </w:p>
        </w:tc>
      </w:tr>
      <w:tr w:rsidR="009965D0" w:rsidRPr="009965D0" w14:paraId="33BA685F" w14:textId="77777777" w:rsidTr="009965D0">
        <w:trPr>
          <w:trHeight w:val="300"/>
        </w:trPr>
        <w:tc>
          <w:tcPr>
            <w:tcW w:w="1710" w:type="dxa"/>
            <w:noWrap/>
            <w:hideMark/>
          </w:tcPr>
          <w:p w14:paraId="0E203494" w14:textId="77777777" w:rsidR="009965D0" w:rsidRPr="009965D0" w:rsidRDefault="009965D0" w:rsidP="009965D0">
            <w:pPr>
              <w:ind w:firstLine="720"/>
              <w:rPr>
                <w:rFonts w:cstheme="minorHAnsi"/>
                <w:sz w:val="24"/>
                <w:szCs w:val="24"/>
              </w:rPr>
            </w:pPr>
            <w:r w:rsidRPr="009965D0">
              <w:rPr>
                <w:rFonts w:cstheme="minorHAnsi"/>
                <w:sz w:val="24"/>
                <w:szCs w:val="24"/>
              </w:rPr>
              <w:t>mtry4</w:t>
            </w:r>
          </w:p>
        </w:tc>
        <w:tc>
          <w:tcPr>
            <w:tcW w:w="2785" w:type="dxa"/>
            <w:noWrap/>
            <w:hideMark/>
          </w:tcPr>
          <w:p w14:paraId="048DD056" w14:textId="77777777" w:rsidR="009965D0" w:rsidRPr="009965D0" w:rsidRDefault="009965D0" w:rsidP="009965D0">
            <w:pPr>
              <w:ind w:firstLine="720"/>
              <w:rPr>
                <w:rFonts w:cstheme="minorHAnsi"/>
                <w:sz w:val="24"/>
                <w:szCs w:val="24"/>
              </w:rPr>
            </w:pPr>
            <w:r w:rsidRPr="009965D0">
              <w:rPr>
                <w:rFonts w:cstheme="minorHAnsi"/>
                <w:sz w:val="24"/>
                <w:szCs w:val="24"/>
              </w:rPr>
              <w:t>0.925</w:t>
            </w:r>
          </w:p>
        </w:tc>
        <w:tc>
          <w:tcPr>
            <w:tcW w:w="2160" w:type="dxa"/>
            <w:noWrap/>
            <w:hideMark/>
          </w:tcPr>
          <w:p w14:paraId="4F7E1A0E" w14:textId="77777777" w:rsidR="009965D0" w:rsidRPr="009965D0" w:rsidRDefault="009965D0" w:rsidP="009965D0">
            <w:pPr>
              <w:ind w:firstLine="720"/>
              <w:rPr>
                <w:rFonts w:cstheme="minorHAnsi"/>
                <w:sz w:val="24"/>
                <w:szCs w:val="24"/>
              </w:rPr>
            </w:pPr>
            <w:r w:rsidRPr="009965D0">
              <w:rPr>
                <w:rFonts w:cstheme="minorHAnsi"/>
                <w:sz w:val="24"/>
                <w:szCs w:val="24"/>
              </w:rPr>
              <w:t>0.842</w:t>
            </w:r>
          </w:p>
        </w:tc>
      </w:tr>
      <w:tr w:rsidR="009965D0" w:rsidRPr="009965D0" w14:paraId="5722C229" w14:textId="77777777" w:rsidTr="009965D0">
        <w:trPr>
          <w:trHeight w:val="300"/>
        </w:trPr>
        <w:tc>
          <w:tcPr>
            <w:tcW w:w="1710" w:type="dxa"/>
            <w:noWrap/>
            <w:hideMark/>
          </w:tcPr>
          <w:p w14:paraId="1142E3D3" w14:textId="77777777" w:rsidR="009965D0" w:rsidRPr="009965D0" w:rsidRDefault="009965D0" w:rsidP="009965D0">
            <w:pPr>
              <w:ind w:firstLine="720"/>
              <w:rPr>
                <w:rFonts w:cstheme="minorHAnsi"/>
                <w:sz w:val="24"/>
                <w:szCs w:val="24"/>
              </w:rPr>
            </w:pPr>
            <w:r w:rsidRPr="009965D0">
              <w:rPr>
                <w:rFonts w:cstheme="minorHAnsi"/>
                <w:sz w:val="24"/>
                <w:szCs w:val="24"/>
              </w:rPr>
              <w:t>mtry5</w:t>
            </w:r>
          </w:p>
        </w:tc>
        <w:tc>
          <w:tcPr>
            <w:tcW w:w="2785" w:type="dxa"/>
            <w:noWrap/>
            <w:hideMark/>
          </w:tcPr>
          <w:p w14:paraId="4E2ACAED" w14:textId="77777777" w:rsidR="009965D0" w:rsidRPr="009965D0" w:rsidRDefault="009965D0" w:rsidP="009965D0">
            <w:pPr>
              <w:ind w:firstLine="720"/>
              <w:rPr>
                <w:rFonts w:cstheme="minorHAnsi"/>
                <w:sz w:val="24"/>
                <w:szCs w:val="24"/>
              </w:rPr>
            </w:pPr>
            <w:r w:rsidRPr="009965D0">
              <w:rPr>
                <w:rFonts w:cstheme="minorHAnsi"/>
                <w:sz w:val="24"/>
                <w:szCs w:val="24"/>
              </w:rPr>
              <w:t>0.923</w:t>
            </w:r>
          </w:p>
        </w:tc>
        <w:tc>
          <w:tcPr>
            <w:tcW w:w="2160" w:type="dxa"/>
            <w:noWrap/>
            <w:hideMark/>
          </w:tcPr>
          <w:p w14:paraId="5AB7C58E" w14:textId="77777777" w:rsidR="009965D0" w:rsidRPr="009965D0" w:rsidRDefault="009965D0" w:rsidP="009965D0">
            <w:pPr>
              <w:ind w:firstLine="720"/>
              <w:rPr>
                <w:rFonts w:cstheme="minorHAnsi"/>
                <w:sz w:val="24"/>
                <w:szCs w:val="24"/>
              </w:rPr>
            </w:pPr>
            <w:r w:rsidRPr="009965D0">
              <w:rPr>
                <w:rFonts w:cstheme="minorHAnsi"/>
                <w:sz w:val="24"/>
                <w:szCs w:val="24"/>
              </w:rPr>
              <w:t>0.836</w:t>
            </w:r>
          </w:p>
        </w:tc>
      </w:tr>
      <w:tr w:rsidR="009965D0" w:rsidRPr="009965D0" w14:paraId="6585600B" w14:textId="77777777" w:rsidTr="009965D0">
        <w:trPr>
          <w:trHeight w:val="300"/>
        </w:trPr>
        <w:tc>
          <w:tcPr>
            <w:tcW w:w="1710" w:type="dxa"/>
            <w:noWrap/>
            <w:hideMark/>
          </w:tcPr>
          <w:p w14:paraId="6B7F761C" w14:textId="77777777" w:rsidR="009965D0" w:rsidRPr="009965D0" w:rsidRDefault="009965D0" w:rsidP="009965D0">
            <w:pPr>
              <w:ind w:firstLine="720"/>
              <w:rPr>
                <w:rFonts w:cstheme="minorHAnsi"/>
                <w:sz w:val="24"/>
                <w:szCs w:val="24"/>
              </w:rPr>
            </w:pPr>
          </w:p>
        </w:tc>
        <w:tc>
          <w:tcPr>
            <w:tcW w:w="2785" w:type="dxa"/>
            <w:noWrap/>
            <w:hideMark/>
          </w:tcPr>
          <w:p w14:paraId="13E2FA80" w14:textId="77777777" w:rsidR="009965D0" w:rsidRPr="009965D0" w:rsidRDefault="009965D0" w:rsidP="009965D0">
            <w:pPr>
              <w:ind w:firstLine="720"/>
              <w:rPr>
                <w:rFonts w:cstheme="minorHAnsi"/>
                <w:sz w:val="24"/>
                <w:szCs w:val="24"/>
              </w:rPr>
            </w:pPr>
          </w:p>
        </w:tc>
        <w:tc>
          <w:tcPr>
            <w:tcW w:w="2160" w:type="dxa"/>
            <w:noWrap/>
            <w:hideMark/>
          </w:tcPr>
          <w:p w14:paraId="05B0AA64" w14:textId="77777777" w:rsidR="009965D0" w:rsidRPr="009965D0" w:rsidRDefault="009965D0" w:rsidP="009965D0">
            <w:pPr>
              <w:ind w:firstLine="720"/>
              <w:rPr>
                <w:rFonts w:cstheme="minorHAnsi"/>
                <w:sz w:val="24"/>
                <w:szCs w:val="24"/>
              </w:rPr>
            </w:pPr>
          </w:p>
        </w:tc>
      </w:tr>
      <w:tr w:rsidR="009965D0" w:rsidRPr="009965D0" w14:paraId="00E8B76E" w14:textId="77777777" w:rsidTr="009965D0">
        <w:trPr>
          <w:trHeight w:val="300"/>
        </w:trPr>
        <w:tc>
          <w:tcPr>
            <w:tcW w:w="1710" w:type="dxa"/>
            <w:noWrap/>
            <w:hideMark/>
          </w:tcPr>
          <w:p w14:paraId="48C27C28" w14:textId="77777777" w:rsidR="009965D0" w:rsidRPr="009965D0" w:rsidRDefault="009965D0" w:rsidP="009965D0">
            <w:pPr>
              <w:ind w:firstLine="720"/>
              <w:rPr>
                <w:rFonts w:cstheme="minorHAnsi"/>
                <w:sz w:val="24"/>
                <w:szCs w:val="24"/>
              </w:rPr>
            </w:pPr>
            <w:r w:rsidRPr="009965D0">
              <w:rPr>
                <w:rFonts w:cstheme="minorHAnsi"/>
                <w:sz w:val="24"/>
                <w:szCs w:val="24"/>
              </w:rPr>
              <w:t>average</w:t>
            </w:r>
          </w:p>
        </w:tc>
        <w:tc>
          <w:tcPr>
            <w:tcW w:w="2785" w:type="dxa"/>
            <w:noWrap/>
            <w:hideMark/>
          </w:tcPr>
          <w:p w14:paraId="6821F587" w14:textId="77777777" w:rsidR="009965D0" w:rsidRPr="009965D0" w:rsidRDefault="009965D0" w:rsidP="009965D0">
            <w:pPr>
              <w:ind w:firstLine="720"/>
              <w:rPr>
                <w:rFonts w:cstheme="minorHAnsi"/>
                <w:sz w:val="24"/>
                <w:szCs w:val="24"/>
              </w:rPr>
            </w:pPr>
            <w:r w:rsidRPr="009965D0">
              <w:rPr>
                <w:rFonts w:cstheme="minorHAnsi"/>
                <w:sz w:val="24"/>
                <w:szCs w:val="24"/>
              </w:rPr>
              <w:t>0.912</w:t>
            </w:r>
          </w:p>
        </w:tc>
        <w:tc>
          <w:tcPr>
            <w:tcW w:w="2160" w:type="dxa"/>
            <w:noWrap/>
            <w:hideMark/>
          </w:tcPr>
          <w:p w14:paraId="79D52491" w14:textId="77777777" w:rsidR="009965D0" w:rsidRPr="009965D0" w:rsidRDefault="009965D0" w:rsidP="009965D0">
            <w:pPr>
              <w:ind w:firstLine="720"/>
              <w:rPr>
                <w:rFonts w:cstheme="minorHAnsi"/>
                <w:sz w:val="24"/>
                <w:szCs w:val="24"/>
              </w:rPr>
            </w:pPr>
            <w:r w:rsidRPr="009965D0">
              <w:rPr>
                <w:rFonts w:cstheme="minorHAnsi"/>
                <w:sz w:val="24"/>
                <w:szCs w:val="24"/>
              </w:rPr>
              <w:t>0.812</w:t>
            </w:r>
          </w:p>
        </w:tc>
      </w:tr>
    </w:tbl>
    <w:p w14:paraId="02934C25" w14:textId="77777777" w:rsidR="007F3022" w:rsidRDefault="007F3022" w:rsidP="00310711">
      <w:pPr>
        <w:ind w:firstLine="720"/>
        <w:rPr>
          <w:rFonts w:cstheme="minorHAnsi"/>
          <w:sz w:val="24"/>
          <w:szCs w:val="24"/>
        </w:rPr>
      </w:pPr>
    </w:p>
    <w:p w14:paraId="051B9EED" w14:textId="248209D1" w:rsidR="002C6955" w:rsidRDefault="002C6955">
      <w:pPr>
        <w:rPr>
          <w:rFonts w:cstheme="minorHAnsi"/>
          <w:sz w:val="24"/>
          <w:szCs w:val="24"/>
        </w:rPr>
      </w:pPr>
      <w:r>
        <w:rPr>
          <w:rFonts w:cstheme="minorHAnsi"/>
          <w:sz w:val="24"/>
          <w:szCs w:val="24"/>
        </w:rPr>
        <w:tab/>
        <w:t>C5.0</w:t>
      </w:r>
    </w:p>
    <w:tbl>
      <w:tblPr>
        <w:tblStyle w:val="TableGrid"/>
        <w:tblW w:w="0" w:type="auto"/>
        <w:tblInd w:w="895" w:type="dxa"/>
        <w:tblLook w:val="04A0" w:firstRow="1" w:lastRow="0" w:firstColumn="1" w:lastColumn="0" w:noHBand="0" w:noVBand="1"/>
      </w:tblPr>
      <w:tblGrid>
        <w:gridCol w:w="1975"/>
        <w:gridCol w:w="764"/>
      </w:tblGrid>
      <w:tr w:rsidR="00310711" w:rsidRPr="00310711" w14:paraId="5DAFB7A7" w14:textId="77777777" w:rsidTr="00310711">
        <w:trPr>
          <w:trHeight w:val="300"/>
        </w:trPr>
        <w:tc>
          <w:tcPr>
            <w:tcW w:w="1975" w:type="dxa"/>
            <w:noWrap/>
            <w:hideMark/>
          </w:tcPr>
          <w:p w14:paraId="4C11B18D" w14:textId="77777777" w:rsidR="00310711" w:rsidRPr="00310711" w:rsidRDefault="00310711">
            <w:pPr>
              <w:rPr>
                <w:rFonts w:cstheme="minorHAnsi"/>
                <w:sz w:val="24"/>
                <w:szCs w:val="24"/>
              </w:rPr>
            </w:pPr>
            <w:r w:rsidRPr="00310711">
              <w:rPr>
                <w:rFonts w:cstheme="minorHAnsi"/>
                <w:sz w:val="24"/>
                <w:szCs w:val="24"/>
              </w:rPr>
              <w:t>Accuracy Score</w:t>
            </w:r>
          </w:p>
        </w:tc>
        <w:tc>
          <w:tcPr>
            <w:tcW w:w="764" w:type="dxa"/>
            <w:noWrap/>
            <w:hideMark/>
          </w:tcPr>
          <w:p w14:paraId="5DD55F23" w14:textId="71DC67E9" w:rsidR="00310711" w:rsidRPr="00310711" w:rsidRDefault="00310711" w:rsidP="00310711">
            <w:pPr>
              <w:rPr>
                <w:rFonts w:cstheme="minorHAnsi"/>
                <w:sz w:val="24"/>
                <w:szCs w:val="24"/>
              </w:rPr>
            </w:pPr>
            <w:r w:rsidRPr="00310711">
              <w:rPr>
                <w:rFonts w:cstheme="minorHAnsi"/>
                <w:sz w:val="24"/>
                <w:szCs w:val="24"/>
              </w:rPr>
              <w:t>0.9</w:t>
            </w:r>
            <w:r>
              <w:rPr>
                <w:rFonts w:cstheme="minorHAnsi"/>
                <w:sz w:val="24"/>
                <w:szCs w:val="24"/>
              </w:rPr>
              <w:t>16</w:t>
            </w:r>
          </w:p>
        </w:tc>
      </w:tr>
      <w:tr w:rsidR="00310711" w:rsidRPr="00310711" w14:paraId="0EF5B16A" w14:textId="77777777" w:rsidTr="00310711">
        <w:trPr>
          <w:trHeight w:val="300"/>
        </w:trPr>
        <w:tc>
          <w:tcPr>
            <w:tcW w:w="1975" w:type="dxa"/>
            <w:noWrap/>
            <w:hideMark/>
          </w:tcPr>
          <w:p w14:paraId="392557C3" w14:textId="77777777" w:rsidR="00310711" w:rsidRPr="00310711" w:rsidRDefault="00310711">
            <w:pPr>
              <w:rPr>
                <w:rFonts w:cstheme="minorHAnsi"/>
                <w:sz w:val="24"/>
                <w:szCs w:val="24"/>
              </w:rPr>
            </w:pPr>
            <w:r w:rsidRPr="00310711">
              <w:rPr>
                <w:rFonts w:cstheme="minorHAnsi"/>
                <w:sz w:val="24"/>
                <w:szCs w:val="24"/>
              </w:rPr>
              <w:t>Kapp Score</w:t>
            </w:r>
          </w:p>
        </w:tc>
        <w:tc>
          <w:tcPr>
            <w:tcW w:w="764" w:type="dxa"/>
            <w:noWrap/>
            <w:hideMark/>
          </w:tcPr>
          <w:p w14:paraId="68A4A25D" w14:textId="2BF5C096" w:rsidR="00310711" w:rsidRPr="00310711" w:rsidRDefault="00310711" w:rsidP="00310711">
            <w:pPr>
              <w:rPr>
                <w:rFonts w:cstheme="minorHAnsi"/>
                <w:sz w:val="24"/>
                <w:szCs w:val="24"/>
              </w:rPr>
            </w:pPr>
            <w:r w:rsidRPr="00310711">
              <w:rPr>
                <w:rFonts w:cstheme="minorHAnsi"/>
                <w:sz w:val="24"/>
                <w:szCs w:val="24"/>
              </w:rPr>
              <w:t>0.8</w:t>
            </w:r>
            <w:r>
              <w:rPr>
                <w:rFonts w:cstheme="minorHAnsi"/>
                <w:sz w:val="24"/>
                <w:szCs w:val="24"/>
              </w:rPr>
              <w:t>21</w:t>
            </w:r>
          </w:p>
        </w:tc>
      </w:tr>
    </w:tbl>
    <w:p w14:paraId="2BBF5ABD" w14:textId="11951FBF" w:rsidR="00310711" w:rsidRDefault="00310711">
      <w:pPr>
        <w:rPr>
          <w:rFonts w:cstheme="minorHAnsi"/>
          <w:sz w:val="24"/>
          <w:szCs w:val="24"/>
        </w:rPr>
      </w:pPr>
    </w:p>
    <w:p w14:paraId="66338D3B" w14:textId="62BDFD87" w:rsidR="00FB285E" w:rsidRDefault="007F3022" w:rsidP="00680C09">
      <w:pPr>
        <w:ind w:firstLine="720"/>
        <w:rPr>
          <w:rFonts w:cstheme="minorHAnsi"/>
          <w:sz w:val="24"/>
          <w:szCs w:val="24"/>
        </w:rPr>
      </w:pPr>
      <w:r>
        <w:rPr>
          <w:rFonts w:cstheme="minorHAnsi"/>
          <w:sz w:val="24"/>
          <w:szCs w:val="24"/>
        </w:rPr>
        <w:t xml:space="preserve">Given these results, I decided to choose the GBM model in order to predict the customer computer preferences. </w:t>
      </w:r>
      <w:r w:rsidR="009965D0">
        <w:rPr>
          <w:rFonts w:cstheme="minorHAnsi"/>
          <w:sz w:val="24"/>
          <w:szCs w:val="24"/>
        </w:rPr>
        <w:t>While all of the models performed at a very similar level, the GBM model had better predictive performance. This better performance is important because this translates to a relatively clearer idea as to the computer brand preferences for the customers.</w:t>
      </w:r>
    </w:p>
    <w:p w14:paraId="07146483" w14:textId="535AC557" w:rsidR="008E4D5A" w:rsidRDefault="008E4D5A" w:rsidP="00680C09">
      <w:pPr>
        <w:ind w:firstLine="720"/>
        <w:rPr>
          <w:rFonts w:cstheme="minorHAnsi"/>
          <w:sz w:val="24"/>
          <w:szCs w:val="24"/>
        </w:rPr>
      </w:pPr>
      <w:r>
        <w:rPr>
          <w:rFonts w:cstheme="minorHAnsi"/>
          <w:sz w:val="24"/>
          <w:szCs w:val="24"/>
        </w:rPr>
        <w:t>Besides the aforementioned prediction metrics, it was possible to see how each of the models prioritized different features of the dataset. This is how each model prioritized each of the features:</w:t>
      </w:r>
    </w:p>
    <w:p w14:paraId="0A3182E5" w14:textId="22A4DBF7" w:rsidR="008E4D5A" w:rsidRDefault="008E4D5A" w:rsidP="008E4D5A">
      <w:pPr>
        <w:rPr>
          <w:rFonts w:cstheme="minorHAnsi"/>
          <w:sz w:val="24"/>
          <w:szCs w:val="24"/>
        </w:rPr>
      </w:pPr>
      <w:r>
        <w:rPr>
          <w:rFonts w:cstheme="minorHAnsi"/>
          <w:sz w:val="24"/>
          <w:szCs w:val="24"/>
        </w:rPr>
        <w:lastRenderedPageBreak/>
        <w:tab/>
      </w:r>
      <w:r>
        <w:rPr>
          <w:rFonts w:cstheme="minorHAnsi"/>
          <w:noProof/>
          <w:sz w:val="24"/>
          <w:szCs w:val="24"/>
        </w:rPr>
        <w:drawing>
          <wp:inline distT="0" distB="0" distL="0" distR="0" wp14:anchorId="29976262" wp14:editId="06BFCEE1">
            <wp:extent cx="2010056" cy="39248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010056" cy="3924848"/>
                    </a:xfrm>
                    <a:prstGeom prst="rect">
                      <a:avLst/>
                    </a:prstGeom>
                  </pic:spPr>
                </pic:pic>
              </a:graphicData>
            </a:graphic>
          </wp:inline>
        </w:drawing>
      </w:r>
    </w:p>
    <w:p w14:paraId="7A329449" w14:textId="2DB40FDE" w:rsidR="008E4D5A" w:rsidRDefault="004B60CC" w:rsidP="00680C09">
      <w:pPr>
        <w:ind w:firstLine="720"/>
        <w:rPr>
          <w:rFonts w:cstheme="minorHAnsi"/>
          <w:sz w:val="24"/>
          <w:szCs w:val="24"/>
        </w:rPr>
      </w:pPr>
      <w:r>
        <w:rPr>
          <w:rFonts w:cstheme="minorHAnsi"/>
          <w:sz w:val="24"/>
          <w:szCs w:val="24"/>
        </w:rPr>
        <w:t xml:space="preserve">At a glance, we can clearly see that the “salary” and “age” features were the important variable for each of these models. This means that, the salary and age of a customer may have the highest relative effect on whether or not they will prefer a Sony or Acer computer. </w:t>
      </w:r>
    </w:p>
    <w:p w14:paraId="6FD179BC" w14:textId="0730B6DC" w:rsidR="00FB285E" w:rsidRDefault="00FB285E" w:rsidP="00680C09">
      <w:pPr>
        <w:ind w:firstLine="720"/>
        <w:rPr>
          <w:rFonts w:cstheme="minorHAnsi"/>
          <w:sz w:val="24"/>
          <w:szCs w:val="24"/>
        </w:rPr>
      </w:pPr>
      <w:r>
        <w:rPr>
          <w:rFonts w:cstheme="minorHAnsi"/>
          <w:sz w:val="24"/>
          <w:szCs w:val="24"/>
        </w:rPr>
        <w:t xml:space="preserve">Given that I have chosen the GBM model to predict the customer computer brand preferences, here are the results: </w:t>
      </w:r>
    </w:p>
    <w:tbl>
      <w:tblPr>
        <w:tblW w:w="0" w:type="auto"/>
        <w:tblLayout w:type="fixed"/>
        <w:tblLook w:val="0000" w:firstRow="0" w:lastRow="0" w:firstColumn="0" w:lastColumn="0" w:noHBand="0" w:noVBand="0"/>
      </w:tblPr>
      <w:tblGrid>
        <w:gridCol w:w="4222"/>
        <w:gridCol w:w="1032"/>
        <w:gridCol w:w="1032"/>
        <w:gridCol w:w="1032"/>
      </w:tblGrid>
      <w:tr w:rsidR="00D530E8" w:rsidRPr="00D55072" w14:paraId="14832632" w14:textId="77777777" w:rsidTr="00D530E8">
        <w:trPr>
          <w:trHeight w:val="290"/>
        </w:trPr>
        <w:tc>
          <w:tcPr>
            <w:tcW w:w="4222" w:type="dxa"/>
            <w:tcBorders>
              <w:top w:val="nil"/>
              <w:left w:val="nil"/>
              <w:bottom w:val="nil"/>
              <w:right w:val="nil"/>
            </w:tcBorders>
          </w:tcPr>
          <w:p w14:paraId="0B4D00CE" w14:textId="797E6568" w:rsidR="00255ED8" w:rsidRPr="00D55072" w:rsidRDefault="00255ED8" w:rsidP="00D530E8">
            <w:pPr>
              <w:rPr>
                <w:rFonts w:cstheme="minorHAnsi"/>
                <w:sz w:val="24"/>
                <w:szCs w:val="24"/>
              </w:rPr>
            </w:pPr>
          </w:p>
        </w:tc>
        <w:tc>
          <w:tcPr>
            <w:tcW w:w="1032" w:type="dxa"/>
            <w:tcBorders>
              <w:top w:val="nil"/>
              <w:left w:val="nil"/>
              <w:bottom w:val="nil"/>
              <w:right w:val="nil"/>
            </w:tcBorders>
          </w:tcPr>
          <w:p w14:paraId="24248B59" w14:textId="77777777" w:rsidR="00D530E8" w:rsidRPr="00D55072" w:rsidRDefault="00D530E8" w:rsidP="00D55072">
            <w:pPr>
              <w:rPr>
                <w:rFonts w:cstheme="minorHAnsi"/>
                <w:sz w:val="24"/>
                <w:szCs w:val="24"/>
              </w:rPr>
            </w:pPr>
          </w:p>
        </w:tc>
        <w:tc>
          <w:tcPr>
            <w:tcW w:w="1032" w:type="dxa"/>
            <w:tcBorders>
              <w:top w:val="nil"/>
              <w:left w:val="nil"/>
              <w:bottom w:val="nil"/>
              <w:right w:val="nil"/>
            </w:tcBorders>
          </w:tcPr>
          <w:p w14:paraId="29029BC2" w14:textId="77777777" w:rsidR="00D530E8" w:rsidRPr="00D55072" w:rsidRDefault="00D530E8" w:rsidP="00D55072">
            <w:pPr>
              <w:rPr>
                <w:rFonts w:cstheme="minorHAnsi"/>
                <w:sz w:val="24"/>
                <w:szCs w:val="24"/>
              </w:rPr>
            </w:pPr>
          </w:p>
        </w:tc>
        <w:tc>
          <w:tcPr>
            <w:tcW w:w="1032" w:type="dxa"/>
            <w:tcBorders>
              <w:top w:val="nil"/>
              <w:left w:val="nil"/>
              <w:bottom w:val="nil"/>
              <w:right w:val="nil"/>
            </w:tcBorders>
          </w:tcPr>
          <w:p w14:paraId="641E222D" w14:textId="77777777" w:rsidR="00D530E8" w:rsidRPr="00D55072" w:rsidRDefault="00D530E8" w:rsidP="00D55072">
            <w:pPr>
              <w:rPr>
                <w:rFonts w:cstheme="minorHAnsi"/>
                <w:sz w:val="24"/>
                <w:szCs w:val="24"/>
              </w:rPr>
            </w:pPr>
          </w:p>
        </w:tc>
      </w:tr>
    </w:tbl>
    <w:p w14:paraId="2E04025B" w14:textId="77777777" w:rsidR="00255ED8" w:rsidRDefault="00255ED8">
      <w:pPr>
        <w:rPr>
          <w:rFonts w:cstheme="minorHAnsi"/>
          <w:sz w:val="24"/>
          <w:szCs w:val="24"/>
        </w:rPr>
      </w:pPr>
    </w:p>
    <w:tbl>
      <w:tblPr>
        <w:tblStyle w:val="TableGrid"/>
        <w:tblW w:w="0" w:type="auto"/>
        <w:tblLook w:val="04A0" w:firstRow="1" w:lastRow="0" w:firstColumn="1" w:lastColumn="0" w:noHBand="0" w:noVBand="1"/>
      </w:tblPr>
      <w:tblGrid>
        <w:gridCol w:w="2515"/>
        <w:gridCol w:w="1260"/>
        <w:gridCol w:w="1260"/>
        <w:gridCol w:w="1170"/>
      </w:tblGrid>
      <w:tr w:rsidR="00680C09" w:rsidRPr="009965D0" w14:paraId="44D9A816" w14:textId="0DD93D8D" w:rsidTr="00680C09">
        <w:trPr>
          <w:trHeight w:val="300"/>
        </w:trPr>
        <w:tc>
          <w:tcPr>
            <w:tcW w:w="2515" w:type="dxa"/>
            <w:noWrap/>
            <w:hideMark/>
          </w:tcPr>
          <w:p w14:paraId="382DD0E3" w14:textId="77777777" w:rsidR="00680C09" w:rsidRPr="009965D0" w:rsidRDefault="00680C09" w:rsidP="00E46B3D">
            <w:pPr>
              <w:ind w:firstLine="720"/>
              <w:rPr>
                <w:rFonts w:cstheme="minorHAnsi"/>
                <w:sz w:val="24"/>
                <w:szCs w:val="24"/>
              </w:rPr>
            </w:pPr>
          </w:p>
        </w:tc>
        <w:tc>
          <w:tcPr>
            <w:tcW w:w="1260" w:type="dxa"/>
            <w:noWrap/>
            <w:hideMark/>
          </w:tcPr>
          <w:p w14:paraId="50B355A7" w14:textId="60DE78B9" w:rsidR="00680C09" w:rsidRPr="009965D0" w:rsidRDefault="00680C09" w:rsidP="00680C09">
            <w:pPr>
              <w:rPr>
                <w:rFonts w:cstheme="minorHAnsi"/>
                <w:sz w:val="24"/>
                <w:szCs w:val="24"/>
              </w:rPr>
            </w:pPr>
            <w:r>
              <w:rPr>
                <w:rFonts w:cstheme="minorHAnsi"/>
                <w:sz w:val="24"/>
                <w:szCs w:val="24"/>
              </w:rPr>
              <w:t>Acer</w:t>
            </w:r>
          </w:p>
        </w:tc>
        <w:tc>
          <w:tcPr>
            <w:tcW w:w="1260" w:type="dxa"/>
            <w:noWrap/>
            <w:hideMark/>
          </w:tcPr>
          <w:p w14:paraId="0AE9C28F" w14:textId="72C31951" w:rsidR="00680C09" w:rsidRPr="009965D0" w:rsidRDefault="00680C09" w:rsidP="00680C09">
            <w:pPr>
              <w:rPr>
                <w:rFonts w:cstheme="minorHAnsi"/>
                <w:sz w:val="24"/>
                <w:szCs w:val="24"/>
              </w:rPr>
            </w:pPr>
            <w:r>
              <w:rPr>
                <w:rFonts w:cstheme="minorHAnsi"/>
                <w:sz w:val="24"/>
                <w:szCs w:val="24"/>
              </w:rPr>
              <w:t>Sony</w:t>
            </w:r>
          </w:p>
        </w:tc>
        <w:tc>
          <w:tcPr>
            <w:tcW w:w="1170" w:type="dxa"/>
          </w:tcPr>
          <w:p w14:paraId="621B0809" w14:textId="0030D1C5" w:rsidR="00680C09" w:rsidRPr="009965D0" w:rsidRDefault="00680C09" w:rsidP="00680C09">
            <w:pPr>
              <w:rPr>
                <w:rFonts w:cstheme="minorHAnsi"/>
                <w:sz w:val="24"/>
                <w:szCs w:val="24"/>
              </w:rPr>
            </w:pPr>
            <w:r>
              <w:rPr>
                <w:rFonts w:cstheme="minorHAnsi"/>
                <w:sz w:val="24"/>
                <w:szCs w:val="24"/>
              </w:rPr>
              <w:t>Total</w:t>
            </w:r>
          </w:p>
        </w:tc>
      </w:tr>
      <w:tr w:rsidR="00680C09" w:rsidRPr="009965D0" w14:paraId="1FD8FADD" w14:textId="42103BDA" w:rsidTr="00680C09">
        <w:trPr>
          <w:trHeight w:val="300"/>
        </w:trPr>
        <w:tc>
          <w:tcPr>
            <w:tcW w:w="2515" w:type="dxa"/>
            <w:noWrap/>
            <w:hideMark/>
          </w:tcPr>
          <w:p w14:paraId="6D124069" w14:textId="15E5BF4B" w:rsidR="00680C09" w:rsidRPr="009965D0" w:rsidRDefault="00680C09" w:rsidP="00E46B3D">
            <w:pPr>
              <w:ind w:firstLine="720"/>
              <w:rPr>
                <w:rFonts w:cstheme="minorHAnsi"/>
                <w:sz w:val="24"/>
                <w:szCs w:val="24"/>
              </w:rPr>
            </w:pPr>
          </w:p>
        </w:tc>
        <w:tc>
          <w:tcPr>
            <w:tcW w:w="1260" w:type="dxa"/>
            <w:noWrap/>
            <w:hideMark/>
          </w:tcPr>
          <w:p w14:paraId="703DF5FA" w14:textId="33FC7696" w:rsidR="00680C09" w:rsidRPr="009965D0" w:rsidRDefault="00680C09" w:rsidP="00E46B3D">
            <w:pPr>
              <w:ind w:firstLine="720"/>
              <w:rPr>
                <w:rFonts w:cstheme="minorHAnsi"/>
                <w:sz w:val="24"/>
                <w:szCs w:val="24"/>
              </w:rPr>
            </w:pPr>
          </w:p>
        </w:tc>
        <w:tc>
          <w:tcPr>
            <w:tcW w:w="1260" w:type="dxa"/>
            <w:noWrap/>
            <w:hideMark/>
          </w:tcPr>
          <w:p w14:paraId="14125F26" w14:textId="7FE44E3F" w:rsidR="00680C09" w:rsidRPr="009965D0" w:rsidRDefault="00680C09" w:rsidP="00E46B3D">
            <w:pPr>
              <w:ind w:firstLine="720"/>
              <w:rPr>
                <w:rFonts w:cstheme="minorHAnsi"/>
                <w:sz w:val="24"/>
                <w:szCs w:val="24"/>
              </w:rPr>
            </w:pPr>
          </w:p>
        </w:tc>
        <w:tc>
          <w:tcPr>
            <w:tcW w:w="1170" w:type="dxa"/>
          </w:tcPr>
          <w:p w14:paraId="03D4FA55" w14:textId="77777777" w:rsidR="00680C09" w:rsidRPr="009965D0" w:rsidRDefault="00680C09" w:rsidP="00E46B3D">
            <w:pPr>
              <w:ind w:firstLine="720"/>
              <w:rPr>
                <w:rFonts w:cstheme="minorHAnsi"/>
                <w:sz w:val="24"/>
                <w:szCs w:val="24"/>
              </w:rPr>
            </w:pPr>
          </w:p>
        </w:tc>
      </w:tr>
      <w:tr w:rsidR="00680C09" w:rsidRPr="009965D0" w14:paraId="3EAF8CFE" w14:textId="1C944415" w:rsidTr="00680C09">
        <w:trPr>
          <w:trHeight w:val="300"/>
        </w:trPr>
        <w:tc>
          <w:tcPr>
            <w:tcW w:w="2515" w:type="dxa"/>
            <w:noWrap/>
            <w:hideMark/>
          </w:tcPr>
          <w:p w14:paraId="621CC3C1" w14:textId="37BCDDF3" w:rsidR="00680C09" w:rsidRPr="009965D0" w:rsidRDefault="00680C09" w:rsidP="00680C09">
            <w:pPr>
              <w:rPr>
                <w:rFonts w:cstheme="minorHAnsi"/>
                <w:sz w:val="24"/>
                <w:szCs w:val="24"/>
              </w:rPr>
            </w:pPr>
            <w:r>
              <w:rPr>
                <w:rFonts w:cstheme="minorHAnsi"/>
                <w:sz w:val="24"/>
                <w:szCs w:val="24"/>
              </w:rPr>
              <w:t>Complete customer survey (actual)</w:t>
            </w:r>
          </w:p>
        </w:tc>
        <w:tc>
          <w:tcPr>
            <w:tcW w:w="1260" w:type="dxa"/>
            <w:noWrap/>
            <w:hideMark/>
          </w:tcPr>
          <w:p w14:paraId="048EAA4B" w14:textId="1ED52195" w:rsidR="00680C09" w:rsidRPr="009965D0" w:rsidRDefault="00680C09" w:rsidP="00680C09">
            <w:pPr>
              <w:rPr>
                <w:rFonts w:cstheme="minorHAnsi"/>
                <w:sz w:val="24"/>
                <w:szCs w:val="24"/>
              </w:rPr>
            </w:pPr>
            <w:r>
              <w:rPr>
                <w:rFonts w:cstheme="minorHAnsi"/>
                <w:sz w:val="24"/>
                <w:szCs w:val="24"/>
              </w:rPr>
              <w:t>3744</w:t>
            </w:r>
          </w:p>
        </w:tc>
        <w:tc>
          <w:tcPr>
            <w:tcW w:w="1260" w:type="dxa"/>
            <w:noWrap/>
            <w:hideMark/>
          </w:tcPr>
          <w:p w14:paraId="7027B74A" w14:textId="4004CAD5" w:rsidR="00680C09" w:rsidRPr="009965D0" w:rsidRDefault="00680C09" w:rsidP="00680C09">
            <w:pPr>
              <w:rPr>
                <w:rFonts w:cstheme="minorHAnsi"/>
                <w:sz w:val="24"/>
                <w:szCs w:val="24"/>
              </w:rPr>
            </w:pPr>
            <w:r>
              <w:rPr>
                <w:rFonts w:cstheme="minorHAnsi"/>
                <w:sz w:val="24"/>
                <w:szCs w:val="24"/>
              </w:rPr>
              <w:t>6154</w:t>
            </w:r>
          </w:p>
        </w:tc>
        <w:tc>
          <w:tcPr>
            <w:tcW w:w="1170" w:type="dxa"/>
          </w:tcPr>
          <w:p w14:paraId="7F048BC1" w14:textId="064417EA" w:rsidR="00680C09" w:rsidRPr="009965D0" w:rsidRDefault="00680C09" w:rsidP="00680C09">
            <w:pPr>
              <w:rPr>
                <w:rFonts w:cstheme="minorHAnsi"/>
                <w:sz w:val="24"/>
                <w:szCs w:val="24"/>
              </w:rPr>
            </w:pPr>
            <w:r>
              <w:rPr>
                <w:rFonts w:cstheme="minorHAnsi"/>
                <w:sz w:val="24"/>
                <w:szCs w:val="24"/>
              </w:rPr>
              <w:t>9898</w:t>
            </w:r>
          </w:p>
        </w:tc>
      </w:tr>
      <w:tr w:rsidR="00680C09" w:rsidRPr="009965D0" w14:paraId="0FCA4784" w14:textId="6C7258CE" w:rsidTr="00680C09">
        <w:trPr>
          <w:trHeight w:val="300"/>
        </w:trPr>
        <w:tc>
          <w:tcPr>
            <w:tcW w:w="2515" w:type="dxa"/>
            <w:noWrap/>
            <w:hideMark/>
          </w:tcPr>
          <w:p w14:paraId="6FC0B088" w14:textId="59F66EC4" w:rsidR="00680C09" w:rsidRPr="009965D0" w:rsidRDefault="00680C09" w:rsidP="00680C09">
            <w:pPr>
              <w:rPr>
                <w:rFonts w:cstheme="minorHAnsi"/>
                <w:sz w:val="24"/>
                <w:szCs w:val="24"/>
              </w:rPr>
            </w:pPr>
          </w:p>
        </w:tc>
        <w:tc>
          <w:tcPr>
            <w:tcW w:w="1260" w:type="dxa"/>
            <w:noWrap/>
            <w:hideMark/>
          </w:tcPr>
          <w:p w14:paraId="4E413D74" w14:textId="750569CE" w:rsidR="00680C09" w:rsidRPr="009965D0" w:rsidRDefault="00680C09" w:rsidP="00E46B3D">
            <w:pPr>
              <w:ind w:firstLine="720"/>
              <w:rPr>
                <w:rFonts w:cstheme="minorHAnsi"/>
                <w:sz w:val="24"/>
                <w:szCs w:val="24"/>
              </w:rPr>
            </w:pPr>
          </w:p>
        </w:tc>
        <w:tc>
          <w:tcPr>
            <w:tcW w:w="1260" w:type="dxa"/>
            <w:noWrap/>
            <w:hideMark/>
          </w:tcPr>
          <w:p w14:paraId="37DF6248" w14:textId="6DB2AA2F" w:rsidR="00680C09" w:rsidRPr="009965D0" w:rsidRDefault="00680C09" w:rsidP="00E46B3D">
            <w:pPr>
              <w:ind w:firstLine="720"/>
              <w:rPr>
                <w:rFonts w:cstheme="minorHAnsi"/>
                <w:sz w:val="24"/>
                <w:szCs w:val="24"/>
              </w:rPr>
            </w:pPr>
          </w:p>
        </w:tc>
        <w:tc>
          <w:tcPr>
            <w:tcW w:w="1170" w:type="dxa"/>
          </w:tcPr>
          <w:p w14:paraId="79C5D40A" w14:textId="77777777" w:rsidR="00680C09" w:rsidRPr="009965D0" w:rsidRDefault="00680C09" w:rsidP="00E46B3D">
            <w:pPr>
              <w:ind w:firstLine="720"/>
              <w:rPr>
                <w:rFonts w:cstheme="minorHAnsi"/>
                <w:sz w:val="24"/>
                <w:szCs w:val="24"/>
              </w:rPr>
            </w:pPr>
          </w:p>
        </w:tc>
      </w:tr>
      <w:tr w:rsidR="00680C09" w:rsidRPr="009965D0" w14:paraId="548D5CD1" w14:textId="3564718E" w:rsidTr="00680C09">
        <w:trPr>
          <w:trHeight w:val="300"/>
        </w:trPr>
        <w:tc>
          <w:tcPr>
            <w:tcW w:w="2515" w:type="dxa"/>
            <w:noWrap/>
            <w:hideMark/>
          </w:tcPr>
          <w:p w14:paraId="5E2640E2" w14:textId="722D5B77" w:rsidR="00680C09" w:rsidRPr="009965D0" w:rsidRDefault="00680C09" w:rsidP="00680C09">
            <w:pPr>
              <w:rPr>
                <w:rFonts w:cstheme="minorHAnsi"/>
                <w:sz w:val="24"/>
                <w:szCs w:val="24"/>
              </w:rPr>
            </w:pPr>
            <w:r>
              <w:rPr>
                <w:rFonts w:cstheme="minorHAnsi"/>
                <w:sz w:val="24"/>
                <w:szCs w:val="24"/>
              </w:rPr>
              <w:t>Incomplete customer survey (predicted)</w:t>
            </w:r>
          </w:p>
        </w:tc>
        <w:tc>
          <w:tcPr>
            <w:tcW w:w="1260" w:type="dxa"/>
            <w:noWrap/>
            <w:hideMark/>
          </w:tcPr>
          <w:p w14:paraId="7C940533" w14:textId="3EEF1101" w:rsidR="00680C09" w:rsidRPr="009965D0" w:rsidRDefault="00680C09" w:rsidP="00680C09">
            <w:pPr>
              <w:rPr>
                <w:rFonts w:cstheme="minorHAnsi"/>
                <w:sz w:val="24"/>
                <w:szCs w:val="24"/>
              </w:rPr>
            </w:pPr>
            <w:r>
              <w:rPr>
                <w:rFonts w:cstheme="minorHAnsi"/>
                <w:sz w:val="24"/>
                <w:szCs w:val="24"/>
              </w:rPr>
              <w:t>1921</w:t>
            </w:r>
          </w:p>
        </w:tc>
        <w:tc>
          <w:tcPr>
            <w:tcW w:w="1260" w:type="dxa"/>
            <w:noWrap/>
            <w:hideMark/>
          </w:tcPr>
          <w:p w14:paraId="55987355" w14:textId="4DCEC61C" w:rsidR="00680C09" w:rsidRPr="009965D0" w:rsidRDefault="00680C09" w:rsidP="00680C09">
            <w:pPr>
              <w:rPr>
                <w:rFonts w:cstheme="minorHAnsi"/>
                <w:sz w:val="24"/>
                <w:szCs w:val="24"/>
              </w:rPr>
            </w:pPr>
            <w:r>
              <w:rPr>
                <w:rFonts w:cstheme="minorHAnsi"/>
                <w:sz w:val="24"/>
                <w:szCs w:val="24"/>
              </w:rPr>
              <w:t>3079</w:t>
            </w:r>
          </w:p>
        </w:tc>
        <w:tc>
          <w:tcPr>
            <w:tcW w:w="1170" w:type="dxa"/>
          </w:tcPr>
          <w:p w14:paraId="69651A0B" w14:textId="659B495A" w:rsidR="00680C09" w:rsidRPr="009965D0" w:rsidRDefault="00680C09" w:rsidP="00680C09">
            <w:pPr>
              <w:rPr>
                <w:rFonts w:cstheme="minorHAnsi"/>
                <w:sz w:val="24"/>
                <w:szCs w:val="24"/>
              </w:rPr>
            </w:pPr>
            <w:r>
              <w:rPr>
                <w:rFonts w:cstheme="minorHAnsi"/>
                <w:sz w:val="24"/>
                <w:szCs w:val="24"/>
              </w:rPr>
              <w:t>5000</w:t>
            </w:r>
          </w:p>
        </w:tc>
      </w:tr>
      <w:tr w:rsidR="00680C09" w:rsidRPr="009965D0" w14:paraId="0BE8C17E" w14:textId="66A50072" w:rsidTr="00680C09">
        <w:trPr>
          <w:trHeight w:val="300"/>
        </w:trPr>
        <w:tc>
          <w:tcPr>
            <w:tcW w:w="2515" w:type="dxa"/>
            <w:noWrap/>
            <w:hideMark/>
          </w:tcPr>
          <w:p w14:paraId="4E2EAF11" w14:textId="0A2B4C54" w:rsidR="00680C09" w:rsidRPr="009965D0" w:rsidRDefault="00680C09" w:rsidP="00E46B3D">
            <w:pPr>
              <w:ind w:firstLine="720"/>
              <w:rPr>
                <w:rFonts w:cstheme="minorHAnsi"/>
                <w:sz w:val="24"/>
                <w:szCs w:val="24"/>
              </w:rPr>
            </w:pPr>
          </w:p>
        </w:tc>
        <w:tc>
          <w:tcPr>
            <w:tcW w:w="1260" w:type="dxa"/>
            <w:noWrap/>
            <w:hideMark/>
          </w:tcPr>
          <w:p w14:paraId="6FFF03A7" w14:textId="32615674" w:rsidR="00680C09" w:rsidRPr="009965D0" w:rsidRDefault="00680C09" w:rsidP="00E46B3D">
            <w:pPr>
              <w:ind w:firstLine="720"/>
              <w:rPr>
                <w:rFonts w:cstheme="minorHAnsi"/>
                <w:sz w:val="24"/>
                <w:szCs w:val="24"/>
              </w:rPr>
            </w:pPr>
          </w:p>
        </w:tc>
        <w:tc>
          <w:tcPr>
            <w:tcW w:w="1260" w:type="dxa"/>
            <w:noWrap/>
            <w:hideMark/>
          </w:tcPr>
          <w:p w14:paraId="253C0DC3" w14:textId="4940F4BF" w:rsidR="00680C09" w:rsidRPr="009965D0" w:rsidRDefault="00680C09" w:rsidP="00E46B3D">
            <w:pPr>
              <w:ind w:firstLine="720"/>
              <w:rPr>
                <w:rFonts w:cstheme="minorHAnsi"/>
                <w:sz w:val="24"/>
                <w:szCs w:val="24"/>
              </w:rPr>
            </w:pPr>
          </w:p>
        </w:tc>
        <w:tc>
          <w:tcPr>
            <w:tcW w:w="1170" w:type="dxa"/>
          </w:tcPr>
          <w:p w14:paraId="630EF732" w14:textId="77777777" w:rsidR="00680C09" w:rsidRPr="009965D0" w:rsidRDefault="00680C09" w:rsidP="00E46B3D">
            <w:pPr>
              <w:ind w:firstLine="720"/>
              <w:rPr>
                <w:rFonts w:cstheme="minorHAnsi"/>
                <w:sz w:val="24"/>
                <w:szCs w:val="24"/>
              </w:rPr>
            </w:pPr>
          </w:p>
        </w:tc>
      </w:tr>
      <w:tr w:rsidR="00680C09" w:rsidRPr="009965D0" w14:paraId="1AA60F71" w14:textId="502E1493" w:rsidTr="00680C09">
        <w:trPr>
          <w:trHeight w:val="300"/>
        </w:trPr>
        <w:tc>
          <w:tcPr>
            <w:tcW w:w="2515" w:type="dxa"/>
            <w:noWrap/>
            <w:hideMark/>
          </w:tcPr>
          <w:p w14:paraId="7B53B578" w14:textId="479A7901" w:rsidR="00680C09" w:rsidRPr="009965D0" w:rsidRDefault="00680C09" w:rsidP="00680C09">
            <w:pPr>
              <w:rPr>
                <w:rFonts w:cstheme="minorHAnsi"/>
                <w:sz w:val="24"/>
                <w:szCs w:val="24"/>
              </w:rPr>
            </w:pPr>
            <w:r>
              <w:rPr>
                <w:rFonts w:cstheme="minorHAnsi"/>
                <w:sz w:val="24"/>
                <w:szCs w:val="24"/>
              </w:rPr>
              <w:t>Total</w:t>
            </w:r>
          </w:p>
        </w:tc>
        <w:tc>
          <w:tcPr>
            <w:tcW w:w="1260" w:type="dxa"/>
            <w:noWrap/>
            <w:hideMark/>
          </w:tcPr>
          <w:p w14:paraId="5565AD5C" w14:textId="08C26050" w:rsidR="00680C09" w:rsidRPr="009965D0" w:rsidRDefault="00680C09" w:rsidP="00680C09">
            <w:pPr>
              <w:rPr>
                <w:rFonts w:cstheme="minorHAnsi"/>
                <w:sz w:val="24"/>
                <w:szCs w:val="24"/>
              </w:rPr>
            </w:pPr>
            <w:r>
              <w:rPr>
                <w:rFonts w:cstheme="minorHAnsi"/>
                <w:sz w:val="24"/>
                <w:szCs w:val="24"/>
              </w:rPr>
              <w:t>5665</w:t>
            </w:r>
          </w:p>
        </w:tc>
        <w:tc>
          <w:tcPr>
            <w:tcW w:w="1260" w:type="dxa"/>
            <w:noWrap/>
            <w:hideMark/>
          </w:tcPr>
          <w:p w14:paraId="38B88A7F" w14:textId="3B87D6EA" w:rsidR="00680C09" w:rsidRPr="009965D0" w:rsidRDefault="00680C09" w:rsidP="00680C09">
            <w:pPr>
              <w:rPr>
                <w:rFonts w:cstheme="minorHAnsi"/>
                <w:sz w:val="24"/>
                <w:szCs w:val="24"/>
              </w:rPr>
            </w:pPr>
            <w:r>
              <w:rPr>
                <w:rFonts w:cstheme="minorHAnsi"/>
                <w:sz w:val="24"/>
                <w:szCs w:val="24"/>
              </w:rPr>
              <w:t>9233</w:t>
            </w:r>
          </w:p>
        </w:tc>
        <w:tc>
          <w:tcPr>
            <w:tcW w:w="1170" w:type="dxa"/>
          </w:tcPr>
          <w:p w14:paraId="12D83C53" w14:textId="058BBEFA" w:rsidR="00680C09" w:rsidRPr="009965D0" w:rsidRDefault="00680C09" w:rsidP="00680C09">
            <w:pPr>
              <w:rPr>
                <w:rFonts w:cstheme="minorHAnsi"/>
                <w:sz w:val="24"/>
                <w:szCs w:val="24"/>
              </w:rPr>
            </w:pPr>
            <w:r>
              <w:rPr>
                <w:rFonts w:cstheme="minorHAnsi"/>
                <w:sz w:val="24"/>
                <w:szCs w:val="24"/>
              </w:rPr>
              <w:t>14898</w:t>
            </w:r>
          </w:p>
        </w:tc>
      </w:tr>
      <w:tr w:rsidR="00680C09" w:rsidRPr="009965D0" w14:paraId="0FDD9B00" w14:textId="0C8EE55E" w:rsidTr="00680C09">
        <w:trPr>
          <w:trHeight w:val="300"/>
        </w:trPr>
        <w:tc>
          <w:tcPr>
            <w:tcW w:w="2515" w:type="dxa"/>
            <w:noWrap/>
            <w:hideMark/>
          </w:tcPr>
          <w:p w14:paraId="6FAB2BB4" w14:textId="03200ECC" w:rsidR="00680C09" w:rsidRPr="009965D0" w:rsidRDefault="00680C09" w:rsidP="00E46B3D">
            <w:pPr>
              <w:ind w:firstLine="720"/>
              <w:rPr>
                <w:rFonts w:cstheme="minorHAnsi"/>
                <w:sz w:val="24"/>
                <w:szCs w:val="24"/>
              </w:rPr>
            </w:pPr>
          </w:p>
        </w:tc>
        <w:tc>
          <w:tcPr>
            <w:tcW w:w="1260" w:type="dxa"/>
            <w:noWrap/>
            <w:hideMark/>
          </w:tcPr>
          <w:p w14:paraId="14B88770" w14:textId="5B3E611A" w:rsidR="00680C09" w:rsidRPr="009965D0" w:rsidRDefault="00680C09" w:rsidP="00E46B3D">
            <w:pPr>
              <w:ind w:firstLine="720"/>
              <w:rPr>
                <w:rFonts w:cstheme="minorHAnsi"/>
                <w:sz w:val="24"/>
                <w:szCs w:val="24"/>
              </w:rPr>
            </w:pPr>
          </w:p>
        </w:tc>
        <w:tc>
          <w:tcPr>
            <w:tcW w:w="1260" w:type="dxa"/>
            <w:noWrap/>
            <w:hideMark/>
          </w:tcPr>
          <w:p w14:paraId="06308EA9" w14:textId="5BFA29D0" w:rsidR="00680C09" w:rsidRPr="009965D0" w:rsidRDefault="00680C09" w:rsidP="00E46B3D">
            <w:pPr>
              <w:ind w:firstLine="720"/>
              <w:rPr>
                <w:rFonts w:cstheme="minorHAnsi"/>
                <w:sz w:val="24"/>
                <w:szCs w:val="24"/>
              </w:rPr>
            </w:pPr>
          </w:p>
        </w:tc>
        <w:tc>
          <w:tcPr>
            <w:tcW w:w="1170" w:type="dxa"/>
          </w:tcPr>
          <w:p w14:paraId="6101F6E0" w14:textId="77777777" w:rsidR="00680C09" w:rsidRPr="009965D0" w:rsidRDefault="00680C09" w:rsidP="00E46B3D">
            <w:pPr>
              <w:ind w:firstLine="720"/>
              <w:rPr>
                <w:rFonts w:cstheme="minorHAnsi"/>
                <w:sz w:val="24"/>
                <w:szCs w:val="24"/>
              </w:rPr>
            </w:pPr>
          </w:p>
        </w:tc>
      </w:tr>
    </w:tbl>
    <w:p w14:paraId="752F5A3C" w14:textId="2352BD1D" w:rsidR="00255ED8" w:rsidRDefault="00255ED8">
      <w:pPr>
        <w:rPr>
          <w:rFonts w:cstheme="minorHAnsi"/>
          <w:sz w:val="24"/>
          <w:szCs w:val="24"/>
        </w:rPr>
      </w:pPr>
    </w:p>
    <w:p w14:paraId="66E15AA8" w14:textId="6ADB2BE2" w:rsidR="00CF7F46" w:rsidRDefault="00D530E8" w:rsidP="00680C09">
      <w:pPr>
        <w:ind w:firstLine="720"/>
        <w:rPr>
          <w:rFonts w:cstheme="minorHAnsi"/>
          <w:sz w:val="24"/>
          <w:szCs w:val="24"/>
        </w:rPr>
      </w:pPr>
      <w:r>
        <w:rPr>
          <w:rFonts w:cstheme="minorHAnsi"/>
          <w:sz w:val="24"/>
          <w:szCs w:val="24"/>
        </w:rPr>
        <w:lastRenderedPageBreak/>
        <w:t>As we can see from the customer preferences table above, Sony ended up being the most popular computer brand. What is particularly interesting, and perhaps even reassuring as far as the performance of the GBM</w:t>
      </w:r>
      <w:r w:rsidR="00DB2685">
        <w:rPr>
          <w:rFonts w:cstheme="minorHAnsi"/>
          <w:sz w:val="24"/>
          <w:szCs w:val="24"/>
        </w:rPr>
        <w:t xml:space="preserve"> model</w:t>
      </w:r>
      <w:r>
        <w:rPr>
          <w:rFonts w:cstheme="minorHAnsi"/>
          <w:sz w:val="24"/>
          <w:szCs w:val="24"/>
        </w:rPr>
        <w:t xml:space="preserve"> is concerned, is that the ratios of preference between the two datasets are similar. That is, for the complete dataset, </w:t>
      </w:r>
      <w:r w:rsidR="00DB2685">
        <w:rPr>
          <w:rFonts w:cstheme="minorHAnsi"/>
          <w:sz w:val="24"/>
          <w:szCs w:val="24"/>
        </w:rPr>
        <w:t>62% of customers (out of 9,898) preferred Sony while only 38% of customers preferred Acer. When using the GBM model to predict the customer preferences between the two computers, we get a similar outcome. That is, for the incomplete dataset, approximated</w:t>
      </w:r>
      <w:r w:rsidR="00255ED8">
        <w:rPr>
          <w:rFonts w:cstheme="minorHAnsi"/>
          <w:sz w:val="24"/>
          <w:szCs w:val="24"/>
        </w:rPr>
        <w:t xml:space="preserve"> (predicted)</w:t>
      </w:r>
      <w:r w:rsidR="00DB2685">
        <w:rPr>
          <w:rFonts w:cstheme="minorHAnsi"/>
          <w:sz w:val="24"/>
          <w:szCs w:val="24"/>
        </w:rPr>
        <w:t xml:space="preserve"> preferences were as follows: 61% of customers (out of 5,000) preferred Sony while only 39% preferred Acer. </w:t>
      </w:r>
    </w:p>
    <w:p w14:paraId="61DF0D05" w14:textId="7F6EA3E4" w:rsidR="00255ED8" w:rsidRDefault="00255ED8" w:rsidP="00680C09">
      <w:pPr>
        <w:ind w:firstLine="720"/>
        <w:rPr>
          <w:rFonts w:cstheme="minorHAnsi"/>
          <w:sz w:val="24"/>
          <w:szCs w:val="24"/>
        </w:rPr>
      </w:pPr>
      <w:r>
        <w:rPr>
          <w:rFonts w:cstheme="minorHAnsi"/>
          <w:sz w:val="24"/>
          <w:szCs w:val="24"/>
        </w:rPr>
        <w:t xml:space="preserve">That being said, even though the GBM model did not predict wildly divergent or unreasonable results, it is necessary to remind ourselves that no prediction --- and no model or analytics process --- is absolute and 100% guaranteed to result in perfect, totally reasonable or always desired outcomes. So, it is best for further research and analytics to be done to further clarify and verify the usefulness of predictions. </w:t>
      </w:r>
    </w:p>
    <w:p w14:paraId="792F24E4" w14:textId="77777777" w:rsidR="008E4D5A" w:rsidRDefault="008E4D5A">
      <w:pPr>
        <w:rPr>
          <w:rFonts w:cstheme="minorHAnsi"/>
          <w:sz w:val="24"/>
          <w:szCs w:val="24"/>
        </w:rPr>
      </w:pPr>
    </w:p>
    <w:p w14:paraId="44863E23" w14:textId="0FDA03C6" w:rsidR="00CB1DCE" w:rsidRPr="009B1A0E" w:rsidRDefault="00CB1DCE" w:rsidP="00CB1DCE">
      <w:pPr>
        <w:rPr>
          <w:rFonts w:cstheme="minorHAnsi"/>
          <w:sz w:val="24"/>
          <w:szCs w:val="24"/>
        </w:rPr>
      </w:pPr>
      <w:r>
        <w:rPr>
          <w:rFonts w:cstheme="minorHAnsi"/>
          <w:sz w:val="24"/>
          <w:szCs w:val="24"/>
        </w:rPr>
        <w:tab/>
      </w:r>
    </w:p>
    <w:p w14:paraId="45723496" w14:textId="7E32DC5C" w:rsidR="00F35B44" w:rsidRPr="00086E8F" w:rsidRDefault="009B1A0E">
      <w:pPr>
        <w:rPr>
          <w:rFonts w:cstheme="minorHAnsi"/>
          <w:sz w:val="24"/>
          <w:szCs w:val="24"/>
        </w:rPr>
      </w:pPr>
      <w:r>
        <w:rPr>
          <w:rFonts w:cstheme="minorHAnsi"/>
          <w:sz w:val="24"/>
          <w:szCs w:val="24"/>
        </w:rPr>
        <w:t xml:space="preserve"> </w:t>
      </w:r>
    </w:p>
    <w:sectPr w:rsidR="00F35B44" w:rsidRPr="0008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8F"/>
    <w:rsid w:val="0001159F"/>
    <w:rsid w:val="00086E8F"/>
    <w:rsid w:val="00164ACE"/>
    <w:rsid w:val="001B1383"/>
    <w:rsid w:val="0023353E"/>
    <w:rsid w:val="00255ED8"/>
    <w:rsid w:val="002C6955"/>
    <w:rsid w:val="00310711"/>
    <w:rsid w:val="004B60CC"/>
    <w:rsid w:val="0058330C"/>
    <w:rsid w:val="00680C09"/>
    <w:rsid w:val="007F3022"/>
    <w:rsid w:val="008E4D5A"/>
    <w:rsid w:val="009475A7"/>
    <w:rsid w:val="009965D0"/>
    <w:rsid w:val="009B1A0E"/>
    <w:rsid w:val="00B3478D"/>
    <w:rsid w:val="00CB1DCE"/>
    <w:rsid w:val="00CF7F46"/>
    <w:rsid w:val="00D530E8"/>
    <w:rsid w:val="00D55072"/>
    <w:rsid w:val="00DB2685"/>
    <w:rsid w:val="00E2185B"/>
    <w:rsid w:val="00F35B44"/>
    <w:rsid w:val="00FB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DB60"/>
  <w15:chartTrackingRefBased/>
  <w15:docId w15:val="{EED3B211-F55A-4758-B1D4-65127A5F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7835">
      <w:bodyDiv w:val="1"/>
      <w:marLeft w:val="0"/>
      <w:marRight w:val="0"/>
      <w:marTop w:val="0"/>
      <w:marBottom w:val="0"/>
      <w:divBdr>
        <w:top w:val="none" w:sz="0" w:space="0" w:color="auto"/>
        <w:left w:val="none" w:sz="0" w:space="0" w:color="auto"/>
        <w:bottom w:val="none" w:sz="0" w:space="0" w:color="auto"/>
        <w:right w:val="none" w:sz="0" w:space="0" w:color="auto"/>
      </w:divBdr>
    </w:div>
    <w:div w:id="942565667">
      <w:bodyDiv w:val="1"/>
      <w:marLeft w:val="0"/>
      <w:marRight w:val="0"/>
      <w:marTop w:val="0"/>
      <w:marBottom w:val="0"/>
      <w:divBdr>
        <w:top w:val="none" w:sz="0" w:space="0" w:color="auto"/>
        <w:left w:val="none" w:sz="0" w:space="0" w:color="auto"/>
        <w:bottom w:val="none" w:sz="0" w:space="0" w:color="auto"/>
        <w:right w:val="none" w:sz="0" w:space="0" w:color="auto"/>
      </w:divBdr>
    </w:div>
    <w:div w:id="967009578">
      <w:bodyDiv w:val="1"/>
      <w:marLeft w:val="0"/>
      <w:marRight w:val="0"/>
      <w:marTop w:val="0"/>
      <w:marBottom w:val="0"/>
      <w:divBdr>
        <w:top w:val="none" w:sz="0" w:space="0" w:color="auto"/>
        <w:left w:val="none" w:sz="0" w:space="0" w:color="auto"/>
        <w:bottom w:val="none" w:sz="0" w:space="0" w:color="auto"/>
        <w:right w:val="none" w:sz="0" w:space="0" w:color="auto"/>
      </w:divBdr>
    </w:div>
    <w:div w:id="1092504601">
      <w:bodyDiv w:val="1"/>
      <w:marLeft w:val="0"/>
      <w:marRight w:val="0"/>
      <w:marTop w:val="0"/>
      <w:marBottom w:val="0"/>
      <w:divBdr>
        <w:top w:val="none" w:sz="0" w:space="0" w:color="auto"/>
        <w:left w:val="none" w:sz="0" w:space="0" w:color="auto"/>
        <w:bottom w:val="none" w:sz="0" w:space="0" w:color="auto"/>
        <w:right w:val="none" w:sz="0" w:space="0" w:color="auto"/>
      </w:divBdr>
    </w:div>
    <w:div w:id="1581334187">
      <w:bodyDiv w:val="1"/>
      <w:marLeft w:val="0"/>
      <w:marRight w:val="0"/>
      <w:marTop w:val="0"/>
      <w:marBottom w:val="0"/>
      <w:divBdr>
        <w:top w:val="none" w:sz="0" w:space="0" w:color="auto"/>
        <w:left w:val="none" w:sz="0" w:space="0" w:color="auto"/>
        <w:bottom w:val="none" w:sz="0" w:space="0" w:color="auto"/>
        <w:right w:val="none" w:sz="0" w:space="0" w:color="auto"/>
      </w:divBdr>
    </w:div>
    <w:div w:id="182767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8</cp:revision>
  <dcterms:created xsi:type="dcterms:W3CDTF">2022-05-23T03:15:00Z</dcterms:created>
  <dcterms:modified xsi:type="dcterms:W3CDTF">2022-05-23T23:24:00Z</dcterms:modified>
</cp:coreProperties>
</file>