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72"/>
          <w:szCs w:val="72"/>
        </w:rPr>
        <w:t xml:space="preserve">VulnHunter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Web 应用安全测试 AI Agent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需求设计文档 (PRD)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after="400"/>
      </w:pP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版本: v2.0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日期: 2026年3月10日</w:t>
      </w:r>
    </w:p>
    <w:p>
      <w:pPr>
        <w:jc w:val="center"/>
      </w:pPr>
      <w:r>
        <w:rPr>
          <w:color w:val="888888"/>
          <w:sz w:val="22"/>
          <w:szCs w:val="22"/>
        </w:rPr>
        <w:t xml:space="preserve">分类: 内部文档 / 机密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Web 应用安全测试依赖大量人工经验，测试周期长、覆盖不全、报告质量参差不齐。现有自动化扫描工具（如 Burp Suite、OWASP ZAP）误报率高，缺乏业务语义理解能力。本项目旨在构建一个基于 LLM 驱动的智能安全测试 Agent，实现“先理解、再规划、再测试、再验证、再报告”的全流程自动化。</w:t>
      </w:r>
    </w:p>
    <w:p>
      <w:pPr>
        <w:pStyle w:val="Heading2"/>
      </w:pPr>
      <w:r>
        <w:t xml:space="preserve">1.2 产品定位</w:t>
      </w:r>
    </w:p>
    <w:p>
      <w:pPr>
        <w:spacing w:after="120"/>
      </w:pPr>
      <w:r>
        <w:t xml:space="preserve">授权 Web 应用漏洞测试 AI Agent（黑盒/灰盒优先）——安全测试操作系统，而非自动打点脚本。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安全研究员 / 渗透测试工程师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DevSecOps 团队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企业安全部门</w:t>
      </w:r>
    </w:p>
    <w:p>
      <w:pPr>
        <w:pStyle w:val="Heading2"/>
      </w:pPr>
      <w:r>
        <w:t xml:space="preserve">1.4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先理解再测试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不理解应用就乱打 payload，和盲人摸象无异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标准体系驱动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以 WSTG 为测试骨架，ASVS 为结果映射，Top 10 2025 为报告语言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只决策不执行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输出意图，工具层确定性执行，所有请求经 Scope Guard 校验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人机协同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高危操作前暂停等待人工确认，关键决策点支持人工介入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可审计可复现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全链路审计日志，每个 Finding 都有完整证据链</w:t>
            </w:r>
          </w:p>
        </w:tc>
      </w:tr>
    </w:tbl>
    <w:p>
      <w:pPr>
        <w:pStyle w:val="Heading2"/>
      </w:pPr>
      <w:r>
        <w:t xml:space="preserve">1.5 首版能力边界</w:t>
      </w:r>
    </w:p>
    <w:p>
      <w:pPr>
        <w:pStyle w:val="Heading3"/>
      </w:pPr>
      <w:r>
        <w:t xml:space="preserve">✅ 首版覆盖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页面 + REST 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登录/注册/找回密码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角色权限与访问控制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会话与 Cookie/JWT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常见输入点注入检测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业务流程完整性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基础安全配置检查</w:t>
      </w:r>
    </w:p>
    <w:p>
      <w:pPr>
        <w:pStyle w:val="Heading3"/>
      </w:pPr>
      <w:r>
        <w:t xml:space="preserve">❌ 首版不做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全自动高级 exploit 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大规模外部扫描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绕过 WAF/风控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高并发破坏性测试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复杂 RCE 利用链自动化</w:t>
      </w:r>
    </w:p>
    <w:p>
      <w:r>
        <w:br w:type="page"/>
      </w: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架构总览</w:t>
      </w:r>
    </w:p>
    <w:p>
      <w:pPr>
        <w:spacing w:after="120"/>
      </w:pPr>
      <w:r>
        <w:t xml:space="preserve">采用“主控 Agent + 专项子 Agent + 确定性工具层”的分层多 Agent 架构。主控只负责规划和分发，不直接执行测试，避免“大脑既规划又执行”导致上下文混乱。每个子 Agent 内部仍使用 ReAct 推理循环。</w:t>
      </w:r>
    </w:p>
    <w:p>
      <w:pPr>
        <w:pStyle w:val="Heading2"/>
      </w:pPr>
      <w:r>
        <w:t xml:space="preserve">2.2 架构分层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编排层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目标解析、WSTG 任务分解、风险预算分配、审批门控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执行层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5个专项子 Agent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信息收集、爬取、认证授权、输入验证、业务逻辑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 &amp; Correlator Agent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去重、交叉验证、置信度评分、标准映射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 Agent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双报告：开发可消费 + Agent 自省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工具层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Browser/HTTP/Proxy/Spec/Artifact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确定性执行，LLM 不直接碰网络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Guard + Rate Limiter + Audit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L0-L3 动作分级、白名单、全链路审计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 + MinIO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三层记忆：运行态/任务级/长期知识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Agent 矩阵详细设计</w:t>
      </w:r>
    </w:p>
    <w:p>
      <w:pPr>
        <w:spacing w:after="120"/>
      </w:pPr>
      <w:r>
        <w:t xml:space="preserve">共 7 个 Agent，对应 WSTG 测试域的模块化拆分。</w:t>
      </w:r>
    </w:p>
    <w:p>
      <w:pPr>
        <w:pStyle w:val="Heading2"/>
      </w:pPr>
      <w:r>
        <w:t xml:space="preserve">3.1 Orchestrator（主控 Agent）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目标地址、授权范围、测试深度、角色账号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engagement_manifest.yaml、任务分发计划、汇总报告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只规划不执行。读取目标范围、选择测试模板、给子 Agent 分配预算（最大请求数、允许的风险等级）、统一去重、合并、收敛结论。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Recon Agent（信息收集）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WSTG-INFO-*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 URL、scope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asset_inventory.json、route_map.json、api_catalog.json、entry_points.json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识别域名、子路径、API 前缀、静态资源、管理入口。指纹识别：前端框架、后端框架、认证模式。收集 robots、sitemap、公开 JS、OpenAPI/Swagger 线索。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Crawl Agent（页面/状态发现）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WSTG-INFO + 状态发现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多角色凭据、route_map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page_graph、workflow_graph、request_templates、HAR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重点不是测漏洞，而是构建“页面—接口—操作—角色”关联图。驱动浏览器登录、遍历菜单、记录页面状态机。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AuthZ Agent（认证授权）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WSTG-ATHN-* / WSTG-ATHZ-* / WSTG-SESS-*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多角色会话、request_templates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角色资源矩阵、访问控制差异报告、会话安全观察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分析登录、注册、密码重置、MFA、OAuth/OIDC 流程。对不同角色做资源访问对比，检查 IDOR、横向/纵向越权、会话切换后的资源残留。这是最高价值的子 Agent。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3.5 Input Agent（输入验证）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WSTG-INPV-*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entry_points、参数画像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参数画像、异常响应聚类、高风险输入点列表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识别所有可控输入点：query/path/body/header/cookie/form-data/json/xml。做低破坏、可审计的异常输入探测。是“输入模型分析 + 安全探针生成”，不是无限制乱打 payload。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3.6 BizLogic Agent（业务逻辑）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WSTG-BUSL-*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workflow_graph、业务流程描述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流程绕过检测、次数限制检查、状态竞争检查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学习业务流程（下单、支付、退款、优惠券、审批等），检查流程跳步、重复使用、完整性校验缺失。是后期最有竞争壁垒的模块。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3.7 Evidence Agent（证据与报告）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对应 WSTG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全局汇总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各子 Agent 的原始结果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输出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findings (WSTG/ASVS mapped)、置信度评分、去重结果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层校验：语义校验、多角色对照、多证据合并、重试一致性。生成双报告：开发可消费报告 + Agent 自省报告。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4. 工具层设计</w:t>
      </w:r>
    </w:p>
    <w:p>
      <w:pPr>
        <w:pStyle w:val="Heading2"/>
      </w:pPr>
      <w:r>
        <w:t xml:space="preserve">4.1 核心原则</w:t>
      </w:r>
    </w:p>
    <w:p>
      <w:pPr>
        <w:spacing w:after="120"/>
      </w:pPr>
      <w:r>
        <w:t xml:space="preserve">LLM 不直接碰网络，不直接拼危险请求，不直接持久化结果。LLM 只输出“意图”，由工具适配层做参数校验、范围校验、频率控制、日志审计。</w:t>
      </w:r>
    </w:p>
    <w:p>
      <w:pPr>
        <w:pStyle w:val="Heading2"/>
      </w:pPr>
      <w:r>
        <w:t xml:space="preserve">4.2 工具清单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3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推荐实现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Agent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页面导航、点击、输入、DOM、截图、HAR、trace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Crawl / AuthZ / BizLogic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httpx (Python) /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GET/POST/PUT/DELETE、自动带会话、参数变异、记录原始请求响应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全部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Proxy/Capture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mitmproxy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抓取浏览器流量、HAR 生成、token 生命周期追踪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Crawl / AuthZ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Spec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OpenAPI / Postman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导入 Swagger/OpenAPI、自动生成接口目录、补全参数语义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Guard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自建中间件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白名单校验、内网拒绝、重定向限制、高风险二次确认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Artifact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/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管理截图、trace、HAR、请求响应原文、DOM 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信息收集套件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subfinder + naabu + httpx + katana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子域名枚举、端口扫描、HTTP 探针、爬虫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通用扫描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nuclei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YAML 模板驱动、社区 9000+ 模板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 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sqlmap (API mode)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注入检测事实标准，sqlmapAPI 提供 REST 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Dalfox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专项扫描，参数分析 + 变异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目录暴破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ffuf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极快的目录/参数暴破工具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jwt_tool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安全测试专用工具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AuthZ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风控体系</w:t>
      </w:r>
    </w:p>
    <w:p>
      <w:pPr>
        <w:pStyle w:val="Heading2"/>
      </w:pPr>
      <w:r>
        <w:t xml:space="preserve">5.1 动作分级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6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 安全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只读、无副作用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自动执行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打开页面、读 DOM、截图、抓包、读接口文档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低风险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单参数轻量变异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自动执行，限速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单参数轻量变异、多角色对比读取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中风险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可能改变状态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需要审批或预先授权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状态变更接口、文件上传、账户操作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高风险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可能影响可用性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默认禁用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大批量并发、数据污染、破坏性操作</w:t>
            </w:r>
          </w:p>
        </w:tc>
      </w:tr>
    </w:tbl>
    <w:p>
      <w:pPr>
        <w:pStyle w:val="Heading2"/>
      </w:pPr>
      <w:r>
        <w:t xml:space="preserve">5.2 10 条强制控制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目标白名单：所有请求必须在授权 scope 内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禁止内网探测：拒绝 10.x / 172.16.x / 169.254.x 等保留地址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禁止超范围跳转：重定向跳出 scope 自动拦截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默认低速率：全局 10 QPS，单工具并发可配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默认低破坏模式：allow_state_change: 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高风险动作审批：HITL 断点机制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全链路审计：每个工具调用必须记录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证据留存：请求/响应/截图全部归档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结果可回放：任何 Finding 都能完整复现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模型输出不过审不执行：工具层是最后一道防线</w:t>
      </w:r>
    </w:p>
    <w:p>
      <w:pPr>
        <w:pStyle w:val="Heading2"/>
      </w:pPr>
      <w:r>
        <w:t xml:space="preserve">5.3 Scope 配置示例</w:t>
      </w:r>
    </w:p>
    <w:p>
      <w:pPr>
        <w:spacing w:after="120"/>
      </w:pPr>
      <w:r>
        <w:rPr>
          <w:b/>
          <w:bCs/>
        </w:rPr>
        <w:t xml:space="preserve">engagement_manifest.yaml：</w:t>
      </w:r>
    </w:p>
    <w:p>
      <w:pPr>
        <w:spacing w:after="120"/>
      </w:pPr>
      <w:r>
        <w:t xml:space="preserve">target.hosts: [app.example.com, api.example.com]</w:t>
      </w:r>
    </w:p>
    <w:p>
      <w:pPr>
        <w:spacing w:after="120"/>
      </w:pPr>
      <w:r>
        <w:t xml:space="preserve">scope.allow_login: true / scope.allow_file_upload: false / scope.allow_state_change: low / scope.allow_destructive_actions: false</w:t>
      </w:r>
    </w:p>
    <w:p>
      <w:pPr>
        <w:spacing w:after="120"/>
      </w:pPr>
      <w:r>
        <w:t xml:space="preserve">roles: [guest, user, admin]</w:t>
      </w:r>
    </w:p>
    <w:p>
      <w:pPr>
        <w:spacing w:after="120"/>
      </w:pPr>
      <w:r>
        <w:t xml:space="preserve">testing_profile.depth: standard</w:t>
      </w:r>
    </w:p>
    <w:p>
      <w:pPr>
        <w:spacing w:after="120"/>
      </w:pPr>
      <w:r>
        <w:t xml:space="preserve">testing_profile.standards: [WSTG, ASVS, OWASP_TOP10_2025]</w:t>
      </w:r>
    </w:p>
    <w:p>
      <w:r>
        <w:br w:type="page"/>
      </w:r>
    </w:p>
    <w:p>
      <w:pPr>
        <w:pStyle w:val="Heading1"/>
      </w:pPr>
      <w:r>
        <w:t xml:space="preserve">6. 数据模型</w:t>
      </w:r>
    </w:p>
    <w:p>
      <w:pPr>
        <w:pStyle w:val="Heading2"/>
      </w:pPr>
      <w:r>
        <w:t xml:space="preserve">6.1 三层记忆体系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运行态短期记忆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/ 内存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当前页面、角色、会话、测试目标、最近操作历史、失败原因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任务级持久记忆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路由清单、参数、请求样本、截图、已完成/排除/确认的项目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长期知识记忆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 + 向量 + 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 模板、ASVS 映射、框架特征库、误报规则、修复建议</w:t>
            </w:r>
          </w:p>
        </w:tc>
      </w:tr>
    </w:tbl>
    <w:p>
      <w:pPr>
        <w:pStyle w:val="Heading2"/>
      </w:pPr>
      <w:r>
        <w:t xml:space="preserve">6.2 核心数据对象</w:t>
      </w:r>
    </w:p>
    <w:p>
      <w:pPr>
        <w:pStyle w:val="Heading3"/>
      </w:pPr>
      <w:r>
        <w:t xml:space="preserve">Target</w:t>
      </w:r>
    </w:p>
    <w:p>
      <w:pPr>
        <w:spacing w:after="120"/>
      </w:pPr>
      <w:r>
        <w:t xml:space="preserve">target_id, name, allowed_hosts, auth_mode, roles</w:t>
      </w:r>
    </w:p>
    <w:p>
      <w:pPr>
        <w:pStyle w:val="Heading3"/>
      </w:pPr>
      <w:r>
        <w:t xml:space="preserve">Route</w:t>
      </w:r>
    </w:p>
    <w:p>
      <w:pPr>
        <w:spacing w:after="120"/>
      </w:pPr>
      <w:r>
        <w:t xml:space="preserve">route_id, method, path, source, requires_auth, role_candidates, params</w:t>
      </w:r>
    </w:p>
    <w:p>
      <w:pPr>
        <w:pStyle w:val="Heading3"/>
      </w:pPr>
      <w:r>
        <w:t xml:space="preserve">Finding</w:t>
      </w:r>
    </w:p>
    <w:p>
      <w:pPr>
        <w:spacing w:after="120"/>
      </w:pPr>
      <w:r>
        <w:t xml:space="preserve">finding_id, title, category, wstg_refs, asvs_refs, severity, confidence, evidence_ids, status (confirmed / needs_review / false_positive)</w:t>
      </w:r>
    </w:p>
    <w:p>
      <w:pPr>
        <w:pStyle w:val="Heading3"/>
      </w:pPr>
      <w:r>
        <w:t xml:space="preserve">Evidence</w:t>
      </w:r>
    </w:p>
    <w:p>
      <w:pPr>
        <w:spacing w:after="120"/>
      </w:pPr>
      <w:r>
        <w:t xml:space="preserve">evidence_id, type (http_pair / screenshot / dom_diff / har), request_ref, response_ref, screenshot_ref, note</w:t>
      </w:r>
    </w:p>
    <w:p>
      <w:r>
        <w:br w:type="page"/>
      </w:r>
    </w:p>
    <w:p>
      <w:pPr>
        <w:pStyle w:val="Heading1"/>
      </w:pPr>
      <w:r>
        <w:t xml:space="preserve">7. 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1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核心活动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产物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任务创建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输入目标地址、授权范围、角色账号、权限级别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engagement_manifest.yaml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入口访问、公开资源、API 发现、指纹识别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资产清单 + 接口目录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Crawl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多角色登录、菜单遍历、动作录制、绑定请求模板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page_graph + HAR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Cookie/JWT/Header/CORS/CSP 基线、错误处理、参数聚类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基线安全评估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专项测试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 WSTG 模块：认证、授权、会话、输入、业务逻辑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各模块原始发现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验证降误报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多次重试、多角色对比、DOM diff、置信度评分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/ needs_review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报告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双报告：开发报告(WSTG/ASVS/Top10) + Agent自省报告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最终报告 + 回归清单</w:t>
            </w:r>
          </w:p>
        </w:tc>
      </w:tr>
    </w:tbl>
    <w:p>
      <w:pPr>
        <w:pStyle w:val="Heading2"/>
      </w:pPr>
      <w:r>
        <w:t xml:space="preserve">7.1 误报治理：4 层校验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语义校验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分析业务含义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不是只看状态码，而是看是否拿到了不该拿的数据、是否发生了不该发生的状态变化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多角色对照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相同请求多角色对比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同一请求在不同角色下的响应差异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多证据合并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至少满足两项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请求/响应 diff + 页面行为变化 + 截图/DOM + trace/HAR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重试一致性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同类测试至少重复两次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排除偶发错误，确保可复现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检测域优先级</w:t>
      </w:r>
    </w:p>
    <w:p>
      <w:pPr>
        <w:pStyle w:val="Heading2"/>
      </w:pPr>
      <w:r>
        <w:t xml:space="preserve">8.1 优先级矩阵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检测域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对应标准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认证流程基线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授权/对象访问控制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会话/Cookie/JWT 基线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WSTG-SESS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常见输入点异常处理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WSTG-INPV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错误信息泄露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WSTG-ERRH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核心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基础安全头/配置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WSTG-CONF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业务流程绕过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WSTG-BUSL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WSTG-BUSL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密码重置/找回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OAuth/OIDC 流程验证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WSTG-ATHN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重要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并发与次数限制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WSTG-BUSL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远期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WSTG-INPV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远期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多租户隔离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WSTG-ATHZ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远期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WSTG-INPV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远期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 深层状态覆盖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WSTG-CLNT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MVP 路线图</w:t>
      </w:r>
    </w:p>
    <w:p>
      <w:pPr>
        <w:pStyle w:val="Heading2"/>
      </w:pPr>
      <w:r>
        <w:t xml:space="preserve">9.1 MVP-1：观测型 Agent（2-3 周）</w:t>
      </w:r>
    </w:p>
    <w:p>
      <w:pPr>
        <w:spacing w:after="120"/>
      </w:pPr>
      <w:r>
        <w:rPr>
          <w:b/>
          <w:bCs/>
        </w:rPr>
        <w:t xml:space="preserve">目标：证明“能看懂系统”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登录 + 浏览器遍历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抓包 + 路由提取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页面/API 图谱构建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基础基线检查（header/cookie）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输出简报</w:t>
      </w:r>
    </w:p>
    <w:p>
      <w:pPr>
        <w:pStyle w:val="Heading2"/>
      </w:pPr>
      <w:r>
        <w:t xml:space="preserve">9.2 MVP-2：专项检测型（3-4 周）</w:t>
      </w:r>
    </w:p>
    <w:p>
      <w:pPr>
        <w:spacing w:after="120"/>
      </w:pPr>
      <w:r>
        <w:rPr>
          <w:b/>
          <w:bCs/>
        </w:rPr>
        <w:t xml:space="preserve">目标：证明“能发现高价值问题”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多角色切换 + 资源访问对比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会话管理检查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简单业务流程建模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层误报校验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证据打包与 WSTG 映射</w:t>
      </w:r>
    </w:p>
    <w:p>
      <w:pPr>
        <w:pStyle w:val="Heading2"/>
      </w:pPr>
      <w:r>
        <w:t xml:space="preserve">9.3 MVP-3：工程化版（4-6 周）</w:t>
      </w:r>
    </w:p>
    <w:p>
      <w:pPr>
        <w:spacing w:after="120"/>
      </w:pPr>
      <w:r>
        <w:rPr>
          <w:b/>
          <w:bCs/>
        </w:rPr>
        <w:t xml:space="preserve">目标：证明“能长期跑”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审批流 + 预算控制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任务队列 + 多目标并行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误报学习与反馈循环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回归测试支持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报告平台 + CI/CD 集成</w:t>
      </w:r>
    </w:p>
    <w:p>
      <w:r>
        <w:br w:type="page"/>
      </w:r>
    </w:p>
    <w:p>
      <w:pPr>
        <w:pStyle w:val="Heading1"/>
      </w:pPr>
      <w:r>
        <w:t xml:space="preserve">10.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控制平面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安全工具生态最丰富，浏览器自动化成熟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自定义状态机优先，LangGraph 可选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先做 planner/executor/policy engine，不强依赖重框架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异步、轻量、自带 OpenAPI 文档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PG 存结构化数据，Redis 存运行态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/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截图、HAR、trace、请求响应原文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浏览器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HAR/trace/多 context/网络拦截，封装 LLM 友好接口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mitmproxy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流量捕获、HAR 生成、token 生命周期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主模型(GPT-4o/Claude) + 小模型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主模型规划，小模型分类/提取/去重，高危判断用规则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Neo4j（可后加）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页面-角色-资源关系图谱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评估指标</w:t>
      </w:r>
    </w:p>
    <w:p>
      <w:pPr>
        <w:pStyle w:val="Heading2"/>
      </w:pPr>
      <w:r>
        <w:t xml:space="preserve">11.1 覆盖指标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页面覆盖率 / 路由覆盖率 / 角色覆盖率 / 业务流程覆盖率</w:t>
      </w:r>
    </w:p>
    <w:p>
      <w:pPr>
        <w:pStyle w:val="Heading2"/>
      </w:pPr>
      <w:r>
        <w:t xml:space="preserve">11.2 质量指标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误报率 / 漏报率 / 可复现率 / 报告可修复率</w:t>
      </w:r>
    </w:p>
    <w:p>
      <w:pPr>
        <w:pStyle w:val="Heading2"/>
      </w:pPr>
      <w:r>
        <w:t xml:space="preserve">11.3 Agent 指标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单任务 token 消耗 / 平均工具调用次数 / 平均每个 finding 的证据数 / 人工审批占比 / 平均确认时长</w:t>
      </w:r>
    </w:p>
    <w:p>
      <w:pPr>
        <w:spacing w:after="2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--- 文档结束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VulnHunter PRD</w:t>
    </w:r>
    <w:r>
      <w:rPr>
        <w:rFonts w:ascii="Arial" w:cs="Arial" w:eastAsia="Arial" w:hAnsi="Arial"/>
        <w:color w:val="999999"/>
        <w:sz w:val="16"/>
        <w:szCs w:val="16"/>
      </w:rPr>
      <w:t xml:space="preserve">	v2.0 | 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2026-03-10T02:29:30.676Z</dcterms:created>
  <dcterms:modified xsi:type="dcterms:W3CDTF">2026-03-10T02:29:30.677Z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