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32EC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 xml:space="preserve">历史沿革：潭江口的狗腩岛 </w:t>
      </w:r>
    </w:p>
    <w:p w14:paraId="1DCB5B7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南坦岛由潭江、珠江、南海泥浆冲积成陆，清中叶起种柑。 民谚“东甲路，南坦渡”，旧时靠渡船运柑出村</w:t>
      </w: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。</w:t>
      </w:r>
    </w:p>
    <w:p w14:paraId="3FFB5AD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旅游特色：在这片潭江水冲积而成的岛屿上，保存着世界上唯一的具有规模和上百年历史的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蒲葵林。 1500亩的葵林覆盖着岛上大部分土地，从高空俯瞰，南坦岛宛如镶嵌在新会大地上的一块绿翡翠。这片葵林不仅是一处自然景观，更是时间的见证者。据记载，新会的蒲葵种植“始于晋，兴于明”，至今已有1600多年历史，而南坦岛上的这些蒲葵树，树龄大多已达130至150岁。南坦葵林生态湿地公园总面积约1500亩，涵盖了葵林、鱼塘、水田、柑围等多种生态区域，其中蒲葵林面积约800亩。这片湿地公园气候温和，土地肥沃，独特的生态环境一直吸引着游客慕名前来。公园内生长的蒲葵林具有重要的生态价值。21世纪初曾有专家指出，这是世界唯一的蒲葵林，也是我国独有的成规模和上百年历史的蒲葵林。除了葵树，公园内还有数公里长、覆盖面积达几万平方米的红羽杉林。这些红羽杉生长在会城南坦岛已有30至50年历史</w:t>
      </w: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。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如今，这片葵林已成为新会的一个生态品牌，吸引着越来越多的游客慕名而来，推动了当地的生态旅游发展。游客对公园的环境赞不绝口，用“鸟语芬芳”、“清新秀丽”、“休闲自然”等词语形容这里的环境。</w:t>
      </w:r>
    </w:p>
    <w:p w14:paraId="103E1F40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</w:p>
    <w:p w14:paraId="4C9D225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风土水土：江心岛极致潮汐 • 四面环水、地势低洼，咸淡水浸润比核心村更绵长。 • 狗腩田（低滩围田）腐泥厚、胶质足，出“狗腩柑”</w:t>
      </w:r>
    </w:p>
    <w:p w14:paraId="139E8C1F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bookmarkStart w:id="0" w:name="_GoBack"/>
      <w:bookmarkEnd w:id="0"/>
    </w:p>
    <w:p w14:paraId="766A595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 xml:space="preserve">柑与陈皮：狗腩皮甜糯标杆 • 种柑200余年，11月底–12月大红。 </w:t>
      </w:r>
    </w:p>
    <w:p w14:paraId="0FD8BDE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 xml:space="preserve"> 南坦大红柑：个大蒂小形扁脐凹皮薄肉甜，油室饱满；新皮橙香海风韵，陈化糯甜胶质感强，金丝纹明显。 </w:t>
      </w:r>
    </w:p>
    <w:p w14:paraId="6FE8CE8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现状：岛内柑园受保护，产量稳但不大，口碑靠老饕口传。</w:t>
      </w:r>
    </w:p>
    <w:p w14:paraId="5C410C3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HarmonyOS Sans" w:hAnsi="HarmonyOS Sans" w:eastAsia="HarmonyOS Sans" w:cs="HarmonyOS Sans"/>
          <w:i w:val="0"/>
          <w:iCs w:val="0"/>
          <w:sz w:val="24"/>
          <w:szCs w:val="24"/>
        </w:rPr>
      </w:pP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五、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 xml:space="preserve">地位与价值：二线里的甜糯隐藏款 </w:t>
      </w:r>
    </w:p>
    <w:p w14:paraId="79D7068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4"/>
          <w:szCs w:val="24"/>
        </w:rPr>
      </w:pP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 xml:space="preserve"> 二线头部，“南坦糯”可比肩部分核心皮。 • 核心逻辑：岛田稀缺+狗腩老种+甜糯陈化。 • 旅游钩子：渡船进岛摘柑、围田日落、狗腩皮对比品饮。</w:t>
      </w:r>
    </w:p>
    <w:p w14:paraId="7462C3D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六、每年的</w:t>
      </w:r>
      <w:r>
        <w:rPr>
          <w:rFonts w:hint="eastAsia"/>
          <w:sz w:val="24"/>
          <w:szCs w:val="24"/>
          <w:lang w:val="en-US" w:eastAsia="zh-CN"/>
        </w:rPr>
        <w:t>8月份-1月份，正值新会柑采摘季节， 从小青柑、大青柑、二红柑、大红柑、冬后柑，每个不同阶段的新会柑都有着不同的居家保健作用。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现在正值鲜果采摘、非遗开皮体验统统安排上！</w:t>
      </w:r>
    </w:p>
    <w:p w14:paraId="17C8CD5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034995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七、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 xml:space="preserve"> 【行动号召与信任背书】 “想尝鲜</w:t>
      </w: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南坦岛新会柑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，或者想自驾来生态游的，马上私信我预订！重点来了：我们【农邻居】致力于新会柑产业高质量发展，</w:t>
      </w: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南坦村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的合作果园全部接入我们的种植过程</w:t>
      </w: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农邻居数据农场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。哪棵树开的花，哪块地施的肥，用药记录透明公开！大湾区的小伙伴们，认准农科院产业公司的好果，安全、正宗、口感绝！私信下单，我直接把订单导流给</w:t>
      </w:r>
      <w:r>
        <w:rPr>
          <w:rFonts w:hint="eastAsia" w:ascii="HarmonyOS Sans" w:hAnsi="HarmonyOS Sans" w:eastAsia="SimSun" w:cs="HarmonyOS Sans"/>
          <w:i w:val="0"/>
          <w:iCs w:val="0"/>
          <w:sz w:val="24"/>
          <w:szCs w:val="24"/>
          <w:lang w:eastAsia="zh-CN"/>
        </w:rPr>
        <w:t>南坦</w:t>
      </w:r>
      <w:r>
        <w:rPr>
          <w:rFonts w:ascii="HarmonyOS Sans" w:hAnsi="HarmonyOS Sans" w:eastAsia="HarmonyOS Sans" w:cs="HarmonyOS Sans"/>
          <w:i w:val="0"/>
          <w:iCs w:val="0"/>
          <w:sz w:val="24"/>
          <w:szCs w:val="24"/>
        </w:rPr>
        <w:t>村农户，新鲜现摘送到家！”</w:t>
      </w:r>
    </w:p>
    <w:p w14:paraId="56B7DD5E">
      <w:pPr>
        <w:widowControl w:val="0"/>
        <w:numPr>
          <w:ilvl w:val="0"/>
          <w:numId w:val="0"/>
        </w:numPr>
        <w:jc w:val="both"/>
        <w:rPr>
          <w:rFonts w:hint="default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FBF9C"/>
    <w:multiLevelType w:val="singleLevel"/>
    <w:tmpl w:val="DF7FBF9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D6F4797"/>
    <w:multiLevelType w:val="singleLevel"/>
    <w:tmpl w:val="FD6F479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D7C9A"/>
    <w:rsid w:val="7BEB9624"/>
    <w:rsid w:val="BFFD7C9A"/>
    <w:rsid w:val="CF7B4CA2"/>
    <w:rsid w:val="EEE68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Office_12.1.3.28048_F1E327BC-269C-435d-A152-05C5408002CA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2026-08-19T06:26:00Z</dcterms:created>
  <dc:creator>佳莱 • 敏仪</dc:creator>
  <cp:lastModifiedBy>佳莱 • 敏仪</cp:lastModifiedBy>
  <dcterms:modified xsi:type="dcterms:W3CDTF">2026-08-19T09:40:36Z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