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2EA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新会陈皮介绍</w:t>
      </w:r>
    </w:p>
    <w:p w14:paraId="5EEB2791">
      <w:pPr>
        <w:rPr>
          <w:rFonts w:hint="eastAsia"/>
          <w:lang w:eastAsia="zh-CN"/>
        </w:rPr>
      </w:pPr>
    </w:p>
    <w:p w14:paraId="6053AB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理气健脾、燥湿化痰、和胃止呕、疏肝利胆。四季皆宜，陈化越久，燥性越减、药性越温和，有“一两陈皮一两金”之说。</w:t>
      </w:r>
    </w:p>
    <w:p w14:paraId="3E502BB4">
      <w:pPr>
        <w:rPr>
          <w:rFonts w:hint="eastAsia"/>
          <w:lang w:eastAsia="zh-CN"/>
        </w:rPr>
      </w:pPr>
    </w:p>
    <w:p w14:paraId="6B0C2A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按采摘时节详解（新会茶枝柑）</w:t>
      </w:r>
    </w:p>
    <w:p w14:paraId="686B3A14">
      <w:pPr>
        <w:rPr>
          <w:rFonts w:hint="eastAsia"/>
          <w:lang w:eastAsia="zh-CN"/>
        </w:rPr>
      </w:pPr>
    </w:p>
    <w:p w14:paraId="4EA379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小青柑（8月1日–9月1日）</w:t>
      </w:r>
    </w:p>
    <w:p w14:paraId="508D67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果皮特点：青绿、油室密集、香气高锐。</w:t>
      </w:r>
    </w:p>
    <w:p w14:paraId="432573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主要作用：疏肝破气、消积化滞、散结止痛。</w:t>
      </w:r>
    </w:p>
    <w:p w14:paraId="7C4C64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适用场景：情绪不畅、胸胁胀痛、食积不化、烟酒过多、咽喉黏腻。</w:t>
      </w:r>
    </w:p>
    <w:p w14:paraId="7E3B30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常见用法：挖肉填普洱制成“小青柑普洱茶”，清润解腻、提神醒脑。</w:t>
      </w:r>
    </w:p>
    <w:p w14:paraId="7BBDEF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A36D4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大青柑（9月1日–10月1日）</w:t>
      </w:r>
    </w:p>
    <w:p w14:paraId="4D68D2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果皮特点：青转黄绿，皮稍厚，挥发油仍丰富。</w:t>
      </w:r>
    </w:p>
    <w:p w14:paraId="498CFB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主要作用：理气调中、燥湿化痰、消食开胃。</w:t>
      </w:r>
    </w:p>
    <w:p w14:paraId="105A01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适用场景：脾胃气滞、脘腹胀满、痰多咳嗽、食欲不振。</w:t>
      </w:r>
    </w:p>
    <w:p w14:paraId="255F78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常见用法：晒干即“青皮”，适合搭配白茶、普洱冲泡，亦可入药配伍。</w:t>
      </w:r>
    </w:p>
    <w:p w14:paraId="2C6F67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DFF6F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二红柑（10月1日–11月1日）</w:t>
      </w:r>
    </w:p>
    <w:p w14:paraId="61BAF1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果皮特点：黄绿带红，皮渐厚，糖分增加。</w:t>
      </w:r>
    </w:p>
    <w:p w14:paraId="66A2DF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主要作用：理气健脾、燥湿化痰、调和肝脾。</w:t>
      </w:r>
    </w:p>
    <w:p w14:paraId="729F78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适用场景：脾虚气滞、消化不良、咳嗽痰白、胸闷嗳气。</w:t>
      </w:r>
    </w:p>
    <w:p w14:paraId="209956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常见用法：属“陈皮”范畴，日常煲汤、煮水、泡茶皆宜，药性较温和。</w:t>
      </w:r>
    </w:p>
    <w:p w14:paraId="3F73EC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9896F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大红柑（11月1日–12月1日）</w:t>
      </w:r>
    </w:p>
    <w:p w14:paraId="15A65D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果皮特点：全红、皮厚、油室饱满、糖分高。</w:t>
      </w:r>
    </w:p>
    <w:p w14:paraId="7D1ED4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主要作用：健脾和胃、化痰止咳、温中补气。</w:t>
      </w:r>
    </w:p>
    <w:p w14:paraId="7CE2DE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适用场景：脾胃虚寒、脘腹冷痛、久咳虚喘、食欲不振。</w:t>
      </w:r>
    </w:p>
    <w:p w14:paraId="1215A6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常见用法：陈化后称“大红皮”，是陈皮中的上品，适合煮水、炖汤、煮粥，温润滋补。</w:t>
      </w:r>
    </w:p>
    <w:p w14:paraId="1CC322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091E3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冬后柑（12月1日–1月1日）</w:t>
      </w:r>
    </w:p>
    <w:p w14:paraId="1621B9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果皮特点：深红至紫红，皮厚而软，糖分极高，果香浓郁。</w:t>
      </w:r>
    </w:p>
    <w:p w14:paraId="5DCDC8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主要作用：温补脾胃、养血安神、润燥化痰。</w:t>
      </w:r>
    </w:p>
    <w:p w14:paraId="02A7A5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适用场景：气血不足、畏寒肢冷、久咳肺虚、产后或病后调理。</w:t>
      </w:r>
    </w:p>
    <w:p w14:paraId="122CA1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常见用法：陈化后药性最温和，适合冬季温补，可炖汤、煮茶、泡酒，尤宜老人、体虚者。</w:t>
      </w:r>
    </w:p>
    <w:p w14:paraId="68FE85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3C46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四季陈皮使用建议</w:t>
      </w:r>
      <w:bookmarkStart w:id="0" w:name="_GoBack"/>
      <w:bookmarkEnd w:id="0"/>
    </w:p>
    <w:p w14:paraId="42D29F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春夏：多用小青皮、大青皮，疏肝理气、清解郁热。</w:t>
      </w:r>
    </w:p>
    <w:p w14:paraId="6E15E9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长夏/初秋：二红皮最宜，健脾祛湿、调和脾胃。</w:t>
      </w:r>
    </w:p>
    <w:p w14:paraId="641A2A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秋冬：大红皮、冬后皮为佳，温补肺脾、润燥养藏。</w:t>
      </w:r>
    </w:p>
    <w:p w14:paraId="0F9666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7ED7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B0B38"/>
    <w:multiLevelType w:val="singleLevel"/>
    <w:tmpl w:val="96AB0B3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BC950"/>
    <w:rsid w:val="FBFBC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Office_12.1.3.28048_F1E327BC-269C-435d-A152-05C5408002CA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2026-08-19T09:35:00Z</dcterms:created>
  <dc:creator>佳莱 • 敏仪</dc:creator>
  <cp:lastModifiedBy>佳莱 • 敏仪</cp:lastModifiedBy>
  <dcterms:modified xsi:type="dcterms:W3CDTF">2026-08-19T09:37:50Z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CB563D2CB9966B476008856A3CDB6D6E_41</vt:lpwstr>
  </property>
</Properties>
</file>