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2026-10-31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2026-11-03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54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54 个项目，其中 5 个已验证、51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v2（27）；KerML（3）；通用 MBSE（1）；SysML (version unspecified)（21）；SysML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ic-mbse、AI4MBSE、ClosingTheLoop-Replication、digital-thread-copilot、epistemic-adequacy-probe、FocusTick、HL7-HSRA_E2-SFM2SysMLv2-Agent、INSPECTA-Spec-Code-Proof-Copilot、keel、keio-2026、mappy_mini、mbse-local-ai-demo、mbse-workflow、mbseagent2、modelwrite、mora-pochettino、se-buddy-agent、sidkolapalli、sysml-agent-kernel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模型验证、模型理解、模型审查、需求建模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模型验证、待进一步分析、模型生成、模型查询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@engineer-fumi/sysml-v2-mcp、SysMLV2-MCP、@engineer-fumi/sysml-v2-mcp、cameo-mcp-bridge、jgs-magic-sysmlv1-mcp、jgs-magic-sysmlv1-pro、jgs-sysmlv2-api-mcp、mcp-syson、mcp-syson、OpenSysML MCP server、syscribe、SysML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Skill、Cameo-mcp-full、drawio-skill、Formal Specification Claude Plugin、jgs-magic-sysmlv1-read-skills、jgsystemsconsulting、jgsystemsconsulting-website、mbe3d-skills、memnet-lite、mycelium-hypha、OpenSysML-REDK-Skills、sysml-ai-hub、sysml-v2-modeling-skill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agentic-mbse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公开描述：Toolkit for AI-assisted systems engineering, including SysML model validation and modeling workflows.。该功能说明由规则提取，需在下一次人工复核时确认。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https://github.com/1cFE/agentic-mbse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https://github.com/1cFE/agentic-mbse</w:t>
            </w:r>
          </w:p>
        </w:tc>
      </w:tr>
    </w:tbl>
    <w:p>
      <w:pPr>
        <w:pStyle w:val="Heading2"/>
        <w:pageBreakBefore/>
      </w:pPr>
      <w:r>
        <w:t>3.8 AI4MBSE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公开描述：基于MBSE的AI建模平台。该功能说明由规则提取，需在下一次人工复核时确认。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https://github.com/gefei-china/AI4MBSE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https://github.com/gefei-china/AI4MBSE</w:t>
            </w:r>
          </w:p>
        </w:tc>
      </w:tr>
    </w:tbl>
    <w:p>
      <w:pPr>
        <w:pStyle w:val="Heading2"/>
        <w:pageBreakBefore/>
      </w:pPr>
      <w:r>
        <w:t>3.9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3.10 Cameo-mcp-full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plugin for Cameo Systems Modeler / CATIA Magic 2024x &amp; 2026x. Lets AI agents read and edit SysML/UML models over HTTP or stdio. Pure Java.。该功能说明由规则提取，需在下一次人工复核时确认。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https://github.com/millserd/Cameo-mcp-full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https://github.com/millserd/Cameo-mcp-full</w:t>
            </w:r>
          </w:p>
        </w:tc>
      </w:tr>
    </w:tbl>
    <w:p>
      <w:pPr>
        <w:pStyle w:val="Heading2"/>
        <w:pageBreakBefore/>
      </w:pPr>
      <w:r>
        <w:t>3.11 ClosingTheLoop-Replication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公开描述：Replication package for Closing the Loop: SysML v2 as an Executable Contract for AI-Assisted Development of a Cyber-Physical System。该功能说明由规则提取，需在下一次人工复核时确认。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https://github.com/Raspbotic/ClosingTheLoop-Replication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https://github.com/Raspbotic/ClosingTheLoop-Replication</w:t>
            </w:r>
          </w:p>
        </w:tc>
      </w:tr>
    </w:tbl>
    <w:p>
      <w:pPr>
        <w:pStyle w:val="Heading2"/>
        <w:pageBreakBefore/>
      </w:pPr>
      <w:r>
        <w:t>3.12 digital-thread-copilot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公开描述：Generative AI copilot that queries and acts on a digital thread (requirements, SysML v2 models, tests) stored as a knowledge 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https://github.com/TSP-UC3M/digital-thread-copilot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https://github.com/TSP-UC3M/digital-thread-copilot</w:t>
            </w:r>
          </w:p>
        </w:tc>
      </w:tr>
    </w:tbl>
    <w:p>
      <w:pPr>
        <w:pStyle w:val="Heading2"/>
        <w:pageBreakBefore/>
      </w:pPr>
      <w:r>
        <w:t>3.13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3.14 epistemic-adequacy-probe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公开描述：Companion artefact to the MODELS 2026 (NIER) paper. Does epistemic metadata change how AI consumers answer derivation questions over an MBSE model? 3 LLMs x 120 judged answers over the public Apollo 11 SysML v2 model. doi:10.1145/3822455.3838783。该功能说明由规则提取，需在下一次人工复核时确认。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</w:tbl>
    <w:p>
      <w:pPr>
        <w:pStyle w:val="Heading2"/>
        <w:pageBreakBefore/>
      </w:pPr>
      <w:r>
        <w:t>3.15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3.16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3.17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3.18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3.19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3.20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3.21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3.22 jgs-sysmlv2-api-mcp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the OMG SysML v2 REST API: 35 tools for navigating, versioning, and authoring SysML v2 models with staged, token-confirmed commits.。该功能说明由规则提取，需在下一次人工复核时确认。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</w:tbl>
    <w:p>
      <w:pPr>
        <w:pStyle w:val="Heading2"/>
        <w:pageBreakBefore/>
      </w:pPr>
      <w:r>
        <w:t>3.23 jgsystemsconsulting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公开描述：Profile landing page for JG Systems Consulting Ltd: curated index of MBSE lists, MCP bridges, agent skills, and labs.。该功能说明由规则提取，需在下一次人工复核时确认。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</w:tbl>
    <w:p>
      <w:pPr>
        <w:pStyle w:val="Heading2"/>
        <w:pageBreakBefore/>
      </w:pPr>
      <w:r>
        <w:t>3.24 jgsystemsconsulting-website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公开描述：JG Systems Consulting Labs - open-source AI tooling for systems engineering: MCP bridges and skills for SysML and Sparx EA. Source for labs.jgsystemsconsulting.com.。该功能说明由规则提取，需在下一次人工复核时确认。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</w:tbl>
    <w:p>
      <w:pPr>
        <w:pStyle w:val="Heading2"/>
        <w:pageBreakBefore/>
      </w:pPr>
      <w:r>
        <w:t>3.25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3.26 keio-2026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公开描述：Course materials and an integrated JupyterLab–OpenCode environment for AI-assisted product concept modeling using SysML v2 at Keio University (2026).。该功能说明由规则提取，需在下一次人工复核时确认。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https://github.com/lbalmelli/keio-2026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https://github.com/lbalmelli/keio-2026</w:t>
            </w:r>
          </w:p>
        </w:tc>
      </w:tr>
    </w:tbl>
    <w:p>
      <w:pPr>
        <w:pStyle w:val="Heading2"/>
        <w:pageBreakBefore/>
      </w:pPr>
      <w:r>
        <w:t>3.27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3.28 mbe3d-skills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engineering skills for AI coding agents. Free mbse-requirements plugin; the full nine-skill pack at vectorstreamsystems.com/skillpack。该功能说明由规则提取，需在下一次人工复核时确认。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https://github.com/radsilent/mbe3d-skills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https://github.com/radsilent/mbe3d-skills</w:t>
            </w:r>
          </w:p>
        </w:tc>
      </w:tr>
    </w:tbl>
    <w:p>
      <w:pPr>
        <w:pStyle w:val="Heading2"/>
        <w:pageBreakBefore/>
      </w:pPr>
      <w:r>
        <w:t>3.29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3.30 mbse-workflow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公开描述：LLM-agent workflow that authors layered, SysML-like models and gates every step on Sysprose checks。该功能说明由规则提取，需在下一次人工复核时确认。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</w:tbl>
    <w:p>
      <w:pPr>
        <w:pStyle w:val="Heading2"/>
        <w:pageBreakBefore/>
      </w:pPr>
      <w:r>
        <w:t>3.31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3.32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3.33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queries, requirements tracing, and interactive MCP App viewers for AI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</w:tbl>
    <w:p>
      <w:pPr>
        <w:pStyle w:val="Heading2"/>
        <w:pageBreakBefore/>
      </w:pPr>
      <w:r>
        <w:t>3.34 memnet-lite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公开描述：MemNet Lite — solo-user local memory graph Cursor plugin (MCP + memnet-llm). Not tip MemNet / not SysMLEdge.。该功能说明由规则提取，需在下一次人工复核时确认。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</w:tbl>
    <w:p>
      <w:pPr>
        <w:pStyle w:val="Heading2"/>
        <w:pageBreakBefore/>
      </w:pPr>
      <w:r>
        <w:t>3.35 modelwrite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公开描述：The model you can prove. Open-source MBSE platform: an open knowledge format, a provable round-trip fidelity gate, and AI-generated MBSE.。该功能说明由规则提取，需在下一次人工复核时确认。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</w:tbl>
    <w:p>
      <w:pPr>
        <w:pStyle w:val="Heading2"/>
        <w:pageBreakBefore/>
      </w:pPr>
      <w:r>
        <w:t>3.36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3.37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3.38 OpenSysML MCP server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and KerML for coding agents: workspace diagnostics and edits, execution, REPL sessions.。该功能说明由规则提取，需在下一次人工复核时确认。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https://github.com/Open-MBEE/OpenSysML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https://registry.modelcontextprotocol.io/?q=org.opensysml%2Fsysml-mcp</w:t>
            </w:r>
          </w:p>
        </w:tc>
      </w:tr>
    </w:tbl>
    <w:p>
      <w:pPr>
        <w:pStyle w:val="Heading2"/>
        <w:pageBreakBefore/>
      </w:pPr>
      <w:r>
        <w:t>3.39 OpenSysML-REDK-Skills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公开描述：Skills to help your agent use OpenSysML better。该功能说明由规则提取，需在下一次人工复核时确认。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https://github.com/Open-MBEE/OpenSysML-REDK-Skills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https://github.com/Open-MBEE/OpenSysML-REDK-Skills</w:t>
            </w:r>
          </w:p>
        </w:tc>
      </w:tr>
    </w:tbl>
    <w:p>
      <w:pPr>
        <w:pStyle w:val="Heading2"/>
        <w:pageBreakBefore/>
      </w:pPr>
      <w:r>
        <w:t>3.40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3.41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3.42 syscribe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公开描述：SysMLv2 systems modeling in Markdown + YAML, with a Rust validator, traceability, safety/security analysis, and MCP/LSP support for LLM authoring.。该功能说明由规则提取，需在下一次人工复核时确认。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</w:tbl>
    <w:p>
      <w:pPr>
        <w:pStyle w:val="Heading2"/>
        <w:pageBreakBefore/>
      </w:pPr>
      <w:r>
        <w:t>3.43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3.44 sysml-agent-kernel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https://github.com/moncefabel/sysml-agent-kernel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https://github.com/moncefabel/sysml-agent-kernel</w:t>
            </w:r>
          </w:p>
        </w:tc>
      </w:tr>
    </w:tbl>
    <w:p>
      <w:pPr>
        <w:pStyle w:val="Heading2"/>
        <w:pageBreakBefore/>
      </w:pPr>
      <w:r>
        <w:t>3.45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3.46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3.47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3.48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3.49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3.50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3.51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3.52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3.53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3.54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生成时间：2026-10-31 08:26（Asia/Shanghai）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