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BC1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14:ligatures w14:val="none"/>
        </w:rPr>
        <w:t>/**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B27AF8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* -------------------------------------------------------------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C86396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* 2.2 Automatically Create Complete CDR® Google Form with Clinician Sections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4549FB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* -------------------------------------------------------------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7F5EE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*/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A69C69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14:ligatures w14:val="none"/>
        </w:rPr>
        <w:t xml:space="preserve">function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createDementiaScreeningForm(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) {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6F5ACD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return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createFullCDRFormTraditionalChinese();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9F456E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14:ligatures w14:val="none"/>
        </w:rPr>
        <w:t>}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DB58DA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907A43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14:ligatures w14:val="none"/>
        </w:rPr>
        <w:t xml:space="preserve">function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createFullCDRFormTraditionalChinese(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) {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534CC4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var form = FormApp.create('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臨床失智評估量表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(CDR®)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評估工作表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58E370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form.setDescription('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臨床失智評估量表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(Clinical Dementia Rating, CDR)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半結構化訪談與施測工作表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BE2FDC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form.setIsQuiz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(false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E2FD35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 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BCC05C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D06743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基本資料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自動帶入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LINE ID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，不開放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LINE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好友修改</w:t>
      </w:r>
      <w:r w:rsidRPr="00D6357E">
        <w:rPr>
          <w:rFonts w:ascii="Aptos" w:eastAsia="新細明體" w:hAnsi="Aptos" w:cs="Segoe UI"/>
          <w:kern w:val="0"/>
          <w14:ligatures w14:val="none"/>
        </w:rPr>
        <w:t>)[cite: 2]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BA5426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F1AD9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form.addSectionHeaderItem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B9CF52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被評估者與觀察者基本資料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F75089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.setHelpText('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請填寫被評估者與主要照顧者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觀察者的基本資訊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7D88B8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 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96ED80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form.addTextItem().setTitle('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受試者姓名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編號</w:t>
      </w:r>
      <w:r w:rsidRPr="00D6357E">
        <w:rPr>
          <w:rFonts w:ascii="Aptos" w:eastAsia="新細明體" w:hAnsi="Aptos" w:cs="Segoe UI"/>
          <w:kern w:val="0"/>
          <w14:ligatures w14:val="none"/>
        </w:rPr>
        <w:t>').setRequired(true);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C62275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form.addTextItem().setTitle('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受試者代號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簡稱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C8AE65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 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7B2FC2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var lineIdItem =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form.addTextItem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8815E7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lineIdItem.setTitle('LINE ID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編號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612727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.setHelpText('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系統自動帶入之唯一識別碼，請勿修改。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CBF357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.setRequired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(true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E742E5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A238ED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form.addTextItem().setTitle('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觀察者姓名及與被評估者之關係（如配偶、子女）</w:t>
      </w:r>
      <w:r w:rsidRPr="00D6357E">
        <w:rPr>
          <w:rFonts w:ascii="Aptos" w:eastAsia="新細明體" w:hAnsi="Aptos" w:cs="Segoe UI"/>
          <w:kern w:val="0"/>
          <w14:ligatures w14:val="none"/>
        </w:rPr>
        <w:t>').setRequired(true);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12B748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form.addDateItem().setTitle('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評估日期</w:t>
      </w:r>
      <w:r w:rsidRPr="00D6357E">
        <w:rPr>
          <w:rFonts w:ascii="Aptos" w:eastAsia="新細明體" w:hAnsi="Aptos" w:cs="Segoe UI"/>
          <w:kern w:val="0"/>
          <w14:ligatures w14:val="none"/>
        </w:rPr>
        <w:t>').setRequired(true);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B22D94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2F752E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533A83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第一部分：觀察者訪談問題</w:t>
      </w:r>
      <w:r w:rsidRPr="00D6357E">
        <w:rPr>
          <w:rFonts w:ascii="Aptos" w:eastAsia="新細明體" w:hAnsi="Aptos" w:cs="Segoe UI"/>
          <w:kern w:val="0"/>
          <w14:ligatures w14:val="none"/>
        </w:rPr>
        <w:t>[cite: 2]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9C9AA2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890DE3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觀察者訪談：記憶力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(Memory)');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8AA24E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257411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.setTitle('1.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她是否有記憶力或思考方面的問題？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868AA2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'])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255819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.setRequired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(true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559B11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CEB5F0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.setTitle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 xml:space="preserve">('1a.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若「是」，這是持續發生的問題（非偶爾或斷斷續續）嗎？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CAA493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不適用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BC6C3F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3592C3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.setTitle('2.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她能記得最近發生的事情嗎？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F02A82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經常可以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幾乎不能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3FAB0E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361264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.setTitle('3.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她能記住簡短的清單（例如買菜清單）嗎？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106002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經常可以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幾乎不能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E41B9C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A80012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.setTitle('4.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過去一年中，其記憶力是否有減退現象？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BB9C99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1770F6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F95C33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.setTitle('5.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記憶減退是否已達到會干擾幾年前日常生活的程度（或影響退休前的活動）？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F6E2F9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1250A1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50060A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.setTitle('6.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她是否會在數週內完全忘記一件重大事件（例如旅行、喜宴、家庭聚會）？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A88DA2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經常如此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幾乎不會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F2520B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E66036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.setTitle('7.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她是否會遺忘該重大事件的重要相關細節？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A9E1D6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經常如此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幾乎不會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ED9CF3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4EFDEB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.setTitle('8.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她是否會完全忘記過去的重要資訊（如生日、結婚紀念日、工作地點）？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1406CA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經常如此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幾乎不會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F95D9E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form.addParagraphTextItem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2D631F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.setTitle('9.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請描述他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她生活中的近事（作為後續核對被評估者回答的基準）：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E47948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.setHelpText('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請記錄：一週內事件（地點、時間、參與者、經過）以及一個月內事件。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B1A5AB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form.addParagraphTextItem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D17A7A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.setTitle('10-15.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觀察者所知之被評估者個人歷史（出生年月日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地點、最高學歷、主要職業、退休時間與原因）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F8784D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CFFF76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--- 2.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定向力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---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2C33FA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觀察者訪談：定向力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(Orientation)');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76EA31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var orientGrid =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form.addGridItem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A73A1F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orientGrid.setTitle('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她有多常能準確知道：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11A68B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.setRows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D2EF27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'1.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今天幾號（日期）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D199B5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'2.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目前月份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A697B6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'3.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目前年份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BB0D31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'4.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星期幾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9A033E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'5.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事件發生的先後時間順序關係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1F36D6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'6.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在熟悉的街道辨認方向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認路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2B8A51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'7.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在住家社區以外的地方往返兩地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0A3392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'8.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在室內（如家中）認路及辨認方向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0D565E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5B3916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.setColumns(['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經常可以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幾乎不能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不知道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4DF177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D94A07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--- 3.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判斷與解決問題能力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---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9DC42A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觀察者訪談：判斷與解決問題能力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(Judgment &amp; Problem Solving)');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1F5E99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20E44E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.setTitle('1.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整體而言，評估他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她目前解決問題的能力：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8763AF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AC108E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跟以前一樣好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A7F19F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還不錯，但不如以往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9153F8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普通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尚可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F33DDF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不佳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差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3D7FD9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完全喪失能力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0294D8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B90C1B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B64326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.setTitle('2.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處理小額金錢的能力（例如找零、計算秤重雜貨的費用）：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DEE06E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無減退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輕微減退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嚴重減退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F8BF7A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7A8A7C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.setTitle('3.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處理複雜財務或商業往來的能力（例如結算支票簿、繳納各項帳單）：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C3A06B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無減退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輕微減退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嚴重減退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91F760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6FF367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.setTitle('4.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能否應對家庭緊急狀況（例如水管漏水、小火災）？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7D96A3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ACCAAE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與以前一樣好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8C5417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比以前差（因為思考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認知困難）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26DABD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比以前差（其他原因）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465BAE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未曾遇過緊急狀況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DC1314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78C2B1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75DD0F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.setTitle('5.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她能否理解情況或他人的解釋說明？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5269C1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經常可以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幾乎不能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不知道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53F5B6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AA23C9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.setTitle('6.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在社交場合與人際互動中，表現是否得體（符合其平時常態）？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CFBFD5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經常得體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幾乎不得體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不知道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A33F10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5B2EA1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--- 4.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社區事務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---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BCA7B6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觀察者訪談：社區事務與參與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(Community Participation)');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1EDB1A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6C44DB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.setTitle('1.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被評估者目前是否仍在工作？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3E5883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不適用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7A6BA9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251C15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.setTitle('2.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記憶或思考問題是否促成退休的決定？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573428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不知道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不適用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1CC350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21AE3F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.setTitle('3.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在工作上是否因為記憶或思考問題而面臨顯著困難？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CA7A0A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很少或從未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有時候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經常如此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不知道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不適用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5CB8D3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CF59A1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.setTitle('4.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駕駛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開車狀況：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5259B7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ECA94D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目前仍可安全駕駛，無明顯問題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CBC460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目前仍開車，但已出現風險或困難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DD68F0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因記憶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思考問題而已停止開車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B3999F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因其他身體原因停止開車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BD583A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從不開車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929A55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DB7FF0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6C05B7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.setTitle('6.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能否獨立購物採買日常所需？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C825BA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0029A3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通常可以獨立完成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EE3F31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有時可以（僅能買有限物品、會重複購買或漏買）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9F0DC5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很少或無法（每次購物均需有人陪同）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842F26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B59C3E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DBDBCD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.setTitle('7.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能否獨立進行家外的各項活動？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301DC2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9683E9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通常可以（能有意義地參與社區活動，如自主去投票、參加團體）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F358F4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有時可以（僅限例行性活動，如去教堂、上理髮店）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4C5822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很少或無法（無他人協助時通常無法進行活動）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81E442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不知道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C29FC1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1B8C95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911A17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.setTitle('8.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他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她是否會被帶去參加家庭以外的社交活動？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46B4FC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3E07C6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6125A7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.setTitle('9.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一般旁人觀察其行為，是否會察覺其生病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不對勁？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92513D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是（看得出來）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否（看不出來）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E76268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5B198B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--- 5.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家事與嗜好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---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93D2FE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觀察者訪談：家事與嗜好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(Housework and Hobbies)');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B636EF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form.addParagraphTextItem().setTitle('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處理家務能力的改變情況（目前仍能做好的家務為何）：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0A4962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form.addParagraphTextItem().setTitle('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進行休閒嗜好能力的改變情況（目前仍能維持的嗜好為何）：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52043C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1D4462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日常家務執行能力等級（評估者擇一評定）：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79492A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9CAB88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常態功能：各項日常家事功能正常維持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1161C2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稍減退：仍能參與以往活動，但未達以往水準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8433A2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部分獨立：僅能在部分項目獨立操作（如吸塵、準備簡單餐點）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61B655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功能受限：僅能在極少數項目維持（如在督導下洗碗、擺餐具）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40B1BF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無實質功能：無實質家務功能（僅能在大量監督下做簡單動作）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93C7B0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049243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0FE6BC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--- 6.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個人照料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---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B79946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觀察者訪談：個人照料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(Personal Care - Blessed Scale)');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23FD8F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6743A7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.setTitle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 xml:space="preserve">('A.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穿衣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(Dressing)')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3F4289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8C72E7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完全自理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C4F12E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'1 -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偶爾扣錯鈕扣或順序微瑕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095092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'2 -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順序經常錯誤、常漏穿衣物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08DD45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'3 -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完全無法自行穿衣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C181B5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3DED87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723159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.setTitle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 xml:space="preserve">('B.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梳洗、個人衛生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(Washing, grooming)')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800ED5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69E237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完全自理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BC40FB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'1 -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需要口頭提醒督促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B9B6D6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'2 -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有時需要人身協助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4C1737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'3 -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總是或幾乎總是需要他人協助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C77950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29C8CC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AD25FD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.setTitle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 xml:space="preserve">('C.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進食習慣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(Eating habits)')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3B3FDB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B1864C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自行乾淨進食，能正確使用餐具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1DF6C0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'1 -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動作凌亂；僅能使用湯匙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3402FC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'2 -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僅能吃簡單固體食物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0766421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'3 -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完全需由他人餵食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8EBF04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E6C8BC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53C65C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.setTitle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 xml:space="preserve">('D.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大小便控制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(Sphincter control)')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91889F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.setChoiceValues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D725F7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完全控制正常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7C526A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'1 -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偶爾尿床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失禁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169C1D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'2 -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經常尿床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失禁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13F47A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'3 -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大小便完全失禁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3ABA72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B378D4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D34CDE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CB748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第二部分：被評估者直接評估問題</w:t>
      </w:r>
      <w:r w:rsidRPr="00D6357E">
        <w:rPr>
          <w:rFonts w:ascii="Aptos" w:eastAsia="新細明體" w:hAnsi="Aptos" w:cs="Segoe UI"/>
          <w:kern w:val="0"/>
          <w14:ligatures w14:val="none"/>
        </w:rPr>
        <w:t>[cite: 2]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1422AA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26AE06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被評估者直接施測：記憶與定向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93058F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ED1CB6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被評估者自述：你覺得自己的記憶或思考有困難嗎？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174254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是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否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FC7C56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DEBDBE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請受試者回答近期生活事件（一週內）：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C5EFEB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.setChoiceValues(['1.0 -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大致正確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', '0.5 -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部分正確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', '0.0 -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大致錯誤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無法回答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35E59E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5AB6E7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請受試者回答近期生活事件（一個月內）：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CBAE2D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.setChoiceValues(['1.0 -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大致正確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', '0.5 -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部分正確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', '0.0 -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大致錯誤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無法回答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89D30B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form.addParagraphTextItem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163AC5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姓名與地址登錄記憶（施測詞：陳大華、台北市、中正區、中山路、</w:t>
      </w:r>
      <w:r w:rsidRPr="00D6357E">
        <w:rPr>
          <w:rFonts w:ascii="Aptos" w:eastAsia="新細明體" w:hAnsi="Aptos" w:cs="Segoe UI"/>
          <w:kern w:val="0"/>
          <w14:ligatures w14:val="none"/>
        </w:rPr>
        <w:t>100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號）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7D630E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.setHelpText('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記錄三次嘗試中，被評估者正確複誦之元素數量（滿分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5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分）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F1E344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var subjOrient =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form.addGridItem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4C9705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subjOrient.setTitle('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被評估者定向力回答（評分）：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EE7E24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.setRows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0E0460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'1.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今天的日期（幾號）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6EBA05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'2.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今天星期幾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873C22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'3.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現在是幾月份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BEB94F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'4.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今年是哪一年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7BE1F1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'5.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這裡是什麼地方（場所名稱）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3BCB0D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'6.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我們現在在什麼縣市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城鎮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8DA0ED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'7.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現在大約幾點（時間）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079026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'8.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能否正確認出陪同的親友身分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5F477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B45BD0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.setColumns(['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正確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錯誤</w:t>
      </w:r>
      <w:r w:rsidRPr="00D6357E">
        <w:rPr>
          <w:rFonts w:ascii="Aptos" w:eastAsia="新細明體" w:hAnsi="Aptos" w:cs="Segoe UI"/>
          <w:kern w:val="0"/>
          <w14:ligatures w14:val="none"/>
        </w:rPr>
        <w:t>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D72A2A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1D7593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form.addPageBreakItem().setTitle('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被評估者直接施測：判斷、類比與計算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860CF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var subjCalc =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form.addGridItem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AAD0B5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subjCalc.setTitle('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相似處、差異處與計算評分：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B99FDA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.setRows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DA5983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相似處：紅蘿蔔／花椰菜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(0: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蔬菜</w:t>
      </w:r>
      <w:r w:rsidRPr="00D6357E">
        <w:rPr>
          <w:rFonts w:ascii="Aptos" w:eastAsia="新細明體" w:hAnsi="Aptos" w:cs="Segoe UI"/>
          <w:kern w:val="0"/>
          <w14:ligatures w14:val="none"/>
        </w:rPr>
        <w:t>, 1: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可食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植物</w:t>
      </w:r>
      <w:r w:rsidRPr="00D6357E">
        <w:rPr>
          <w:rFonts w:ascii="Aptos" w:eastAsia="新細明體" w:hAnsi="Aptos" w:cs="Segoe UI"/>
          <w:kern w:val="0"/>
          <w14:ligatures w14:val="none"/>
        </w:rPr>
        <w:t>, 2: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不相關</w:t>
      </w:r>
      <w:r w:rsidRPr="00D6357E">
        <w:rPr>
          <w:rFonts w:ascii="Aptos" w:eastAsia="新細明體" w:hAnsi="Aptos" w:cs="Segoe UI"/>
          <w:kern w:val="0"/>
          <w14:ligatures w14:val="none"/>
        </w:rPr>
        <w:t>)',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4CE0D1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相似處：書桌／書櫃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(0: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家具</w:t>
      </w:r>
      <w:r w:rsidRPr="00D6357E">
        <w:rPr>
          <w:rFonts w:ascii="Aptos" w:eastAsia="新細明體" w:hAnsi="Aptos" w:cs="Segoe UI"/>
          <w:kern w:val="0"/>
          <w14:ligatures w14:val="none"/>
        </w:rPr>
        <w:t>, 1: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木製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有腳</w:t>
      </w:r>
      <w:r w:rsidRPr="00D6357E">
        <w:rPr>
          <w:rFonts w:ascii="Aptos" w:eastAsia="新細明體" w:hAnsi="Aptos" w:cs="Segoe UI"/>
          <w:kern w:val="0"/>
          <w14:ligatures w14:val="none"/>
        </w:rPr>
        <w:t>, 2: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不相關</w:t>
      </w:r>
      <w:r w:rsidRPr="00D6357E">
        <w:rPr>
          <w:rFonts w:ascii="Aptos" w:eastAsia="新細明體" w:hAnsi="Aptos" w:cs="Segoe UI"/>
          <w:kern w:val="0"/>
          <w14:ligatures w14:val="none"/>
        </w:rPr>
        <w:t>)',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FD8F64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差異處：謊言／錯誤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(0: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故意與無心</w:t>
      </w:r>
      <w:r w:rsidRPr="00D6357E">
        <w:rPr>
          <w:rFonts w:ascii="Aptos" w:eastAsia="新細明體" w:hAnsi="Aptos" w:cs="Segoe UI"/>
          <w:kern w:val="0"/>
          <w14:ligatures w14:val="none"/>
        </w:rPr>
        <w:t>, 1: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一好一壞</w:t>
      </w:r>
      <w:r w:rsidRPr="00D6357E">
        <w:rPr>
          <w:rFonts w:ascii="Aptos" w:eastAsia="新細明體" w:hAnsi="Aptos" w:cs="Segoe UI"/>
          <w:kern w:val="0"/>
          <w14:ligatures w14:val="none"/>
        </w:rPr>
        <w:t>, 2: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其他</w:t>
      </w:r>
      <w:r w:rsidRPr="00D6357E">
        <w:rPr>
          <w:rFonts w:ascii="Aptos" w:eastAsia="新細明體" w:hAnsi="Aptos" w:cs="Segoe UI"/>
          <w:kern w:val="0"/>
          <w14:ligatures w14:val="none"/>
        </w:rPr>
        <w:t>)',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16D1A9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差異處：河流／運河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(0: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天然與人造</w:t>
      </w:r>
      <w:r w:rsidRPr="00D6357E">
        <w:rPr>
          <w:rFonts w:ascii="Aptos" w:eastAsia="新細明體" w:hAnsi="Aptos" w:cs="Segoe UI"/>
          <w:kern w:val="0"/>
          <w14:ligatures w14:val="none"/>
        </w:rPr>
        <w:t>, 2: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其他</w:t>
      </w:r>
      <w:r w:rsidRPr="00D6357E">
        <w:rPr>
          <w:rFonts w:ascii="Aptos" w:eastAsia="新細明體" w:hAnsi="Aptos" w:cs="Segoe UI"/>
          <w:kern w:val="0"/>
          <w14:ligatures w14:val="none"/>
        </w:rPr>
        <w:t>)',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1A13AE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計算：一塊錢裡面有幾個一角？（或</w:t>
      </w:r>
      <w:r w:rsidRPr="00D6357E">
        <w:rPr>
          <w:rFonts w:ascii="Aptos" w:eastAsia="新細明體" w:hAnsi="Aptos" w:cs="Segoe UI"/>
          <w:kern w:val="0"/>
          <w14:ligatures w14:val="none"/>
        </w:rPr>
        <w:t>100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元有幾個</w:t>
      </w:r>
      <w:r w:rsidRPr="00D6357E">
        <w:rPr>
          <w:rFonts w:ascii="Aptos" w:eastAsia="新細明體" w:hAnsi="Aptos" w:cs="Segoe UI"/>
          <w:kern w:val="0"/>
          <w14:ligatures w14:val="none"/>
        </w:rPr>
        <w:t>10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元）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15D0D3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計算：</w:t>
      </w:r>
      <w:r w:rsidRPr="00D6357E">
        <w:rPr>
          <w:rFonts w:ascii="Aptos" w:eastAsia="新細明體" w:hAnsi="Aptos" w:cs="Segoe UI"/>
          <w:kern w:val="0"/>
          <w14:ligatures w14:val="none"/>
        </w:rPr>
        <w:t>54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元裡面有幾個</w:t>
      </w:r>
      <w:r w:rsidRPr="00D6357E">
        <w:rPr>
          <w:rFonts w:ascii="Aptos" w:eastAsia="新細明體" w:hAnsi="Aptos" w:cs="Segoe UI"/>
          <w:kern w:val="0"/>
          <w14:ligatures w14:val="none"/>
        </w:rPr>
        <w:t>2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元？</w:t>
      </w:r>
      <w:r w:rsidRPr="00D6357E">
        <w:rPr>
          <w:rFonts w:ascii="Aptos" w:eastAsia="新細明體" w:hAnsi="Aptos" w:cs="Segoe UI"/>
          <w:kern w:val="0"/>
          <w14:ligatures w14:val="none"/>
        </w:rPr>
        <w:t>',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9D1401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計算：從</w:t>
      </w:r>
      <w:r w:rsidRPr="00D6357E">
        <w:rPr>
          <w:rFonts w:ascii="Aptos" w:eastAsia="新細明體" w:hAnsi="Aptos" w:cs="Segoe UI"/>
          <w:kern w:val="0"/>
          <w14:ligatures w14:val="none"/>
        </w:rPr>
        <w:t>20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連續減</w:t>
      </w:r>
      <w:r w:rsidRPr="00D6357E">
        <w:rPr>
          <w:rFonts w:ascii="Aptos" w:eastAsia="新細明體" w:hAnsi="Aptos" w:cs="Segoe UI"/>
          <w:kern w:val="0"/>
          <w14:ligatures w14:val="none"/>
        </w:rPr>
        <w:t>3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（連續減算）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B9479E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])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A15CB6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.setColumns(['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正確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(0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分</w:t>
      </w:r>
      <w:r w:rsidRPr="00D6357E">
        <w:rPr>
          <w:rFonts w:ascii="Aptos" w:eastAsia="新細明體" w:hAnsi="Aptos" w:cs="Segoe UI"/>
          <w:kern w:val="0"/>
          <w14:ligatures w14:val="none"/>
        </w:rPr>
        <w:t>)',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部分正確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(1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分</w:t>
      </w:r>
      <w:r w:rsidRPr="00D6357E">
        <w:rPr>
          <w:rFonts w:ascii="Aptos" w:eastAsia="新細明體" w:hAnsi="Aptos" w:cs="Segoe UI"/>
          <w:kern w:val="0"/>
          <w14:ligatures w14:val="none"/>
        </w:rPr>
        <w:t>)',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錯誤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(2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分</w:t>
      </w:r>
      <w:r w:rsidRPr="00D6357E">
        <w:rPr>
          <w:rFonts w:ascii="Aptos" w:eastAsia="新細明體" w:hAnsi="Aptos" w:cs="Segoe UI"/>
          <w:kern w:val="0"/>
          <w14:ligatures w14:val="none"/>
        </w:rPr>
        <w:t>)']);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1289CC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form.addTextItem().setTitle('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延遲記憶測驗：請被評估者再次說出剛才記住的姓名與地址（正確元素數量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0-5</w:t>
      </w:r>
      <w:r w:rsidRPr="00D6357E">
        <w:rPr>
          <w:rFonts w:ascii="Aptos" w:eastAsia="新細明體" w:hAnsi="Aptos" w:cs="Segoe UI"/>
          <w:kern w:val="0"/>
          <w14:ligatures w14:val="none"/>
        </w:rPr>
        <w:t>）</w:t>
      </w:r>
      <w:r w:rsidRPr="00D6357E">
        <w:rPr>
          <w:rFonts w:ascii="Aptos" w:eastAsia="新細明體" w:hAnsi="Aptos" w:cs="Segoe UI"/>
          <w:kern w:val="0"/>
          <w14:ligatures w14:val="none"/>
        </w:rPr>
        <w:t>');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E14971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form.addMultipleChoiceItem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6F59B7C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.setTitle('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被評估者病識感（對自身能力減退及為何受檢的理解）：</w:t>
      </w:r>
      <w:r w:rsidRPr="00D6357E">
        <w:rPr>
          <w:rFonts w:ascii="Aptos" w:eastAsia="新細明體" w:hAnsi="Aptos" w:cs="Segoe UI"/>
          <w:kern w:val="0"/>
          <w14:ligatures w14:val="none"/>
        </w:rPr>
        <w:t>')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75AB23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.setChoiceValues(['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良好病識感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(Good Insight)',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部分病識感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(Partial Insight)',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幾乎無病識感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(Little Insight)']);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D73135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2B8B42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2E4696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第三部分：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CDR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核心範疇計分與整體評級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醫療專業端專用，配置於試算表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BO-BU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欄位供醫師編輯</w:t>
      </w:r>
      <w:r w:rsidRPr="00D6357E">
        <w:rPr>
          <w:rFonts w:ascii="Aptos" w:eastAsia="新細明體" w:hAnsi="Aptos" w:cs="Segoe UI"/>
          <w:kern w:val="0"/>
          <w14:ligatures w14:val="none"/>
        </w:rPr>
        <w:t>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FAC6C7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==========================================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4C9AED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const ss = SpreadsheetApp.getActiveSpreadsheet(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844CB3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form.setDestination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FormApp.DestinationType.SPREADSHEET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 xml:space="preserve">,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ss.getId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()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233D7E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9EEFFE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const formUrl =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form.getPublishedUrl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0DD11B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PropertiesService.getScriptProperties(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).setProperty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('GOOGLE_FORM_URL', formUrl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BFDABF8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PropertiesService.getScriptProperties(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).setProperty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('GOOGLE_FORM_BASE_URL', formUrl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BB00B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A16579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SpreadsheetApp.flush(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62B659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Utilities.sleep(1000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9E4557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 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7AFEF1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const sheets =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ss.getSheets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373B03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for (let s of sheets) {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583C725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if (s.getName().includes('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表單回應</w:t>
      </w:r>
      <w:r w:rsidRPr="00D6357E">
        <w:rPr>
          <w:rFonts w:ascii="Aptos" w:eastAsia="新細明體" w:hAnsi="Aptos" w:cs="Segoe UI"/>
          <w:kern w:val="0"/>
          <w14:ligatures w14:val="none"/>
        </w:rPr>
        <w:t>') || s.getName().includes('Form Responses')) {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1FC5D1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const clinicianHeaders = [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98AEB47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專業評估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: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記憶力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(Memory)',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Col BO (67)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170F30A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專業評估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: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定向力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(Orientation)',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Col BP (68)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5287DDB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lastRenderedPageBreak/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專業評估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: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判斷與解決問題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(Judgment)',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// Col BQ (69)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710F6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專業評估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: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社區事務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(Community)',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Col BR (70)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2567C765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專業評估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: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家事與嗜好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(Home &amp; Hobbies)',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// Col BS (71)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959285D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專業評估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: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個人照料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(Personal Care)',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Col BT (72)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C6E33E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總體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CDR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級別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(Global CDR)'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// Col BU (73)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AC90C23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];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DE38CE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s.getRange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(1, 67, 1, clinicianHeaders.length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).setValues</w:t>
      </w:r>
      <w:proofErr w:type="gramEnd"/>
      <w:r w:rsidRPr="00D6357E">
        <w:rPr>
          <w:rFonts w:ascii="Aptos" w:eastAsia="新細明體" w:hAnsi="Aptos" w:cs="Segoe UI"/>
          <w:kern w:val="0"/>
          <w14:ligatures w14:val="none"/>
        </w:rPr>
        <w:t>([clinicianHeaders]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DA17339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break;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65CE54D4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</w:t>
      </w: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}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799444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}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0DDD038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2DE150E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Logger.log('</w:t>
      </w:r>
      <w:r w:rsidRPr="00D6357E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CDR®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繁體中文完整表單建立完成（醫療專業評分欄位已配置於試算表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BO-BU</w:t>
      </w:r>
      <w:r w:rsidRPr="00D6357E">
        <w:rPr>
          <w:rFonts w:ascii="Aptos" w:eastAsia="新細明體" w:hAnsi="Aptos" w:cs="Segoe UI"/>
          <w:kern w:val="0"/>
          <w14:ligatures w14:val="none"/>
        </w:rPr>
        <w:t>）！</w:t>
      </w:r>
      <w:r w:rsidRPr="00D6357E">
        <w:rPr>
          <w:rFonts w:ascii="Aptos" w:eastAsia="新細明體" w:hAnsi="Aptos" w:cs="Segoe UI"/>
          <w:kern w:val="0"/>
          <w14:ligatures w14:val="none"/>
        </w:rPr>
        <w:t>'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);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CDABC50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Logger.log('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發佈</w:t>
      </w:r>
      <w:r w:rsidRPr="00D6357E">
        <w:rPr>
          <w:rFonts w:ascii="Aptos" w:eastAsia="新細明體" w:hAnsi="Aptos" w:cs="Segoe UI"/>
          <w:kern w:val="0"/>
          <w14:ligatures w14:val="none"/>
        </w:rPr>
        <w:t>/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填寫網址：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' + formUrl);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E77170F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> 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39BC9E0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ss.toast('CDR®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臨床評估表單已建立，專業評分欄位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(BO-BU) 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已於試算表備妥！</w:t>
      </w:r>
      <w:r w:rsidRPr="00D6357E">
        <w:rPr>
          <w:rFonts w:ascii="Aptos" w:eastAsia="新細明體" w:hAnsi="Aptos" w:cs="Segoe UI"/>
          <w:kern w:val="0"/>
          <w14:ligatures w14:val="none"/>
        </w:rPr>
        <w:t>', '</w:t>
      </w:r>
      <w:r w:rsidRPr="00D6357E">
        <w:rPr>
          <w:rFonts w:ascii="新細明體" w:eastAsia="新細明體" w:hAnsi="新細明體" w:cs="Segoe UI" w:hint="eastAsia"/>
          <w:kern w:val="0"/>
          <w14:ligatures w14:val="none"/>
        </w:rPr>
        <w:t>建立完成</w:t>
      </w:r>
      <w:r w:rsidRPr="00D6357E">
        <w:rPr>
          <w:rFonts w:ascii="Aptos" w:eastAsia="新細明體" w:hAnsi="Aptos" w:cs="Segoe UI"/>
          <w:kern w:val="0"/>
          <w14:ligatures w14:val="none"/>
        </w:rPr>
        <w:t>', 5);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14072486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rial" w:eastAsia="新細明體" w:hAnsi="Arial" w:cs="Arial"/>
          <w:kern w:val="0"/>
          <w14:ligatures w14:val="none"/>
        </w:rPr>
        <w:t> </w:t>
      </w:r>
      <w:r w:rsidRPr="00D6357E">
        <w:rPr>
          <w:rFonts w:ascii="Aptos" w:eastAsia="新細明體" w:hAnsi="Aptos" w:cs="Segoe UI"/>
          <w:kern w:val="0"/>
          <w14:ligatures w14:val="none"/>
        </w:rPr>
        <w:t xml:space="preserve"> return </w:t>
      </w:r>
      <w:proofErr w:type="gramStart"/>
      <w:r w:rsidRPr="00D6357E">
        <w:rPr>
          <w:rFonts w:ascii="Aptos" w:eastAsia="新細明體" w:hAnsi="Aptos" w:cs="Segoe UI"/>
          <w:kern w:val="0"/>
          <w14:ligatures w14:val="none"/>
        </w:rPr>
        <w:t>formUrl;</w:t>
      </w:r>
      <w:proofErr w:type="gramEnd"/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7110E212" w14:textId="77777777" w:rsidR="00D6357E" w:rsidRPr="00D6357E" w:rsidRDefault="00D6357E" w:rsidP="00D6357E">
      <w:pPr>
        <w:widowControl/>
        <w:spacing w:after="0" w:line="240" w:lineRule="auto"/>
        <w:textAlignment w:val="baseline"/>
        <w:rPr>
          <w:rFonts w:ascii="Segoe UI" w:eastAsia="新細明體" w:hAnsi="Segoe UI" w:cs="Segoe UI"/>
          <w:kern w:val="0"/>
          <w:sz w:val="18"/>
          <w:szCs w:val="18"/>
          <w14:ligatures w14:val="none"/>
        </w:rPr>
      </w:pPr>
      <w:r w:rsidRPr="00D6357E">
        <w:rPr>
          <w:rFonts w:ascii="Aptos" w:eastAsia="新細明體" w:hAnsi="Aptos" w:cs="Segoe UI"/>
          <w:kern w:val="0"/>
          <w14:ligatures w14:val="none"/>
        </w:rPr>
        <w:t>}</w:t>
      </w:r>
      <w:r w:rsidRPr="00D6357E">
        <w:rPr>
          <w:rFonts w:ascii="Aptos" w:eastAsia="新細明體" w:hAnsi="Aptos" w:cs="Segoe UI"/>
          <w:kern w:val="0"/>
          <w:bdr w:val="none" w:sz="0" w:space="0" w:color="auto" w:frame="1"/>
          <w:shd w:val="clear" w:color="auto" w:fill="606060"/>
          <w14:ligatures w14:val="none"/>
        </w:rPr>
        <w:t> </w:t>
      </w:r>
    </w:p>
    <w:p w14:paraId="4A9717D2" w14:textId="77777777" w:rsidR="003B5F7B" w:rsidRDefault="003B5F7B"/>
    <w:sectPr w:rsidR="003B5F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7E"/>
    <w:rsid w:val="003B5F7B"/>
    <w:rsid w:val="00405E8B"/>
    <w:rsid w:val="005D171B"/>
    <w:rsid w:val="00805F19"/>
    <w:rsid w:val="00D6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C9102"/>
  <w15:chartTrackingRefBased/>
  <w15:docId w15:val="{A6FC1DF3-B889-A045-A67E-CE426F0C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3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5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5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5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5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5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5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3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35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3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35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35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35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35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3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5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5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3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35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3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5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6357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paragraph">
    <w:name w:val="paragraph"/>
    <w:basedOn w:val="a"/>
    <w:rsid w:val="00D6357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textrun">
    <w:name w:val="textrun"/>
    <w:basedOn w:val="a0"/>
    <w:rsid w:val="00D6357E"/>
  </w:style>
  <w:style w:type="character" w:customStyle="1" w:styleId="normaltextrun">
    <w:name w:val="normaltextrun"/>
    <w:basedOn w:val="a0"/>
    <w:rsid w:val="00D6357E"/>
  </w:style>
  <w:style w:type="character" w:customStyle="1" w:styleId="eop">
    <w:name w:val="eop"/>
    <w:basedOn w:val="a0"/>
    <w:rsid w:val="00D63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2026-10-11T13:27:00Z</dcterms:created>
  <dcterms:modified xsi:type="dcterms:W3CDTF">2026-10-11T13:28:00Z</dcterms:modified>
</cp:coreProperties>
</file>