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[簡易版]</w:t>
        <w:fldChar w:fldCharType="begin"/>
        <w:instrText xml:space="preserve"> HYPERLINK \l "sec1" </w:instrText>
        <w:fldChar w:fldCharType="separate"/>
        <w:r/>
        <w:fldChar w:fldCharType="end"/>
      </w:r>
      <w:r>
        <w:t xml:space="preserve">   </w:t>
      </w:r>
      <w:r>
        <w:t>[專業版]</w:t>
        <w:fldChar w:fldCharType="begin"/>
        <w:instrText xml:space="preserve"> HYPERLINK \l "sec2" </w:instrText>
        <w:fldChar w:fldCharType="separate"/>
        <w:r/>
        <w:fldChar w:fldCharType="end"/>
      </w:r>
      <w:r>
        <w:t xml:space="preserve">   </w:t>
      </w:r>
      <w:r>
        <w:t>[English]</w:t>
        <w:fldChar w:fldCharType="begin"/>
        <w:instrText xml:space="preserve"> HYPERLINK \l "sec3" </w:instrText>
        <w:fldChar w:fldCharType="separate"/>
        <w:r/>
        <w:fldChar w:fldCharType="end"/>
      </w:r>
      <w:r>
        <w:t xml:space="preserve">   </w:t>
      </w:r>
      <w:r>
        <w:t>[Source]</w:t>
        <w:fldChar w:fldCharType="begin"/>
        <w:instrText xml:space="preserve"> HYPERLINK \l "sec4" </w:instrText>
        <w:fldChar w:fldCharType="separate"/>
        <w:r/>
        <w:fldChar w:fldCharType="end"/>
      </w:r>
    </w:p>
    <w:p>
      <w:bookmarkStart w:id="0" w:name="sec1"/>
      <w:pPr>
        <w:pStyle w:val="Heading1"/>
      </w:pPr>
      <w:r>
        <w:t>【簡易版】</w:t>
      </w:r>
      <w:bookmarkEnd w:id="0"/>
    </w:p>
    <w:p>
      <w:r>
        <w:t>膝蓋扭傷後，為什麼內側膝蓋和小腿後面會痛？</w:t>
        <w:br/>
        <w:br/>
        <w:t>當您的膝蓋扭傷後，如果同時感到膝蓋內側疼痛、壓痛，以及小腿後側疼痛，這通常不是單一問題，可能代表以下幾個部位的組織受傷了：</w:t>
        <w:br/>
        <w:t>內側小腿肌肉拉傷（醫學上稱為「網球腿」）：這是最常見的原因之一。</w:t>
        <w:br/>
        <w:t>膝蓋內側的主要韌帶受傷（內側副韌帶，MCL）。</w:t>
        <w:br/>
        <w:t>膝蓋後方的主要韌帶受傷（後十字韌帶，PCL）。</w:t>
        <w:br/>
        <w:t>膝蓋後內側的複雜支撐結構受傷（後內側角結構）。</w:t>
        <w:br/>
        <w:t>什麼是這些受傷的部位？</w:t>
        <w:br/>
        <w:t>內側副韌帶 (MCL)：位於膝蓋內側，主要負責膝蓋的穩定。</w:t>
        <w:br/>
        <w:t>常見原因：膝蓋伸直或微彎時，膝蓋受到外側撞擊或外翻力量（例如有人撞擊您的膝蓋外側）。</w:t>
        <w:br/>
        <w:t>症狀：通常只有膝蓋內側疼痛。如果後小腿也痛，可能合併其他地方受傷。</w:t>
        <w:br/>
        <w:t>後十字韌帶 (PCL)：位於膝蓋中央後方，防止小腿骨過度後移。</w:t>
        <w:br/>
        <w:t>常見原因：腳掌固定時小腿前側受到撞擊，或膝蓋過度彎曲跌倒。</w:t>
        <w:br/>
        <w:t>症狀：通常比前十字韌帶 (ACL) 撕裂輕微，但可能在膝蓋彎曲時感到內側不適。</w:t>
        <w:br/>
        <w:t>後內側角結構：膝蓋內側後方的一組小韌帶和肌腱，與 MCL 和 PCL 損傷常常同時發生。</w:t>
        <w:br/>
        <w:t>內側小腿肌肉（內側腓腸肌）拉傷：俗稱「網球腿」。</w:t>
        <w:br/>
        <w:t>常見原因：突然用力伸直膝蓋並同時腳尖上勾（離心收縮），例如跑步突然加速或跳躍時。</w:t>
        <w:br/>
        <w:t>症狀：小腿後內側急性疼痛，有時疼痛會延伸到膝蓋內側。</w:t>
        <w:br/>
        <w:t>醫師如何判斷？</w:t>
        <w:br/>
        <w:br/>
        <w:t>當您同時出現內側膝蓋和小腿後側疼痛時，醫師會懷疑以下幾種情況：</w:t>
        <w:br/>
        <w:t>MCL 韌帶受傷合併小腿肌肉拉傷。</w:t>
        <w:br/>
        <w:t>PCL 韌帶受傷合併後內側角結構受傷。</w:t>
        <w:br/>
        <w:t>單純小腿肌肉拉傷，但疼痛傳到膝蓋內側。</w:t>
        <w:br/>
        <w:t>檢查方式：</w:t>
        <w:br/>
        <w:t>理學檢查：醫師會用手檢查膝蓋穩定度（MCL 外翻壓力測試、PCL 後抽屜測試），並按壓小腿上方的內側肌肉交界處。</w:t>
        <w:br/>
        <w:t>影像檢查：</w:t>
        <w:br/>
        <w:t>MRI（核磁共振）：能清楚看到韌帶和肌肉的詳細損傷情況。</w:t>
        <w:br/>
        <w:t>超音波：特別適合初步評估小腿肌肉（腓腸肌）拉傷。</w:t>
      </w:r>
    </w:p>
    <w:p>
      <w:bookmarkStart w:id="0" w:name="sec2"/>
      <w:pPr>
        <w:pStyle w:val="Heading1"/>
      </w:pPr>
      <w:r>
        <w:t>【專業版】</w:t>
      </w:r>
      <w:bookmarkEnd w:id="0"/>
    </w:p>
    <w:p>
      <w:r>
        <w:t>膝扭傷後的內側膝痛及後小腿痛</w:t>
        <w:br/>
        <w:br/>
        <w:t>膝部扭傷後，若出現後小腿疼痛、內側膝痛及壓痛的組合，最常見的損傷可能性包括：內側腓腸肌（網球腿）、內側副韌帶 (MCL)、後十字韌帶 (PCL)，或後內側角結構（包含後斜韌帶 (POL) 和半膜肌複合體）。</w:t>
        <w:br/>
        <w:br/>
        <w:t>相關解剖學結構</w:t>
        <w:br/>
        <w:t>...</w:t>
        <w:br/>
        <w:t>[English]</w:t>
        <w:br/>
        <w:t>...</w:t>
        <w:br/>
        <w:t>[Source]: Openevidence</w:t>
        <w:br/>
        <w:t>https://www.openevidence.com/ask/d93364bb-d9f6-4051-a498-5784b6a75a07</w:t>
      </w:r>
    </w:p>
    <w:p>
      <w:bookmarkStart w:id="0" w:name="sec3"/>
      <w:pPr>
        <w:pStyle w:val="Heading1"/>
      </w:pPr>
      <w:r>
        <w:t>[English]</w:t>
      </w:r>
      <w:bookmarkEnd w:id="0"/>
    </w:p>
    <w:p>
      <w:r>
        <w:t>...</w:t>
      </w:r>
    </w:p>
    <w:p>
      <w:bookmarkStart w:id="0" w:name="sec4"/>
      <w:pPr>
        <w:pStyle w:val="Heading1"/>
      </w:pPr>
      <w:r>
        <w:t>[Source]</w:t>
      </w:r>
      <w:bookmarkEnd w:id="0"/>
    </w:p>
    <w:p>
      <w:r>
        <w:t>Openevidence</w:t>
        <w:br/>
        <w:t>https://www.openevidence.com/ask/d93364bb-d9f6-4051-a498-5784b6a75a07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