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20260831 Consolidated Model Results with Detailed Explainers (Session 1029)</w:t>
      </w:r>
    </w:p>
    <w:p>
      <w:r>
        <w:rPr>
          <w:sz w:val="18"/>
        </w:rPr>
        <w:t>This document consolidates refreshed six-model LASSO 6MWT4 outputs and IPCW extrapolated predicted 6MWT workflows. It adds detailed explainers and feature-importance summaries so the ranking of each workflow can be interpreted clinically rather than only compared numerically. Most recent patient dataset reference: 20260831_LASSO_1047.xlsx.</w:t>
      </w:r>
    </w:p>
    <w:p/>
    <w:p>
      <w:r>
        <w:rPr>
          <w:b/>
        </w:rPr>
        <w:t>A. Updated LASSO models with explainers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Model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Predictors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CV R²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CV MAE (m)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Stable/Selected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Model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0.4906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95.07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9/11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Model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0.5154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92.05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27/25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Model 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0.5041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92.95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27/29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Model 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0.4836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95.35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4/4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Model 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0.4931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94.12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16/19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Model 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0.2442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119.57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22/24</w:t>
            </w:r>
          </w:p>
        </w:tc>
      </w:tr>
    </w:tbl>
    <w:p>
      <w:r>
        <w:t>Explainer summary:</w:t>
      </w:r>
    </w:p>
    <w:p>
      <w:r>
        <w:rPr>
          <w:sz w:val="18"/>
        </w:rPr>
        <w:t>• Model 2 achieved the highest cross-validated fit (CV R²=0.5154) while preserving 27 stable predictors.</w:t>
      </w:r>
    </w:p>
    <w:p>
      <w:r>
        <w:rPr>
          <w:sz w:val="18"/>
        </w:rPr>
        <w:t>• Model 3 remained close behind without gait-speed imputation (CV R²=0.5041), so gait speed adds value but is not the sole driver of performance.</w:t>
      </w:r>
    </w:p>
    <w:p>
      <w:r>
        <w:rPr>
          <w:sz w:val="18"/>
        </w:rPr>
        <w:t>• Model 4 stayed the most deployable bedside model with only 4 predictors and CV R²=0.4836.</w:t>
      </w:r>
    </w:p>
    <w:p>
      <w:r>
        <w:rPr>
          <w:sz w:val="18"/>
        </w:rPr>
        <w:t>• Model 6 was the weakest reference model (CV R²=0.2442), highlighting the importance of functional T1 information.</w:t>
      </w:r>
    </w:p>
    <w:p>
      <w:r>
        <w:rPr>
          <w:sz w:val="18"/>
        </w:rPr>
        <w:t>• Across the leading LASSO models, balance, age, gait speed, and sex consistently remained among the most stable signals.</w:t>
      </w:r>
    </w:p>
    <w:p/>
    <w:p>
      <w:r>
        <w:rPr>
          <w:b/>
        </w:rPr>
        <w:t>Model 1: demographic + functional T1 (with gait speed imputed)</w:t>
      </w:r>
    </w:p>
    <w:p>
      <w:r>
        <w:rPr>
          <w:sz w:val="18"/>
        </w:rPr>
        <w:t>This model used 12 candidate predictors and ranked with CV R² 0.4906, CV MAE 95.07 m, and an apparent-minus-OOF R² gap of 0.0271. It retained 9 stable predictors out of 11 non-zero full-fit coefficients.</w:t>
      </w:r>
    </w:p>
    <w:p>
      <w:r>
        <w:rPr>
          <w:sz w:val="16"/>
        </w:rPr>
        <w:t>Top positive contributors: BBS1 (+61.3; freq 100%), Gait_Speed_1_Imputed (+33.1; freq 100%), FuglUE1 (+23.8; freq 100%), Sex, F0 M1 (+15.7; freq 100%), EuroQoL5D1 (+10.7; freq 96%).</w:t>
      </w:r>
    </w:p>
    <w:p>
      <w:r>
        <w:rPr>
          <w:sz w:val="16"/>
        </w:rPr>
        <w:t>Top negative contributors: Age (-39.1; freq 100%), MNA1 (-11.8; freq 97%), MRS1 (-6.3; freq 80%), IADL1 (-4.6; freq 74%).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Predictor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Direction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Boot mean coef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Selection freq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Stable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BBS1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61.3414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-39.1165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Gait_Speed_1_Imputed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33.0955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FuglUE1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23.8497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Sex, F0 M1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15.7233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MNA1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-11.7518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0.973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EuroQoL5D1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10.7245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0.963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MRS1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-6.3179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0.804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/>
    <w:p>
      <w:r>
        <w:rPr>
          <w:b/>
        </w:rPr>
        <w:t>Model 2: demographic + stroke info + comorbidities + acute complications + NIHSS out + functional T1 (with gait speed imputed)</w:t>
      </w:r>
    </w:p>
    <w:p>
      <w:r>
        <w:rPr>
          <w:sz w:val="18"/>
        </w:rPr>
        <w:t>This model used 59 candidate predictors and ranked with CV R² 0.5154, CV MAE 92.05 m, and an apparent-minus-OOF R² gap of 0.0567. It retained 27 stable predictors out of 25 non-zero full-fit coefficients.</w:t>
      </w:r>
    </w:p>
    <w:p>
      <w:r>
        <w:rPr>
          <w:sz w:val="16"/>
        </w:rPr>
        <w:t>Top positive contributors: BBS1 (+63.5; freq 100%), Gait_Speed_1_Imputed (+28.0; freq 100%), Sex, F0 M1 (+15.9; freq 100%), GIB (+14.8; freq 100%), FuglUE1 (+17.5; freq 99%).</w:t>
      </w:r>
    </w:p>
    <w:p>
      <w:r>
        <w:rPr>
          <w:sz w:val="16"/>
        </w:rPr>
        <w:t>Top negative contributors: Age (-33.3; freq 100%), OldStroke (-15.0; freq 100%), MNA1 (-14.9; freq 99%), Loc_Subcortical (-9.4; freq 94%), CKD (-6.7; freq 91%).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Predictor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Direction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Boot mean coef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Selection freq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Stable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BBS1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63.5172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-33.3333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Gait_Speed_1_Imputed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28.0458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Sex, F0 M1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15.8511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GIB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14.8051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OldStroke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-15.0042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MNA1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-14.9429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FuglUE1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17.4560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/>
    <w:p>
      <w:r>
        <w:rPr>
          <w:b/>
        </w:rPr>
        <w:t>Model 3: demographic + stroke info + comorbidities + acute complications + NIHSS out + functional T1 (without gait speed imputed)</w:t>
      </w:r>
    </w:p>
    <w:p>
      <w:r>
        <w:rPr>
          <w:sz w:val="18"/>
        </w:rPr>
        <w:t>This model used 58 candidate predictors and ranked with CV R² 0.5041, CV MAE 92.95 m, and an apparent-minus-OOF R² gap of 0.0644. It retained 27 stable predictors out of 29 non-zero full-fit coefficients.</w:t>
      </w:r>
    </w:p>
    <w:p>
      <w:r>
        <w:rPr>
          <w:sz w:val="16"/>
        </w:rPr>
        <w:t>Top positive contributors: BBS1 (+81.9; freq 100%), GIB (+15.0; freq 100%), Sex, F0 M1 (+15.5; freq 100%), FuglUE1 (+17.7; freq 99%), EOMOut (+14.2; freq 99%).</w:t>
      </w:r>
    </w:p>
    <w:p>
      <w:r>
        <w:rPr>
          <w:sz w:val="16"/>
        </w:rPr>
        <w:t>Top negative contributors: Age (-35.0; freq 100%), OldStroke (-15.3; freq 100%), MNA1 (-15.5; freq 100%), MRS1 (-12.1; freq 95%), Loc_Subcortical (-8.6; freq 93%).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Predictor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Direction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Boot mean coef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Selection freq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Stable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BBS1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81.9224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-34.9777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GIB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15.0310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Sex, F0 M1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15.4553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OldStroke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-15.2835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MNA1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-15.4958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FuglUE1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17.6837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EOMOut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14.1653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/>
    <w:p>
      <w:r>
        <w:rPr>
          <w:b/>
        </w:rPr>
        <w:t>Model 4: demographic + BBS1 + gait speed 1 imputed</w:t>
      </w:r>
    </w:p>
    <w:p>
      <w:r>
        <w:rPr>
          <w:sz w:val="18"/>
        </w:rPr>
        <w:t>This model used 4 candidate predictors and ranked with CV R² 0.4836, CV MAE 95.35 m, and an apparent-minus-OOF R² gap of 0.0057. It retained 4 stable predictors out of 4 non-zero full-fit coefficients.</w:t>
      </w:r>
    </w:p>
    <w:p>
      <w:r>
        <w:rPr>
          <w:sz w:val="16"/>
        </w:rPr>
        <w:t>Top positive contributors: BBS1 (+68.4; freq 100%), Gait_Speed_1_Imputed (+38.1; freq 100%), Sex, F0 M1 (+17.4; freq 100%).</w:t>
      </w:r>
    </w:p>
    <w:p>
      <w:r>
        <w:rPr>
          <w:sz w:val="16"/>
        </w:rPr>
        <w:t>Top negative contributors: Age (-35.6; freq 100%).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Predictor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Direction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Boot mean coef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Selection freq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Stable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BBS1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68.4196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Gait_Speed_1_Imputed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38.0725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-35.6015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Sex, F0 M1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17.4130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/>
    <w:p>
      <w:r>
        <w:rPr>
          <w:b/>
        </w:rPr>
        <w:t>Model 5: demographics + functional T1 + T1T2 improvement</w:t>
      </w:r>
    </w:p>
    <w:p>
      <w:r>
        <w:rPr>
          <w:sz w:val="18"/>
        </w:rPr>
        <w:t>This model used 21 candidate predictors and ranked with CV R² 0.4931, CV MAE 94.12 m, and an apparent-minus-OOF R² gap of 0.0636. It retained 16 stable predictors out of 19 non-zero full-fit coefficients.</w:t>
      </w:r>
    </w:p>
    <w:p>
      <w:r>
        <w:rPr>
          <w:sz w:val="16"/>
        </w:rPr>
        <w:t>Top positive contributors: BBS1 (+69.1; freq 100%), Gait_Speed_1_Imputed (+37.7; freq 100%), Sex, F0 M1 (+15.2; freq 100%), FuglUE1 (+24.3; freq 100%), BBS_T1T2_Change (+34.0; freq 99%).</w:t>
      </w:r>
    </w:p>
    <w:p>
      <w:r>
        <w:rPr>
          <w:sz w:val="16"/>
        </w:rPr>
        <w:t>Top negative contributors: Age (-35.0; freq 100%), MNA1 (-12.3; freq 98%), MRS1 (-14.6; freq 96%), MRS_T1T2_Change (-26.9; freq 95%), FuglSEN_T1T2_Change (-18.6; freq 89%).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Predictor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Direction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Boot mean coef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Selection freq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Stable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BBS1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69.0906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Gait_Speed_1_Imputed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37.7195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-34.9633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Sex, F0 M1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15.1798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FuglUE1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24.2584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BBS_T1T2_Change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33.9687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EuroQoL5D1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18.1802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MNA1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-12.3319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0.978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/>
    <w:p>
      <w:r>
        <w:rPr>
          <w:b/>
        </w:rPr>
        <w:t>Model 6 (reference – original Model 2): demographic + stroke info + comorbidities + acute complications + NIHSS out</w:t>
      </w:r>
    </w:p>
    <w:p>
      <w:r>
        <w:rPr>
          <w:sz w:val="18"/>
        </w:rPr>
        <w:t>This model used 49 candidate predictors and ranked with CV R² 0.2442, CV MAE 119.57 m, and an apparent-minus-OOF R² gap of 0.0900. It retained 22 stable predictors out of 24 non-zero full-fit coefficients.</w:t>
      </w:r>
    </w:p>
    <w:p>
      <w:r>
        <w:rPr>
          <w:sz w:val="16"/>
        </w:rPr>
        <w:t>Top positive contributors: GIB (+19.4; freq 100%), Dyslipidemia (+13.5; freq 99%), Sex, F0 M1 (+14.5; freq 99%), LVS (+8.0; freq 87%), OrderOut (+8.5; freq 83%).</w:t>
      </w:r>
    </w:p>
    <w:p>
      <w:r>
        <w:rPr>
          <w:sz w:val="16"/>
        </w:rPr>
        <w:t>Top negative contributors: Age (-56.5; freq 100%), OldStroke (-18.9; freq 100%), RLOut (-33.9; freq 99%), LUOut (-28.1; freq 99%), LLOut (-27.8; freq 99%).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Predictor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Direction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Boot mean coef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Selection freq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Stable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Age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-56.4659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OldStroke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-18.9402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1.000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GIB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19.4427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RLOut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-33.9492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0.994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LUOut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-28.1268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LLOut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Negative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-27.7534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Dyslipidemia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13.5100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0.989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Sex, F0 M1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Positive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14.4759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0.986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Yes</w:t>
            </w:r>
          </w:p>
        </w:tc>
      </w:tr>
    </w:tbl>
    <w:p/>
    <w:p>
      <w:r>
        <w:rPr>
          <w:b/>
        </w:rPr>
        <w:t>B. IPCW extrapolated predicted 6MWT 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Binary Model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Balanced Acc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Weighted R²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Weighted MAE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Walk/No-walk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Tier 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Best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0.798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0.4950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94.5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27/29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Tier 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Worst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0.812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0.4950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94.5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23/33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Tier 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Best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0.807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0.4781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95.8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27/29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Tier 2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Worst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0.816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0.4781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95.8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23/33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Tier 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Best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0.745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0.5158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92.0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33/23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Tier 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Worst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RandomForestClassifier(n_estimators=400, class_weight='balanced')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0.770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0.5158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92.0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23/33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Tier 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Best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0.743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0.5035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92.9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33/23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Tier 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Worst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0.767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0.5035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92.9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25/31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Tier 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Best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0.810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0.4841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94.4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32/24</w:t>
            </w:r>
          </w:p>
        </w:tc>
      </w:tr>
      <w:tr>
        <w:tc>
          <w:tcPr>
            <w:tcW w:type="dxa" w:w="1234"/>
          </w:tcPr>
          <w:p>
            <w:r>
              <w:rPr>
                <w:sz w:val="18"/>
              </w:rPr>
              <w:t>Tier 5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Worst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LogisticRegression(class_weight='balanced', solver='liblinear')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0.851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0.4841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94.4</w:t>
            </w:r>
          </w:p>
        </w:tc>
        <w:tc>
          <w:tcPr>
            <w:tcW w:type="dxa" w:w="1234"/>
          </w:tcPr>
          <w:p>
            <w:r>
              <w:rPr>
                <w:sz w:val="18"/>
              </w:rPr>
              <w:t>21/35</w:t>
            </w:r>
          </w:p>
        </w:tc>
      </w:tr>
    </w:tbl>
    <w:p>
      <w:r>
        <w:rPr>
          <w:sz w:val="18"/>
        </w:rPr>
        <w:t>Across 10 tier/scenario runs, LogisticRegression was selected for binary classification in 9/10 runs (Tier 3 Worst selected RandomForest). Weighted Ridge regression was used for all IPCW-adjusted 6MWT4 models.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Tier/Scenario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Top weighted Ridge predictors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 1 Best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Gait_Speed_1_Imputed (91.7), Sex, F0 M1 (35.9), MRS1 (13.7), EuroQoL5D1 (8.5), IADL1 (5.9)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 1 Worst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Gait_Speed_1_Imputed (91.7), Sex, F0 M1 (35.9), MRS1 (13.7), EuroQoL5D1 (8.5), IADL1 (5.9)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 2 Best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Sex, F0 M1 (34.8), MRS1 (18.7), EuroQoL5D1 (8.4), IADL1 (6.2), BBS1 (5.2)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 2 Worst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Sex, F0 M1 (34.8), MRS1 (18.7), EuroQoL5D1 (8.4), IADL1 (6.2), BBS1 (5.2)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 3 Best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Gait_Speed_1_Imputed (84.9), ACA (58.5), Cellulitis (50.2), CKD (48.5), Dementia (44.8)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 3 Worst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Gait_Speed_1_Imputed (84.9), ACA (58.5), Cellulitis (50.2), CKD (48.5), Dementia (44.8)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 4 Best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ACA (57.4), Cellulitis (56.8), CKD (48.7), Dementia (41.7), OldStroke (41.2)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 4 Worst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ACA (57.4), Cellulitis (56.8), CKD (48.7), Dementia (41.7), OldStroke (41.2)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 5 Best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Gait_Speed_1_Imputed (109.5), MRS_T1T2_Change (35.0), Sex, F0 M1 (32.9), MRS1 (32.5), EuroQoL5D1 (15.6)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Tier 5 Worst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Gait_Speed_1_Imputed (109.5), MRS_T1T2_Change (35.0), Sex, F0 M1 (32.9), MRS1 (32.5), EuroQoL5D1 (15.6)</w:t>
            </w:r>
          </w:p>
        </w:tc>
      </w:tr>
    </w:tbl>
    <w:p>
      <w:r>
        <w:rPr>
          <w:sz w:val="18"/>
        </w:rPr>
        <w:t>Feature-importance pattern: gait speed, sex, baseline disability, and quality-of-life measures repeatedly appear among the largest weighted Ridge coefficients in the IPCW runs, which aligns with the LASSO findings that early functional status dominates later walking-capacity prediction.</w:t>
      </w:r>
    </w:p>
    <w:p>
      <w:r>
        <w:rPr>
          <w:sz w:val="16"/>
        </w:rPr>
        <w:t>Source artifacts: 20260831_LASSO_1047.docx/.py/.xlsx and 20260828_5_Tiers_1201.docx/.py/.xlsx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