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808" w:rsidRPr="00023808" w:rsidRDefault="00023808" w:rsidP="00023808">
      <w:pPr>
        <w:pStyle w:val="Default"/>
        <w:rPr>
          <w:rFonts w:ascii="Arial" w:hAnsi="Arial" w:cs="Arial"/>
          <w:color w:val="auto"/>
        </w:rPr>
      </w:pPr>
    </w:p>
    <w:p w:rsidR="00023808" w:rsidRPr="00023808" w:rsidRDefault="00023808" w:rsidP="00023808">
      <w:pPr>
        <w:pStyle w:val="Default"/>
        <w:rPr>
          <w:rFonts w:ascii="Arial" w:hAnsi="Arial" w:cs="Arial"/>
          <w:b/>
          <w:i/>
          <w:color w:val="auto"/>
          <w:sz w:val="32"/>
          <w:szCs w:val="32"/>
        </w:rPr>
      </w:pPr>
      <w:r w:rsidRPr="00023808">
        <w:rPr>
          <w:rFonts w:ascii="Arial" w:hAnsi="Arial" w:cs="Arial"/>
          <w:b/>
          <w:i/>
          <w:color w:val="auto"/>
          <w:sz w:val="32"/>
          <w:szCs w:val="32"/>
        </w:rPr>
        <w:t>Focus on Writing (FOW)</w:t>
      </w:r>
    </w:p>
    <w:p w:rsidR="00023808" w:rsidRDefault="00023808" w:rsidP="00023808">
      <w:pPr>
        <w:pStyle w:val="Default"/>
        <w:rPr>
          <w:rFonts w:ascii="Arial" w:hAnsi="Arial" w:cs="Arial"/>
          <w:color w:val="auto"/>
        </w:rPr>
      </w:pPr>
    </w:p>
    <w:p w:rsidR="00023808" w:rsidRPr="00023808" w:rsidRDefault="00023808" w:rsidP="00023808">
      <w:pPr>
        <w:pStyle w:val="Default"/>
        <w:rPr>
          <w:rFonts w:ascii="Arial" w:hAnsi="Arial" w:cs="Arial"/>
          <w:color w:val="auto"/>
        </w:rPr>
      </w:pPr>
      <w:r>
        <w:rPr>
          <w:rFonts w:ascii="Arial" w:hAnsi="Arial" w:cs="Arial"/>
          <w:color w:val="auto"/>
        </w:rPr>
        <w:t>This</w:t>
      </w:r>
      <w:r w:rsidRPr="00023808">
        <w:rPr>
          <w:rFonts w:ascii="Arial" w:hAnsi="Arial" w:cs="Arial"/>
          <w:color w:val="auto"/>
        </w:rPr>
        <w:t xml:space="preserve"> 12-week program </w:t>
      </w:r>
      <w:r w:rsidR="00AB1BFC">
        <w:rPr>
          <w:rFonts w:ascii="Arial" w:hAnsi="Arial" w:cs="Arial"/>
          <w:color w:val="auto"/>
        </w:rPr>
        <w:t xml:space="preserve">is very intensive </w:t>
      </w:r>
      <w:r w:rsidRPr="00023808">
        <w:rPr>
          <w:rFonts w:ascii="Arial" w:hAnsi="Arial" w:cs="Arial"/>
          <w:color w:val="auto"/>
        </w:rPr>
        <w:t>and consist</w:t>
      </w:r>
      <w:r w:rsidR="00AB1BFC">
        <w:rPr>
          <w:rFonts w:ascii="Arial" w:hAnsi="Arial" w:cs="Arial"/>
          <w:color w:val="auto"/>
        </w:rPr>
        <w:t>s</w:t>
      </w:r>
      <w:bookmarkStart w:id="0" w:name="_GoBack"/>
      <w:bookmarkEnd w:id="0"/>
      <w:r w:rsidRPr="00023808">
        <w:rPr>
          <w:rFonts w:ascii="Arial" w:hAnsi="Arial" w:cs="Arial"/>
          <w:color w:val="auto"/>
        </w:rPr>
        <w:t xml:space="preserve"> of 3 classes daily. The first class focuses on understanding and effectively using vocabulary (including collocations, idioms, register, discourse and formality). The second class will concentrate on the structure, mechanics, style and tone of sentences. Finally, the third class will illuminate how to write various academic, </w:t>
      </w:r>
      <w:proofErr w:type="gramStart"/>
      <w:r w:rsidRPr="00023808">
        <w:rPr>
          <w:rFonts w:ascii="Arial" w:hAnsi="Arial" w:cs="Arial"/>
          <w:color w:val="auto"/>
        </w:rPr>
        <w:t>business</w:t>
      </w:r>
      <w:proofErr w:type="gramEnd"/>
      <w:r w:rsidRPr="00023808">
        <w:rPr>
          <w:rFonts w:ascii="Arial" w:hAnsi="Arial" w:cs="Arial"/>
          <w:color w:val="auto"/>
        </w:rPr>
        <w:t xml:space="preserve">, professional and functional compositions. </w:t>
      </w:r>
    </w:p>
    <w:p w:rsidR="00434D0F" w:rsidRDefault="00023808" w:rsidP="00023808">
      <w:pPr>
        <w:spacing w:after="0" w:line="240" w:lineRule="auto"/>
        <w:rPr>
          <w:rFonts w:ascii="Arial" w:hAnsi="Arial" w:cs="Arial"/>
          <w:sz w:val="24"/>
          <w:szCs w:val="24"/>
        </w:rPr>
      </w:pPr>
      <w:r w:rsidRPr="00023808">
        <w:rPr>
          <w:rFonts w:ascii="Arial" w:hAnsi="Arial" w:cs="Arial"/>
          <w:sz w:val="24"/>
          <w:szCs w:val="24"/>
        </w:rPr>
        <w:t>In addition to these practical objectives, this class will show students how to put themselves in the correct mindset to write, how to plan to write as well as how to implement editing and revision strategies. Creativity, flexibility and risk-taking will also be emphasized.</w:t>
      </w:r>
    </w:p>
    <w:p w:rsidR="00023808" w:rsidRDefault="00023808" w:rsidP="00023808">
      <w:pPr>
        <w:spacing w:after="0" w:line="240" w:lineRule="auto"/>
        <w:rPr>
          <w:rFonts w:ascii="Arial" w:hAnsi="Arial" w:cs="Arial"/>
          <w:sz w:val="24"/>
          <w:szCs w:val="24"/>
        </w:rPr>
      </w:pPr>
    </w:p>
    <w:p w:rsidR="00023808" w:rsidRDefault="00023808" w:rsidP="00023808">
      <w:pPr>
        <w:spacing w:after="0" w:line="240" w:lineRule="auto"/>
        <w:rPr>
          <w:rFonts w:ascii="Arial" w:hAnsi="Arial" w:cs="Arial"/>
          <w:sz w:val="24"/>
          <w:szCs w:val="24"/>
        </w:rPr>
      </w:pPr>
    </w:p>
    <w:p w:rsidR="00023808" w:rsidRPr="00023808" w:rsidRDefault="00023808" w:rsidP="00023808">
      <w:pPr>
        <w:spacing w:after="0" w:line="240" w:lineRule="auto"/>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simplePos x="0" y="0"/>
            <wp:positionH relativeFrom="column">
              <wp:align>center</wp:align>
            </wp:positionH>
            <wp:positionV relativeFrom="paragraph">
              <wp:posOffset>2540</wp:posOffset>
            </wp:positionV>
            <wp:extent cx="6711696" cy="25968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W.png"/>
                    <pic:cNvPicPr/>
                  </pic:nvPicPr>
                  <pic:blipFill>
                    <a:blip r:embed="rId5">
                      <a:extLst>
                        <a:ext uri="{28A0092B-C50C-407E-A947-70E740481C1C}">
                          <a14:useLocalDpi xmlns:a14="http://schemas.microsoft.com/office/drawing/2010/main" val="0"/>
                        </a:ext>
                      </a:extLst>
                    </a:blip>
                    <a:stretch>
                      <a:fillRect/>
                    </a:stretch>
                  </pic:blipFill>
                  <pic:spPr>
                    <a:xfrm>
                      <a:off x="0" y="0"/>
                      <a:ext cx="6711696" cy="2596896"/>
                    </a:xfrm>
                    <a:prstGeom prst="rect">
                      <a:avLst/>
                    </a:prstGeom>
                  </pic:spPr>
                </pic:pic>
              </a:graphicData>
            </a:graphic>
            <wp14:sizeRelH relativeFrom="page">
              <wp14:pctWidth>0</wp14:pctWidth>
            </wp14:sizeRelH>
            <wp14:sizeRelV relativeFrom="page">
              <wp14:pctHeight>0</wp14:pctHeight>
            </wp14:sizeRelV>
          </wp:anchor>
        </w:drawing>
      </w:r>
    </w:p>
    <w:sectPr w:rsidR="00023808" w:rsidRPr="0002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808"/>
    <w:rsid w:val="00023808"/>
    <w:rsid w:val="00434D0F"/>
    <w:rsid w:val="00AB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380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238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8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380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238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8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109</Words>
  <Characters>627</Characters>
  <Application>Microsoft Office Word</Application>
  <DocSecurity>0</DocSecurity>
  <Lines>5</Lines>
  <Paragraphs>1</Paragraphs>
  <ScaleCrop>false</ScaleCrop>
  <Company>Toshiba</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csmrke</dc:creator>
  <cp:lastModifiedBy>csmrke</cp:lastModifiedBy>
  <cp:revision>2</cp:revision>
  <dcterms:created xsi:type="dcterms:W3CDTF">2015-07-08T18:07:00Z</dcterms:created>
  <dcterms:modified xsi:type="dcterms:W3CDTF">2015-07-10T17:15:00Z</dcterms:modified>
</cp:coreProperties>
</file>