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BF80" w14:textId="77777777" w:rsidR="006C6785" w:rsidRDefault="006C6785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1C9B9886" w14:textId="34563016" w:rsidR="006C6785" w:rsidRDefault="009F24A1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  <w:r w:rsidRPr="009F24A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CF0DBC" wp14:editId="087F0431">
            <wp:simplePos x="0" y="0"/>
            <wp:positionH relativeFrom="column">
              <wp:posOffset>1283335</wp:posOffset>
            </wp:positionH>
            <wp:positionV relativeFrom="paragraph">
              <wp:posOffset>30480</wp:posOffset>
            </wp:positionV>
            <wp:extent cx="3028950" cy="848995"/>
            <wp:effectExtent l="0" t="0" r="0" b="0"/>
            <wp:wrapSquare wrapText="bothSides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02F76" w14:textId="4AA52DB6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06A992DE" w14:textId="77777777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24209422" w14:textId="617082C8" w:rsidR="00DD6E57" w:rsidRDefault="00DD6E57" w:rsidP="009F24A1">
      <w:pPr>
        <w:ind w:firstLine="1040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7141E436" w14:textId="77777777" w:rsidR="00790B86" w:rsidRPr="0099353D" w:rsidRDefault="00790B86" w:rsidP="009F24A1">
      <w:pPr>
        <w:spacing w:line="240" w:lineRule="auto"/>
        <w:ind w:firstLineChars="0" w:firstLine="0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硕士</w:t>
      </w:r>
      <w:r w:rsidRPr="0099353D">
        <w:rPr>
          <w:rFonts w:ascii="黑体" w:eastAsia="黑体" w:hAnsi="黑体" w:hint="eastAsia"/>
          <w:sz w:val="72"/>
          <w:szCs w:val="72"/>
        </w:rPr>
        <w:t>研究生学位论文</w:t>
      </w:r>
    </w:p>
    <w:p w14:paraId="0C31889D" w14:textId="77777777" w:rsidR="005E7B2C" w:rsidRDefault="005E7B2C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20412AAA" w14:textId="77777777" w:rsidR="004F450E" w:rsidRDefault="004F450E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3927C0DD" w14:textId="77777777" w:rsidR="00DD6E57" w:rsidRPr="003F1C45" w:rsidRDefault="00DD6E57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8370C72" w14:textId="12EAD66D" w:rsidR="00D2357F" w:rsidRPr="00D01DD3" w:rsidRDefault="003F1C45" w:rsidP="00DD6E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Heiti SC Medium" w:eastAsia="Heiti SC Medium" w:hAnsi="Helvetica" w:cs="Helvetica"/>
          <w:b/>
          <w:bCs/>
          <w:color w:val="000000"/>
          <w:kern w:val="0"/>
          <w:sz w:val="52"/>
          <w:szCs w:val="52"/>
        </w:rPr>
      </w:pPr>
      <w:r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题目：</w:t>
      </w:r>
      <w:r w:rsidR="00D2357F" w:rsidRPr="00D01DD3"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构式视角下的现代汉语四字表达的能产性研究</w:t>
      </w:r>
    </w:p>
    <w:p w14:paraId="232C9D8B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63D07811" w14:textId="77777777" w:rsidR="00203127" w:rsidRDefault="00203127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7A5EED9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3C8B20E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01A4A090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11756B1" w14:textId="7AAA60F8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姓　名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D83CED" w:rsidRPr="00D83CED">
        <w:rPr>
          <w:rFonts w:ascii="FangSong" w:eastAsia="FangSong" w:hAnsi="FangSong" w:hint="eastAsia"/>
          <w:sz w:val="32"/>
          <w:u w:val="single"/>
        </w:rPr>
        <w:t xml:space="preserve">　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田</w:t>
      </w:r>
      <w:r w:rsidR="005E7B2C">
        <w:rPr>
          <w:rFonts w:ascii="FangSong" w:eastAsia="FangSong" w:hAnsi="FangSong" w:hint="eastAsia"/>
          <w:sz w:val="32"/>
          <w:u w:val="single"/>
        </w:rPr>
        <w:t xml:space="preserve">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骏</w:t>
      </w:r>
      <w:r w:rsidR="005E7B2C" w:rsidRPr="005E7B2C">
        <w:rPr>
          <w:rFonts w:ascii="FangSong" w:eastAsia="FangSong" w:hAnsi="FangSong" w:hint="eastAsia"/>
          <w:sz w:val="32"/>
          <w:u w:val="single"/>
        </w:rPr>
        <w:t xml:space="preserve">　　　</w:t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0765A57D" w14:textId="32296F94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学　号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>
        <w:rPr>
          <w:rFonts w:ascii="FangSong" w:eastAsia="FangSong" w:hAnsi="FangSong" w:hint="eastAsia"/>
          <w:sz w:val="32"/>
          <w:u w:val="single"/>
        </w:rPr>
        <w:t>1301211280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60CE01E8" w14:textId="1A6D705F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院　系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中国语言文学系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7B61F1">
        <w:rPr>
          <w:rFonts w:ascii="FangSong" w:eastAsia="FangSong" w:hAnsi="FangSong" w:hint="eastAsia"/>
          <w:sz w:val="32"/>
          <w:u w:val="single"/>
        </w:rPr>
        <w:tab/>
      </w:r>
    </w:p>
    <w:p w14:paraId="48B90764" w14:textId="755712FC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专　业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汉语言文字学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4BACCE9A" w14:textId="2880485B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研究方向</w:t>
      </w:r>
      <w:r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中文信息处理</w:t>
      </w:r>
      <w:r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2E2A55FD" w14:textId="5C6499CF" w:rsidR="00AB79E6" w:rsidRDefault="008321AB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指导教师</w:t>
      </w:r>
      <w:r w:rsidR="00AB79E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Pr="008321AB">
        <w:rPr>
          <w:rFonts w:ascii="FangSong" w:eastAsia="FangSong" w:hAnsi="FangSong" w:hint="eastAsia"/>
          <w:sz w:val="32"/>
          <w:u w:val="single"/>
        </w:rPr>
        <w:t>詹卫东　教授</w:t>
      </w:r>
      <w:r w:rsidR="00AB79E6">
        <w:rPr>
          <w:rFonts w:ascii="FangSong" w:eastAsia="FangSong" w:hAnsi="FangSong" w:hint="eastAsia"/>
          <w:sz w:val="32"/>
          <w:u w:val="single"/>
        </w:rPr>
        <w:tab/>
      </w:r>
      <w:r w:rsidR="00AB79E6">
        <w:rPr>
          <w:rFonts w:ascii="FangSong" w:eastAsia="FangSong" w:hAnsi="FangSong" w:hint="eastAsia"/>
          <w:sz w:val="32"/>
          <w:u w:val="single"/>
        </w:rPr>
        <w:tab/>
      </w:r>
    </w:p>
    <w:p w14:paraId="769E1A77" w14:textId="77777777" w:rsidR="009A6ED5" w:rsidRDefault="009A6ED5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4F9B1145" w14:textId="77777777" w:rsidR="00203127" w:rsidRDefault="00203127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1E55073A" w14:textId="56B8658F" w:rsidR="002918E3" w:rsidRPr="000B5770" w:rsidRDefault="00932B0E" w:rsidP="00153DDA">
      <w:pPr>
        <w:widowControl/>
        <w:spacing w:line="480" w:lineRule="auto"/>
        <w:ind w:firstLineChars="0" w:firstLine="0"/>
        <w:jc w:val="center"/>
        <w:rPr>
          <w:rFonts w:ascii="SimSun" w:eastAsia="SimSun" w:hAnsi="SimSun"/>
          <w:sz w:val="32"/>
        </w:rPr>
      </w:pPr>
      <w:r w:rsidRPr="000B5770">
        <w:rPr>
          <w:rFonts w:ascii="SimSun" w:eastAsia="SimSun" w:hAnsi="SimSun" w:hint="eastAsia"/>
          <w:sz w:val="32"/>
        </w:rPr>
        <w:t>二〇</w:t>
      </w:r>
      <w:r w:rsidR="009A6ED5" w:rsidRPr="000B5770">
        <w:rPr>
          <w:rFonts w:ascii="SimSun" w:eastAsia="SimSun" w:hAnsi="SimSun" w:hint="eastAsia"/>
          <w:sz w:val="32"/>
        </w:rPr>
        <w:t>一六 年 六 月</w:t>
      </w:r>
      <w:r w:rsidR="002918E3" w:rsidRPr="000B5770">
        <w:rPr>
          <w:rFonts w:ascii="SimSun" w:eastAsia="SimSun" w:hAnsi="SimSun" w:hint="eastAsia"/>
          <w:sz w:val="32"/>
        </w:rPr>
        <w:br w:type="page"/>
      </w:r>
    </w:p>
    <w:p w14:paraId="64F211EF" w14:textId="77777777" w:rsidR="000B5770" w:rsidRDefault="000B5770" w:rsidP="000B5770">
      <w:pPr>
        <w:spacing w:line="480" w:lineRule="auto"/>
        <w:ind w:firstLineChars="0" w:firstLine="0"/>
        <w:rPr>
          <w:b/>
          <w:sz w:val="44"/>
          <w:szCs w:val="44"/>
        </w:rPr>
      </w:pPr>
    </w:p>
    <w:p w14:paraId="47D8DF37" w14:textId="77777777" w:rsidR="000B5770" w:rsidRDefault="000B5770" w:rsidP="000B5770">
      <w:pPr>
        <w:spacing w:line="480" w:lineRule="auto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版权声明</w:t>
      </w:r>
    </w:p>
    <w:p w14:paraId="65F82708" w14:textId="77777777" w:rsidR="000B5770" w:rsidRDefault="000B5770" w:rsidP="000B5770">
      <w:pPr>
        <w:spacing w:line="480" w:lineRule="auto"/>
        <w:ind w:firstLineChars="1400" w:firstLine="3360"/>
      </w:pPr>
    </w:p>
    <w:p w14:paraId="71C24FF7" w14:textId="23A94EB5" w:rsidR="00975C27" w:rsidRDefault="000B5770" w:rsidP="004C6D29">
      <w:pPr>
        <w:spacing w:line="480" w:lineRule="auto"/>
        <w:ind w:firstLine="480"/>
      </w:pPr>
      <w:r>
        <w:rPr>
          <w:rFonts w:hint="eastAsia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2969647D" w14:textId="77777777" w:rsidR="00DD6E57" w:rsidRDefault="00975C27">
      <w:pPr>
        <w:widowControl/>
        <w:ind w:firstLineChars="0" w:firstLine="0"/>
        <w:jc w:val="left"/>
        <w:sectPr w:rsidR="00DD6E57" w:rsidSect="00DD6E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701" w:right="1474" w:bottom="1418" w:left="1474" w:header="851" w:footer="992" w:gutter="0"/>
          <w:cols w:space="425"/>
          <w:docGrid w:type="lines" w:linePitch="312"/>
        </w:sectPr>
      </w:pPr>
      <w:r>
        <w:br w:type="page"/>
      </w:r>
    </w:p>
    <w:p w14:paraId="29DD238B" w14:textId="180D3966" w:rsidR="006C6785" w:rsidRDefault="00625FE5" w:rsidP="00A75DCD">
      <w:pPr>
        <w:pStyle w:val="1"/>
      </w:pPr>
      <w:bookmarkStart w:id="0" w:name="_Toc447751809"/>
      <w:r w:rsidRPr="00625FE5">
        <w:rPr>
          <w:rFonts w:hint="eastAsia"/>
        </w:rPr>
        <w:lastRenderedPageBreak/>
        <w:t>摘要</w:t>
      </w:r>
      <w:bookmarkEnd w:id="0"/>
    </w:p>
    <w:p w14:paraId="17FD9205" w14:textId="77777777" w:rsidR="00D6334F" w:rsidRDefault="00D6334F" w:rsidP="00D6334F">
      <w:pPr>
        <w:ind w:firstLine="480"/>
      </w:pPr>
    </w:p>
    <w:p w14:paraId="3D551933" w14:textId="04B48E33" w:rsidR="00F4267E" w:rsidRDefault="00F4267E">
      <w:pPr>
        <w:widowControl/>
        <w:ind w:firstLineChars="0" w:firstLine="0"/>
        <w:jc w:val="left"/>
      </w:pPr>
      <w:r>
        <w:br w:type="page"/>
      </w:r>
    </w:p>
    <w:p w14:paraId="665BFA2F" w14:textId="77777777" w:rsidR="004E2449" w:rsidRPr="00907BC5" w:rsidRDefault="004E2449" w:rsidP="002223B2">
      <w:pPr>
        <w:spacing w:before="480" w:after="360" w:line="20" w:lineRule="exact"/>
        <w:ind w:firstLineChars="0" w:firstLine="0"/>
        <w:jc w:val="center"/>
        <w:rPr>
          <w:rFonts w:ascii="Arial" w:hAnsi="Arial" w:cs="Arial"/>
          <w:sz w:val="6"/>
          <w:szCs w:val="32"/>
        </w:rPr>
      </w:pPr>
    </w:p>
    <w:p w14:paraId="532F72E5" w14:textId="227E247F" w:rsidR="00F4267E" w:rsidRDefault="001B2D57" w:rsidP="006560B9">
      <w:pPr>
        <w:spacing w:before="480" w:after="360" w:line="240" w:lineRule="auto"/>
        <w:ind w:firstLineChars="0" w:firstLine="0"/>
        <w:jc w:val="center"/>
        <w:rPr>
          <w:rFonts w:ascii="Arial" w:hAnsi="Arial" w:cs="Arial"/>
          <w:sz w:val="32"/>
          <w:szCs w:val="32"/>
        </w:rPr>
      </w:pPr>
      <w:r w:rsidRPr="001B2D57">
        <w:rPr>
          <w:rFonts w:ascii="Arial" w:hAnsi="Arial" w:cs="Arial"/>
          <w:sz w:val="32"/>
          <w:szCs w:val="32"/>
        </w:rPr>
        <w:t>A Productive Research on Modern Chinese Four-Word Expression:</w:t>
      </w:r>
      <w:r>
        <w:rPr>
          <w:rFonts w:ascii="Arial" w:hAnsi="Arial" w:cs="Arial" w:hint="eastAsia"/>
          <w:sz w:val="32"/>
          <w:szCs w:val="32"/>
        </w:rPr>
        <w:t xml:space="preserve"> f</w:t>
      </w:r>
      <w:r w:rsidRPr="001B2D57">
        <w:rPr>
          <w:rFonts w:ascii="Arial" w:hAnsi="Arial" w:cs="Arial"/>
          <w:sz w:val="32"/>
          <w:szCs w:val="32"/>
        </w:rPr>
        <w:t>rom a Constructional Perspective</w:t>
      </w:r>
    </w:p>
    <w:p w14:paraId="66AAF7CA" w14:textId="6142B643" w:rsidR="006661C6" w:rsidRP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Tian Jun (Chinese Linguistics)</w:t>
      </w:r>
    </w:p>
    <w:p w14:paraId="0A25A54A" w14:textId="575712E3" w:rsid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 xml:space="preserve">Directed by Professor Zhan </w:t>
      </w:r>
      <w:proofErr w:type="spellStart"/>
      <w:r w:rsidRPr="006661C6">
        <w:rPr>
          <w:rFonts w:cs="Times New Roman"/>
          <w:szCs w:val="32"/>
        </w:rPr>
        <w:t>Weidong</w:t>
      </w:r>
      <w:proofErr w:type="spellEnd"/>
    </w:p>
    <w:p w14:paraId="31D6D328" w14:textId="196F6213" w:rsidR="00665283" w:rsidRPr="0084641D" w:rsidRDefault="00665283" w:rsidP="0084641D">
      <w:pPr>
        <w:pStyle w:val="1"/>
        <w:spacing w:before="160" w:after="120" w:line="400" w:lineRule="exact"/>
        <w:rPr>
          <w:rFonts w:ascii="Arial" w:hAnsi="Arial"/>
          <w:sz w:val="24"/>
        </w:rPr>
      </w:pPr>
      <w:bookmarkStart w:id="1" w:name="_Toc447751810"/>
      <w:r w:rsidRPr="0084641D">
        <w:rPr>
          <w:rFonts w:ascii="Arial" w:hAnsi="Arial" w:hint="eastAsia"/>
          <w:sz w:val="24"/>
        </w:rPr>
        <w:t>ABSTRACT</w:t>
      </w:r>
      <w:bookmarkEnd w:id="1"/>
    </w:p>
    <w:p w14:paraId="68807389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4B40C466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2743D58D" w14:textId="3DB95B90" w:rsidR="00F11213" w:rsidRDefault="009A2451" w:rsidP="009A2451">
      <w:pPr>
        <w:ind w:firstLineChars="0" w:firstLine="0"/>
        <w:rPr>
          <w:rFonts w:cs="Times New Roman"/>
          <w:sz w:val="21"/>
        </w:rPr>
      </w:pPr>
      <w:r>
        <w:rPr>
          <w:rFonts w:cs="Times New Roman" w:hint="eastAsia"/>
          <w:sz w:val="21"/>
        </w:rPr>
        <w:t xml:space="preserve">KEY WORDS: </w:t>
      </w:r>
    </w:p>
    <w:p w14:paraId="0AFA7510" w14:textId="77777777" w:rsidR="00F11213" w:rsidRDefault="00F11213">
      <w:pPr>
        <w:widowControl/>
        <w:ind w:firstLineChars="0" w:firstLine="0"/>
        <w:jc w:val="left"/>
        <w:rPr>
          <w:rFonts w:cs="Times New Roman"/>
          <w:sz w:val="21"/>
        </w:rPr>
      </w:pPr>
      <w:r>
        <w:rPr>
          <w:rFonts w:cs="Times New Roman"/>
          <w:sz w:val="21"/>
        </w:rPr>
        <w:br w:type="page"/>
      </w:r>
    </w:p>
    <w:p w14:paraId="65FF6A14" w14:textId="0986CD72" w:rsidR="00172BCD" w:rsidRDefault="00172BCD" w:rsidP="00172BCD">
      <w:pPr>
        <w:pStyle w:val="1"/>
      </w:pPr>
      <w:bookmarkStart w:id="2" w:name="_Toc447751811"/>
      <w:r>
        <w:rPr>
          <w:rFonts w:hint="eastAsia"/>
        </w:rPr>
        <w:lastRenderedPageBreak/>
        <w:t>目　录</w:t>
      </w:r>
      <w:bookmarkEnd w:id="2"/>
    </w:p>
    <w:p w14:paraId="5FBC86D7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"1-2" \t "</w:instrText>
      </w:r>
      <w:r>
        <w:instrText>标题</w:instrText>
      </w:r>
      <w:r>
        <w:instrText xml:space="preserve">,3" </w:instrText>
      </w:r>
      <w:r>
        <w:fldChar w:fldCharType="separate"/>
      </w:r>
      <w:r>
        <w:rPr>
          <w:noProof/>
        </w:rPr>
        <w:t>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5E8DC5DD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 w:rsidRPr="00035017">
        <w:rPr>
          <w:rFonts w:ascii="Arial" w:hAnsi="Arial"/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7FEC8E5E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目　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311E993F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第一章　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E9CB57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 xml:space="preserve">1.1 </w:t>
      </w:r>
      <w:r>
        <w:rPr>
          <w:noProof/>
        </w:rPr>
        <w:t>问题的提出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2AD76C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1.2</w:t>
      </w:r>
      <w:r>
        <w:rPr>
          <w:noProof/>
        </w:rPr>
        <w:t>选题背景及意义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9705CD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1.3</w:t>
      </w:r>
      <w:r>
        <w:rPr>
          <w:noProof/>
        </w:rPr>
        <w:t>文献综述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C672D3" w14:textId="77777777" w:rsidR="00DD43DB" w:rsidRDefault="00DD43DB">
      <w:pPr>
        <w:pStyle w:val="3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 xml:space="preserve">1.3.1 </w:t>
      </w:r>
      <w:r>
        <w:rPr>
          <w:noProof/>
        </w:rPr>
        <w:t>不同的术语体系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2FCAF7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1.4</w:t>
      </w:r>
      <w:r>
        <w:rPr>
          <w:noProof/>
        </w:rPr>
        <w:t>研究方法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8A360E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1.5</w:t>
      </w:r>
      <w:r>
        <w:rPr>
          <w:noProof/>
        </w:rPr>
        <w:t>论文结构安排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488623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4EB864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致谢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04BFB3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北京大学学位论文原创性声明和使用授权说明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C0A11E" w14:textId="67DC9DD1" w:rsidR="00F11213" w:rsidRDefault="00DD43DB" w:rsidP="00172BCD">
      <w:pPr>
        <w:pStyle w:val="11"/>
        <w:ind w:firstLineChars="0" w:firstLine="0"/>
      </w:pPr>
      <w:r>
        <w:fldChar w:fldCharType="end"/>
      </w:r>
    </w:p>
    <w:p w14:paraId="707EA046" w14:textId="77777777" w:rsidR="004A6A15" w:rsidRDefault="004A6A15" w:rsidP="004A6A15">
      <w:pPr>
        <w:ind w:firstLine="480"/>
        <w:sectPr w:rsidR="004A6A15" w:rsidSect="004E2449">
          <w:headerReference w:type="default" r:id="rId15"/>
          <w:footerReference w:type="default" r:id="rId16"/>
          <w:pgSz w:w="11900" w:h="16840"/>
          <w:pgMar w:top="1701" w:right="1474" w:bottom="1418" w:left="1474" w:header="1134" w:footer="992" w:gutter="0"/>
          <w:pgNumType w:fmt="upperRoman" w:start="1"/>
          <w:cols w:space="425"/>
          <w:docGrid w:type="lines" w:linePitch="326"/>
        </w:sectPr>
      </w:pPr>
    </w:p>
    <w:p w14:paraId="2466DC9A" w14:textId="6A7C4B31" w:rsidR="004A6A15" w:rsidRDefault="005E48B8" w:rsidP="00B14626">
      <w:pPr>
        <w:pStyle w:val="1"/>
      </w:pPr>
      <w:bookmarkStart w:id="3" w:name="_Toc447751812"/>
      <w:r>
        <w:rPr>
          <w:rFonts w:hint="eastAsia"/>
        </w:rPr>
        <w:lastRenderedPageBreak/>
        <w:t>第一章　引言</w:t>
      </w:r>
      <w:bookmarkEnd w:id="3"/>
    </w:p>
    <w:p w14:paraId="3D5D8FBD" w14:textId="22715DAF" w:rsidR="005E48B8" w:rsidRDefault="00B14626" w:rsidP="00B14626">
      <w:pPr>
        <w:pStyle w:val="2"/>
      </w:pPr>
      <w:bookmarkStart w:id="4" w:name="_Toc447751813"/>
      <w:r>
        <w:rPr>
          <w:rFonts w:hint="eastAsia"/>
        </w:rPr>
        <w:t xml:space="preserve">1.1 </w:t>
      </w:r>
      <w:r w:rsidR="005E48B8">
        <w:rPr>
          <w:rFonts w:hint="eastAsia"/>
        </w:rPr>
        <w:t>问题的提出</w:t>
      </w:r>
      <w:bookmarkEnd w:id="4"/>
    </w:p>
    <w:p w14:paraId="31D2273C" w14:textId="7B05B8E3" w:rsidR="00B14626" w:rsidRDefault="00F109E0" w:rsidP="00B14626">
      <w:pPr>
        <w:ind w:firstLine="480"/>
      </w:pPr>
      <w:r>
        <w:rPr>
          <w:rFonts w:hint="eastAsia"/>
        </w:rPr>
        <w:t>四字表达</w:t>
      </w:r>
      <w:r w:rsidR="0052025D">
        <w:rPr>
          <w:rFonts w:hint="eastAsia"/>
        </w:rPr>
        <w:t>在汉语中占据着重要地位</w:t>
      </w:r>
      <w:r>
        <w:rPr>
          <w:rFonts w:hint="eastAsia"/>
        </w:rPr>
        <w:t>。</w:t>
      </w:r>
      <w:r w:rsidR="00202578">
        <w:rPr>
          <w:rFonts w:hint="eastAsia"/>
        </w:rPr>
        <w:t>粗看</w:t>
      </w:r>
      <w:r w:rsidR="00E371E4">
        <w:rPr>
          <w:rFonts w:hint="eastAsia"/>
        </w:rPr>
        <w:t>下</w:t>
      </w:r>
      <w:r w:rsidR="00027DA9">
        <w:rPr>
          <w:rFonts w:hint="eastAsia"/>
        </w:rPr>
        <w:t>，四字表达</w:t>
      </w:r>
      <w:r w:rsidR="0010347B">
        <w:rPr>
          <w:rFonts w:hint="eastAsia"/>
        </w:rPr>
        <w:t>可</w:t>
      </w:r>
      <w:r w:rsidR="00027DA9">
        <w:rPr>
          <w:rFonts w:hint="eastAsia"/>
        </w:rPr>
        <w:t>分为两种：成语和常规短语。</w:t>
      </w:r>
      <w:r w:rsidR="0010347B">
        <w:rPr>
          <w:rFonts w:hint="eastAsia"/>
        </w:rPr>
        <w:t>“喜极而泣”是成语，需要收进</w:t>
      </w:r>
      <w:r w:rsidR="00E13446">
        <w:rPr>
          <w:rFonts w:hint="eastAsia"/>
        </w:rPr>
        <w:t>词典</w:t>
      </w:r>
      <w:r w:rsidR="0010347B">
        <w:rPr>
          <w:rFonts w:hint="eastAsia"/>
        </w:rPr>
        <w:t>；而“中国制造”用</w:t>
      </w:r>
      <w:r w:rsidR="00784387">
        <w:rPr>
          <w:rFonts w:hint="eastAsia"/>
        </w:rPr>
        <w:t>一个偏正式</w:t>
      </w:r>
      <w:r w:rsidR="0010347B">
        <w:rPr>
          <w:rFonts w:hint="eastAsia"/>
        </w:rPr>
        <w:t>短语规则就能很好地处理</w:t>
      </w:r>
      <w:r w:rsidR="007B07DF">
        <w:rPr>
          <w:rFonts w:hint="eastAsia"/>
        </w:rPr>
        <w:t>。但仔细考察，则会遇到一些困难。例如：“悲极而泣”是成语词，还是自由短语呢？</w:t>
      </w:r>
    </w:p>
    <w:p w14:paraId="51A44A65" w14:textId="77777777" w:rsidR="00F50AD9" w:rsidRDefault="0014752E" w:rsidP="00B14626">
      <w:pPr>
        <w:ind w:firstLine="480"/>
      </w:pPr>
      <w:r>
        <w:rPr>
          <w:rFonts w:hint="eastAsia"/>
        </w:rPr>
        <w:t>如果看作自由短语，组成这个短语的成分却并不都是词；</w:t>
      </w:r>
      <w:r w:rsidR="00DC2928">
        <w:rPr>
          <w:rFonts w:hint="eastAsia"/>
        </w:rPr>
        <w:t>我们也会感觉到这些成分的组合并不是完全自由的</w:t>
      </w:r>
      <w:r w:rsidR="00846A82">
        <w:rPr>
          <w:rFonts w:hint="eastAsia"/>
        </w:rPr>
        <w:t>，成分间</w:t>
      </w:r>
      <w:r w:rsidR="00BF5898">
        <w:rPr>
          <w:rFonts w:hint="eastAsia"/>
        </w:rPr>
        <w:t>结合</w:t>
      </w:r>
      <w:r w:rsidR="00846A82">
        <w:rPr>
          <w:rFonts w:hint="eastAsia"/>
        </w:rPr>
        <w:t>的紧密</w:t>
      </w:r>
      <w:r w:rsidR="00BF5898">
        <w:rPr>
          <w:rFonts w:hint="eastAsia"/>
        </w:rPr>
        <w:t>程度也不一样</w:t>
      </w:r>
      <w:r w:rsidR="00DC2928">
        <w:rPr>
          <w:rFonts w:hint="eastAsia"/>
        </w:rPr>
        <w:t>。</w:t>
      </w:r>
      <w:r w:rsidR="009E4DF3">
        <w:rPr>
          <w:rFonts w:hint="eastAsia"/>
        </w:rPr>
        <w:t>而如果</w:t>
      </w:r>
      <w:r w:rsidR="00DC2928">
        <w:rPr>
          <w:rFonts w:hint="eastAsia"/>
        </w:rPr>
        <w:t>看作词，</w:t>
      </w:r>
      <w:r w:rsidR="008E52F2">
        <w:rPr>
          <w:rFonts w:hint="eastAsia"/>
        </w:rPr>
        <w:t>这样的词</w:t>
      </w:r>
      <w:r w:rsidR="00DC2928">
        <w:rPr>
          <w:rFonts w:hint="eastAsia"/>
        </w:rPr>
        <w:t>“临时性”</w:t>
      </w:r>
      <w:r w:rsidR="008E52F2">
        <w:rPr>
          <w:rFonts w:hint="eastAsia"/>
        </w:rPr>
        <w:t>很强</w:t>
      </w:r>
      <w:r w:rsidR="00DC2928">
        <w:rPr>
          <w:rFonts w:hint="eastAsia"/>
        </w:rPr>
        <w:t>，</w:t>
      </w:r>
      <w:r w:rsidR="00D005BE">
        <w:rPr>
          <w:rFonts w:hint="eastAsia"/>
        </w:rPr>
        <w:t>不是那种会进入我们的“语言素材库”中</w:t>
      </w:r>
      <w:r w:rsidR="008814D3">
        <w:rPr>
          <w:rFonts w:hint="eastAsia"/>
        </w:rPr>
        <w:t>、被我们频繁运用</w:t>
      </w:r>
      <w:r w:rsidR="00D005BE">
        <w:rPr>
          <w:rFonts w:hint="eastAsia"/>
        </w:rPr>
        <w:t>的词</w:t>
      </w:r>
      <w:r w:rsidR="008814D3">
        <w:rPr>
          <w:rFonts w:hint="eastAsia"/>
        </w:rPr>
        <w:t>。</w:t>
      </w:r>
    </w:p>
    <w:p w14:paraId="59EB6EAD" w14:textId="57C35B47" w:rsidR="00833607" w:rsidRDefault="00F50AD9" w:rsidP="00B14626">
      <w:pPr>
        <w:ind w:firstLine="480"/>
      </w:pPr>
      <w:r>
        <w:rPr>
          <w:rFonts w:hint="eastAsia"/>
        </w:rPr>
        <w:t>类似</w:t>
      </w:r>
      <w:r w:rsidR="0027725D">
        <w:rPr>
          <w:rFonts w:hint="eastAsia"/>
        </w:rPr>
        <w:t>的表达</w:t>
      </w:r>
      <w:r w:rsidR="00D005BE">
        <w:rPr>
          <w:rFonts w:hint="eastAsia"/>
        </w:rPr>
        <w:t>数量非常之多</w:t>
      </w:r>
      <w:r w:rsidR="002C1F87">
        <w:rPr>
          <w:rFonts w:hint="eastAsia"/>
        </w:rPr>
        <w:t>，因为它</w:t>
      </w:r>
      <w:r w:rsidR="00115F06">
        <w:rPr>
          <w:rFonts w:hint="eastAsia"/>
        </w:rPr>
        <w:t>们</w:t>
      </w:r>
      <w:r w:rsidR="002C1F87">
        <w:rPr>
          <w:rFonts w:hint="eastAsia"/>
        </w:rPr>
        <w:t>的表达效果非常强，甚至盖过了它</w:t>
      </w:r>
      <w:r w:rsidR="001C2E32">
        <w:rPr>
          <w:rFonts w:hint="eastAsia"/>
        </w:rPr>
        <w:t>们</w:t>
      </w:r>
      <w:r w:rsidR="002C1F87">
        <w:rPr>
          <w:rFonts w:hint="eastAsia"/>
        </w:rPr>
        <w:t>作为信息载体、传递信息的作用</w:t>
      </w:r>
      <w:r w:rsidR="001C2E32">
        <w:rPr>
          <w:rFonts w:hint="eastAsia"/>
        </w:rPr>
        <w:t>。随着</w:t>
      </w:r>
      <w:r w:rsidR="00656D38">
        <w:rPr>
          <w:rFonts w:hint="eastAsia"/>
        </w:rPr>
        <w:t>个性的解放和</w:t>
      </w:r>
      <w:r w:rsidR="0007125B">
        <w:rPr>
          <w:rFonts w:hint="eastAsia"/>
        </w:rPr>
        <w:t>互联网</w:t>
      </w:r>
      <w:r w:rsidR="001C2E32">
        <w:rPr>
          <w:rFonts w:hint="eastAsia"/>
        </w:rPr>
        <w:t>的</w:t>
      </w:r>
      <w:r w:rsidR="00656D38">
        <w:rPr>
          <w:rFonts w:hint="eastAsia"/>
        </w:rPr>
        <w:t>发展</w:t>
      </w:r>
      <w:r w:rsidR="001C2E32">
        <w:rPr>
          <w:rFonts w:hint="eastAsia"/>
        </w:rPr>
        <w:t>，这种表达非常符合</w:t>
      </w:r>
      <w:r w:rsidR="00656D38">
        <w:rPr>
          <w:rFonts w:hint="eastAsia"/>
        </w:rPr>
        <w:t>“</w:t>
      </w:r>
      <w:r w:rsidR="00030294">
        <w:rPr>
          <w:rFonts w:hint="eastAsia"/>
        </w:rPr>
        <w:t>网络</w:t>
      </w:r>
      <w:r w:rsidR="00656D38">
        <w:rPr>
          <w:rFonts w:hint="eastAsia"/>
        </w:rPr>
        <w:t>虚拟社区”的交际需求：</w:t>
      </w:r>
      <w:r w:rsidR="002E2092">
        <w:rPr>
          <w:rFonts w:hint="eastAsia"/>
        </w:rPr>
        <w:t>为了避免常规表述的乏味，引起听话者的兴趣，人们乐意创造并使用</w:t>
      </w:r>
      <w:r w:rsidR="00656D38">
        <w:rPr>
          <w:rFonts w:hint="eastAsia"/>
        </w:rPr>
        <w:t>它们</w:t>
      </w:r>
      <w:r w:rsidR="002E2092">
        <w:rPr>
          <w:rFonts w:hint="eastAsia"/>
        </w:rPr>
        <w:t>。</w:t>
      </w:r>
    </w:p>
    <w:p w14:paraId="78B819BD" w14:textId="13D51F19" w:rsidR="0054613B" w:rsidRDefault="00802CB2" w:rsidP="00B14626">
      <w:pPr>
        <w:ind w:firstLine="480"/>
      </w:pPr>
      <w:r>
        <w:rPr>
          <w:rFonts w:hint="eastAsia"/>
        </w:rPr>
        <w:t>《现代汉语词典》，及一些前人的研究，</w:t>
      </w:r>
      <w:r w:rsidR="008D5D83">
        <w:rPr>
          <w:rFonts w:hint="eastAsia"/>
        </w:rPr>
        <w:t>已经开始</w:t>
      </w:r>
      <w:r>
        <w:rPr>
          <w:rFonts w:hint="eastAsia"/>
        </w:rPr>
        <w:t>通过阐释“格式”</w:t>
      </w:r>
      <w:r w:rsidR="002202A8">
        <w:rPr>
          <w:rFonts w:hint="eastAsia"/>
        </w:rPr>
        <w:t>的概念</w:t>
      </w:r>
      <w:r>
        <w:rPr>
          <w:rFonts w:hint="eastAsia"/>
        </w:rPr>
        <w:t>，如“千…万…”，来规整这些表达，并启发人们创造。</w:t>
      </w:r>
      <w:r w:rsidR="00CC6224">
        <w:rPr>
          <w:rFonts w:hint="eastAsia"/>
        </w:rPr>
        <w:t>但我们认为，</w:t>
      </w:r>
      <w:r w:rsidR="0054613B">
        <w:rPr>
          <w:rFonts w:hint="eastAsia"/>
        </w:rPr>
        <w:t>这种处理方式</w:t>
      </w:r>
      <w:r w:rsidR="00510B53">
        <w:rPr>
          <w:rFonts w:hint="eastAsia"/>
        </w:rPr>
        <w:t>只是在</w:t>
      </w:r>
      <w:r w:rsidR="00314056">
        <w:rPr>
          <w:rFonts w:hint="eastAsia"/>
        </w:rPr>
        <w:t>帮助</w:t>
      </w:r>
      <w:r w:rsidR="00510B53">
        <w:rPr>
          <w:rFonts w:hint="eastAsia"/>
        </w:rPr>
        <w:t>人们对</w:t>
      </w:r>
      <w:r w:rsidR="00086B3A">
        <w:rPr>
          <w:rFonts w:hint="eastAsia"/>
        </w:rPr>
        <w:t>已有的表达</w:t>
      </w:r>
      <w:r w:rsidR="00314056">
        <w:rPr>
          <w:rFonts w:hint="eastAsia"/>
        </w:rPr>
        <w:t>进行认知，</w:t>
      </w:r>
      <w:r w:rsidR="00CC6224">
        <w:rPr>
          <w:rFonts w:hint="eastAsia"/>
        </w:rPr>
        <w:t>并未触及</w:t>
      </w:r>
      <w:r w:rsidR="003D53CB">
        <w:rPr>
          <w:rFonts w:hint="eastAsia"/>
        </w:rPr>
        <w:t>它们</w:t>
      </w:r>
      <w:r w:rsidR="00CC6224">
        <w:rPr>
          <w:rFonts w:hint="eastAsia"/>
        </w:rPr>
        <w:t>繁荣的本质</w:t>
      </w:r>
      <w:r w:rsidR="00422B3A">
        <w:rPr>
          <w:rFonts w:hint="eastAsia"/>
        </w:rPr>
        <w:t>。</w:t>
      </w:r>
      <w:r w:rsidR="00F93A8D">
        <w:rPr>
          <w:rFonts w:hint="eastAsia"/>
        </w:rPr>
        <w:t>“</w:t>
      </w:r>
      <w:r w:rsidR="00422B3A">
        <w:rPr>
          <w:rFonts w:hint="eastAsia"/>
        </w:rPr>
        <w:t>更准确地</w:t>
      </w:r>
      <w:r w:rsidR="006C7D8F">
        <w:rPr>
          <w:rFonts w:hint="eastAsia"/>
        </w:rPr>
        <w:t>描述</w:t>
      </w:r>
      <w:r w:rsidR="00A32B48">
        <w:rPr>
          <w:rFonts w:hint="eastAsia"/>
        </w:rPr>
        <w:t>并论证</w:t>
      </w:r>
      <w:r w:rsidR="003D53CB">
        <w:rPr>
          <w:rFonts w:hint="eastAsia"/>
        </w:rPr>
        <w:t>这些</w:t>
      </w:r>
      <w:r w:rsidR="0041622F">
        <w:rPr>
          <w:rFonts w:hint="eastAsia"/>
        </w:rPr>
        <w:t>四字</w:t>
      </w:r>
      <w:r w:rsidR="003D53CB">
        <w:rPr>
          <w:rFonts w:hint="eastAsia"/>
        </w:rPr>
        <w:t>表达</w:t>
      </w:r>
      <w:r w:rsidR="006C7D8F">
        <w:rPr>
          <w:rFonts w:hint="eastAsia"/>
        </w:rPr>
        <w:t>的能产规律，即人们</w:t>
      </w:r>
      <w:r w:rsidR="00857878">
        <w:rPr>
          <w:rFonts w:hint="eastAsia"/>
        </w:rPr>
        <w:t>究竟</w:t>
      </w:r>
      <w:r w:rsidR="006C7D8F">
        <w:rPr>
          <w:rFonts w:hint="eastAsia"/>
        </w:rPr>
        <w:t>是如何创造出它们的</w:t>
      </w:r>
      <w:r w:rsidR="00F93A8D">
        <w:rPr>
          <w:rFonts w:hint="eastAsia"/>
        </w:rPr>
        <w:t>”，是本文最核心的问题</w:t>
      </w:r>
      <w:r w:rsidR="00A20005">
        <w:rPr>
          <w:rFonts w:hint="eastAsia"/>
        </w:rPr>
        <w:t>。</w:t>
      </w:r>
    </w:p>
    <w:p w14:paraId="315E2650" w14:textId="77777777" w:rsidR="00BF7C2A" w:rsidRDefault="00BF7C2A" w:rsidP="00B14626">
      <w:pPr>
        <w:ind w:firstLine="480"/>
      </w:pPr>
    </w:p>
    <w:p w14:paraId="2BA272B2" w14:textId="77777777" w:rsidR="00C1591A" w:rsidRDefault="0054613B" w:rsidP="00B14626">
      <w:pPr>
        <w:ind w:firstLine="480"/>
      </w:pPr>
      <w:r>
        <w:rPr>
          <w:rFonts w:hint="eastAsia"/>
        </w:rPr>
        <w:t>（</w:t>
      </w:r>
      <w:r w:rsidR="00C1591A">
        <w:rPr>
          <w:rFonts w:hint="eastAsia"/>
        </w:rPr>
        <w:t>我们认为这种表达偏向词的性质，但不应该收入词典中</w:t>
      </w:r>
      <w:r w:rsidR="00C1591A">
        <w:rPr>
          <w:rStyle w:val="af1"/>
        </w:rPr>
        <w:footnoteReference w:id="1"/>
      </w:r>
      <w:r w:rsidR="00C1591A">
        <w:rPr>
          <w:rFonts w:hint="eastAsia"/>
        </w:rPr>
        <w:t>。因为这种表达足够临时、足够低频，而意义又足够清晰，并且足够能产；收进词典，既起不到太多“正视听”的作用，更重要的是“收之不尽”，没有办法启发人们造出更多的表达。</w:t>
      </w:r>
    </w:p>
    <w:p w14:paraId="6EE02DD5" w14:textId="539335E4" w:rsidR="00DE3A0E" w:rsidRPr="00B14626" w:rsidRDefault="00716E25" w:rsidP="00B14626">
      <w:pPr>
        <w:ind w:firstLine="480"/>
      </w:pPr>
      <w:r>
        <w:rPr>
          <w:rFonts w:hint="eastAsia"/>
        </w:rPr>
        <w:t>（</w:t>
      </w:r>
      <w:r w:rsidR="006D6BA8">
        <w:rPr>
          <w:rFonts w:hint="eastAsia"/>
        </w:rPr>
        <w:t>但我们认为这样的努力作用是很有限的。一方面，这些表达的意义是很直白的，非要</w:t>
      </w:r>
      <w:r w:rsidR="004F76EF">
        <w:rPr>
          <w:rFonts w:hint="eastAsia"/>
        </w:rPr>
        <w:t>提炼出一个格式义，只会把现象复杂化</w:t>
      </w:r>
      <w:r w:rsidR="00DB4EBB">
        <w:rPr>
          <w:rFonts w:hint="eastAsia"/>
        </w:rPr>
        <w:t>，我们也不相信人们在理解“千言万语”、“千刀万剐”的基础上会提炼出一个“千…万…”的上位概念</w:t>
      </w:r>
      <w:r w:rsidR="004F76EF">
        <w:rPr>
          <w:rFonts w:hint="eastAsia"/>
        </w:rPr>
        <w:t>；</w:t>
      </w:r>
      <w:r w:rsidR="00DB4EBB">
        <w:rPr>
          <w:rFonts w:hint="eastAsia"/>
        </w:rPr>
        <w:t>更重要的是，</w:t>
      </w:r>
      <w:r w:rsidR="006D6BA8">
        <w:rPr>
          <w:rFonts w:hint="eastAsia"/>
        </w:rPr>
        <w:t>在缺乏语感积累的前提下，有多少人</w:t>
      </w:r>
      <w:r w:rsidR="00DB4EBB">
        <w:rPr>
          <w:rFonts w:hint="eastAsia"/>
        </w:rPr>
        <w:t>能</w:t>
      </w:r>
      <w:r w:rsidR="006D6BA8">
        <w:rPr>
          <w:rFonts w:hint="eastAsia"/>
        </w:rPr>
        <w:t>在遇到一个急切的表达需求时，</w:t>
      </w:r>
      <w:r w:rsidR="00DB4EBB">
        <w:rPr>
          <w:rFonts w:hint="eastAsia"/>
        </w:rPr>
        <w:t>准确地想到并使用这些格式呢</w:t>
      </w:r>
      <w:r w:rsidR="006D6BA8">
        <w:rPr>
          <w:rFonts w:hint="eastAsia"/>
        </w:rPr>
        <w:t>？</w:t>
      </w:r>
      <w:r w:rsidR="0054613B">
        <w:rPr>
          <w:rFonts w:hint="eastAsia"/>
        </w:rPr>
        <w:t>）</w:t>
      </w:r>
    </w:p>
    <w:p w14:paraId="6F193133" w14:textId="034C3E28" w:rsidR="005E48B8" w:rsidRDefault="005E48B8" w:rsidP="00B14626">
      <w:pPr>
        <w:pStyle w:val="2"/>
      </w:pPr>
      <w:bookmarkStart w:id="5" w:name="_Toc447751814"/>
      <w:r>
        <w:rPr>
          <w:rFonts w:hint="eastAsia"/>
        </w:rPr>
        <w:t>1.2</w:t>
      </w:r>
      <w:r w:rsidR="00E47A2B">
        <w:rPr>
          <w:rFonts w:hint="eastAsia"/>
        </w:rPr>
        <w:t xml:space="preserve"> </w:t>
      </w:r>
      <w:r>
        <w:rPr>
          <w:rFonts w:hint="eastAsia"/>
        </w:rPr>
        <w:t>选题背景及意义</w:t>
      </w:r>
      <w:bookmarkEnd w:id="5"/>
    </w:p>
    <w:p w14:paraId="5445F2DC" w14:textId="77777777" w:rsidR="00B14626" w:rsidRPr="00B14626" w:rsidRDefault="00B14626" w:rsidP="00B14626">
      <w:pPr>
        <w:ind w:firstLine="480"/>
      </w:pPr>
    </w:p>
    <w:p w14:paraId="73126278" w14:textId="536DAD91" w:rsidR="005E48B8" w:rsidRDefault="005E48B8" w:rsidP="00B14626">
      <w:pPr>
        <w:pStyle w:val="2"/>
      </w:pPr>
      <w:bookmarkStart w:id="6" w:name="_Toc447751815"/>
      <w:r>
        <w:rPr>
          <w:rFonts w:hint="eastAsia"/>
        </w:rPr>
        <w:lastRenderedPageBreak/>
        <w:t>1.3</w:t>
      </w:r>
      <w:r w:rsidR="00E07B09">
        <w:rPr>
          <w:rFonts w:hint="eastAsia"/>
        </w:rPr>
        <w:t xml:space="preserve"> </w:t>
      </w:r>
      <w:r>
        <w:rPr>
          <w:rFonts w:hint="eastAsia"/>
        </w:rPr>
        <w:t>文献综述</w:t>
      </w:r>
      <w:bookmarkEnd w:id="6"/>
    </w:p>
    <w:p w14:paraId="1A82B9D1" w14:textId="1551A7D2" w:rsidR="00B14626" w:rsidRDefault="00390351" w:rsidP="00B14626">
      <w:pPr>
        <w:ind w:firstLine="480"/>
      </w:pPr>
      <w:r>
        <w:rPr>
          <w:rFonts w:hint="eastAsia"/>
        </w:rPr>
        <w:t>有关四字表达的研究</w:t>
      </w:r>
      <w:r w:rsidR="00415B42">
        <w:rPr>
          <w:rFonts w:hint="eastAsia"/>
        </w:rPr>
        <w:t>很丰富，光术语体系就分好几套：以（陆志韦，</w:t>
      </w:r>
      <w:r w:rsidR="00415B42">
        <w:rPr>
          <w:rFonts w:hint="eastAsia"/>
        </w:rPr>
        <w:t>1956</w:t>
      </w:r>
      <w:r w:rsidR="00415B42">
        <w:rPr>
          <w:rFonts w:hint="eastAsia"/>
        </w:rPr>
        <w:t>）为开端的“四字格”派，以</w:t>
      </w:r>
      <w:r w:rsidR="00A063FD">
        <w:rPr>
          <w:rFonts w:hint="eastAsia"/>
        </w:rPr>
        <w:t>（</w:t>
      </w:r>
      <w:r w:rsidR="00415B42">
        <w:rPr>
          <w:rFonts w:hint="eastAsia"/>
        </w:rPr>
        <w:t>文炼</w:t>
      </w:r>
      <w:r w:rsidR="00415B42">
        <w:rPr>
          <w:rStyle w:val="af1"/>
        </w:rPr>
        <w:footnoteReference w:id="2"/>
      </w:r>
      <w:r w:rsidR="00A063FD">
        <w:rPr>
          <w:rFonts w:hint="eastAsia"/>
        </w:rPr>
        <w:t>，</w:t>
      </w:r>
      <w:r w:rsidR="00A063FD">
        <w:rPr>
          <w:rFonts w:hint="eastAsia"/>
        </w:rPr>
        <w:t>1988</w:t>
      </w:r>
      <w:r w:rsidR="00A063FD">
        <w:rPr>
          <w:rFonts w:hint="eastAsia"/>
        </w:rPr>
        <w:t>）为开端的“类固定格式”派，以（张国宪，</w:t>
      </w:r>
      <w:r w:rsidR="00A063FD">
        <w:rPr>
          <w:rFonts w:hint="eastAsia"/>
        </w:rPr>
        <w:t>1993</w:t>
      </w:r>
      <w:r w:rsidR="00A063FD">
        <w:rPr>
          <w:rFonts w:hint="eastAsia"/>
        </w:rPr>
        <w:t>）为开端的“对举格式”派</w:t>
      </w:r>
      <w:r w:rsidR="00A063FD">
        <w:rPr>
          <w:rStyle w:val="af1"/>
        </w:rPr>
        <w:footnoteReference w:id="3"/>
      </w:r>
      <w:r w:rsidR="00A063FD">
        <w:rPr>
          <w:rFonts w:hint="eastAsia"/>
        </w:rPr>
        <w:t>，</w:t>
      </w:r>
      <w:r w:rsidR="00F35DFB">
        <w:rPr>
          <w:rFonts w:hint="eastAsia"/>
        </w:rPr>
        <w:t>以（周荐，</w:t>
      </w:r>
      <w:r w:rsidR="00F35DFB">
        <w:rPr>
          <w:rFonts w:hint="eastAsia"/>
        </w:rPr>
        <w:t>1999</w:t>
      </w:r>
      <w:r w:rsidR="00F35DFB">
        <w:rPr>
          <w:rFonts w:hint="eastAsia"/>
        </w:rPr>
        <w:t>）为开端的“待嵌格式”派等等。此外，还有一些学者的相关术语也为后人借鉴，如</w:t>
      </w:r>
      <w:r w:rsidR="009D315F">
        <w:rPr>
          <w:rFonts w:hint="eastAsia"/>
        </w:rPr>
        <w:t>（张拱贵，</w:t>
      </w:r>
      <w:r w:rsidR="009D315F">
        <w:rPr>
          <w:rFonts w:hint="eastAsia"/>
        </w:rPr>
        <w:t>1985</w:t>
      </w:r>
      <w:r w:rsidR="009D315F">
        <w:rPr>
          <w:rFonts w:hint="eastAsia"/>
        </w:rPr>
        <w:t>）提出的“语汇格式”，</w:t>
      </w:r>
      <w:r w:rsidR="00F35DFB">
        <w:rPr>
          <w:rFonts w:hint="eastAsia"/>
        </w:rPr>
        <w:t>（李宇明，</w:t>
      </w:r>
      <w:r w:rsidR="009D315F">
        <w:rPr>
          <w:rFonts w:hint="eastAsia"/>
        </w:rPr>
        <w:t>1999</w:t>
      </w:r>
      <w:r w:rsidR="009D315F">
        <w:rPr>
          <w:rFonts w:hint="eastAsia"/>
        </w:rPr>
        <w:t>）提出的“词语模”，（邵敬敏，</w:t>
      </w:r>
      <w:r w:rsidR="009D315F">
        <w:rPr>
          <w:rFonts w:hint="eastAsia"/>
        </w:rPr>
        <w:t>2008</w:t>
      </w:r>
      <w:r w:rsidR="009D315F">
        <w:rPr>
          <w:rFonts w:hint="eastAsia"/>
        </w:rPr>
        <w:t>）提出的“框式结构”等。</w:t>
      </w:r>
      <w:r w:rsidR="006824F9">
        <w:rPr>
          <w:rFonts w:hint="eastAsia"/>
        </w:rPr>
        <w:t>从发表时间、研究角度和研究方法</w:t>
      </w:r>
      <w:r w:rsidR="007F4F69">
        <w:rPr>
          <w:rFonts w:hint="eastAsia"/>
        </w:rPr>
        <w:t>上进行比较</w:t>
      </w:r>
      <w:r w:rsidR="006824F9">
        <w:rPr>
          <w:rFonts w:hint="eastAsia"/>
        </w:rPr>
        <w:t>，这些研究</w:t>
      </w:r>
      <w:r w:rsidR="00B712AD">
        <w:rPr>
          <w:rFonts w:hint="eastAsia"/>
        </w:rPr>
        <w:t>呈现出</w:t>
      </w:r>
      <w:r w:rsidR="006824F9">
        <w:rPr>
          <w:rFonts w:hint="eastAsia"/>
        </w:rPr>
        <w:t>从定性到定量</w:t>
      </w:r>
      <w:r w:rsidR="00034DD6">
        <w:rPr>
          <w:rFonts w:hint="eastAsia"/>
        </w:rPr>
        <w:t>、</w:t>
      </w:r>
      <w:r w:rsidR="00FD5062">
        <w:rPr>
          <w:rFonts w:hint="eastAsia"/>
        </w:rPr>
        <w:t>从现象到体系</w:t>
      </w:r>
      <w:r w:rsidR="00B712AD">
        <w:rPr>
          <w:rFonts w:hint="eastAsia"/>
        </w:rPr>
        <w:t>的</w:t>
      </w:r>
      <w:r w:rsidR="00FD5062">
        <w:rPr>
          <w:rFonts w:hint="eastAsia"/>
        </w:rPr>
        <w:t>阶段性</w:t>
      </w:r>
      <w:r w:rsidR="00B712AD">
        <w:rPr>
          <w:rFonts w:hint="eastAsia"/>
        </w:rPr>
        <w:t>特点</w:t>
      </w:r>
      <w:r w:rsidR="006824F9">
        <w:rPr>
          <w:rFonts w:hint="eastAsia"/>
        </w:rPr>
        <w:t>，</w:t>
      </w:r>
      <w:r w:rsidR="00C3433D">
        <w:rPr>
          <w:rFonts w:hint="eastAsia"/>
        </w:rPr>
        <w:t>显示出学者对问题的认识逐渐深入、具体</w:t>
      </w:r>
      <w:r w:rsidR="00095806">
        <w:rPr>
          <w:rFonts w:hint="eastAsia"/>
        </w:rPr>
        <w:t>化</w:t>
      </w:r>
      <w:r w:rsidR="00C3433D">
        <w:rPr>
          <w:rFonts w:hint="eastAsia"/>
        </w:rPr>
        <w:t>。</w:t>
      </w:r>
      <w:r w:rsidR="00213526">
        <w:rPr>
          <w:rFonts w:hint="eastAsia"/>
        </w:rPr>
        <w:t>在</w:t>
      </w:r>
      <w:r w:rsidR="00213526">
        <w:rPr>
          <w:rFonts w:hint="eastAsia"/>
        </w:rPr>
        <w:t>1.3.1</w:t>
      </w:r>
      <w:r w:rsidR="00213526">
        <w:rPr>
          <w:rFonts w:hint="eastAsia"/>
        </w:rPr>
        <w:t>小节中，我们首先按术语体系对前人研究进行综述；在</w:t>
      </w:r>
      <w:r w:rsidR="00213526">
        <w:rPr>
          <w:rFonts w:hint="eastAsia"/>
        </w:rPr>
        <w:t>1.3.2</w:t>
      </w:r>
      <w:r w:rsidR="00213526">
        <w:rPr>
          <w:rFonts w:hint="eastAsia"/>
        </w:rPr>
        <w:t>小节中，我们再依</w:t>
      </w:r>
      <w:r w:rsidR="00AB551F">
        <w:rPr>
          <w:rFonts w:hint="eastAsia"/>
        </w:rPr>
        <w:t>阶段对前人研究进行总结；在</w:t>
      </w:r>
      <w:r w:rsidR="00AB551F">
        <w:rPr>
          <w:rFonts w:hint="eastAsia"/>
        </w:rPr>
        <w:t>1.3.3</w:t>
      </w:r>
      <w:r w:rsidR="00AB551F">
        <w:rPr>
          <w:rFonts w:hint="eastAsia"/>
        </w:rPr>
        <w:t>小节中，我们最后指出前人研究的不足</w:t>
      </w:r>
      <w:r w:rsidR="00F91B3D">
        <w:rPr>
          <w:rFonts w:hint="eastAsia"/>
        </w:rPr>
        <w:t>之处。</w:t>
      </w:r>
    </w:p>
    <w:p w14:paraId="52C1FA92" w14:textId="43E86528" w:rsidR="00C1064C" w:rsidRDefault="00C1064C" w:rsidP="00C1064C">
      <w:pPr>
        <w:pStyle w:val="a3"/>
      </w:pPr>
      <w:bookmarkStart w:id="7" w:name="_Toc447751816"/>
      <w:r>
        <w:rPr>
          <w:rFonts w:hint="eastAsia"/>
        </w:rPr>
        <w:t xml:space="preserve">1.3.1 </w:t>
      </w:r>
      <w:r>
        <w:rPr>
          <w:rFonts w:hint="eastAsia"/>
        </w:rPr>
        <w:t>不同的术语体系</w:t>
      </w:r>
      <w:bookmarkEnd w:id="7"/>
    </w:p>
    <w:p w14:paraId="457D8001" w14:textId="0C1EA927" w:rsidR="00C1064C" w:rsidRDefault="00DD43DB" w:rsidP="00DD43DB">
      <w:pPr>
        <w:pStyle w:val="a5"/>
      </w:pPr>
      <w:r>
        <w:rPr>
          <w:rFonts w:hint="eastAsia"/>
        </w:rPr>
        <w:t>“四字格”派</w:t>
      </w:r>
    </w:p>
    <w:p w14:paraId="0F4BEEEC" w14:textId="6E4D2EEE" w:rsidR="00DD43DB" w:rsidRDefault="0098243F" w:rsidP="00B14626">
      <w:pPr>
        <w:ind w:firstLine="480"/>
        <w:rPr>
          <w:rFonts w:asciiTheme="minorEastAsia" w:hAnsiTheme="minorEastAsia"/>
        </w:rPr>
      </w:pPr>
      <w:r>
        <w:rPr>
          <w:rFonts w:hint="eastAsia"/>
        </w:rPr>
        <w:t>（陆志韦，</w:t>
      </w:r>
      <w:r>
        <w:rPr>
          <w:rFonts w:hint="eastAsia"/>
        </w:rPr>
        <w:t>1956</w:t>
      </w:r>
      <w:r>
        <w:rPr>
          <w:rFonts w:hint="eastAsia"/>
        </w:rPr>
        <w:t>）</w:t>
      </w:r>
      <w:r w:rsidR="001F182A">
        <w:rPr>
          <w:rFonts w:hint="eastAsia"/>
        </w:rPr>
        <w:t>首</w:t>
      </w:r>
      <w:r>
        <w:rPr>
          <w:rFonts w:hint="eastAsia"/>
        </w:rPr>
        <w:t>称</w:t>
      </w:r>
      <w:r>
        <w:t>所有完整的有意义的四字组合</w:t>
      </w:r>
      <w:r>
        <w:rPr>
          <w:rFonts w:hint="eastAsia"/>
        </w:rPr>
        <w:t>为“四字格”</w:t>
      </w:r>
      <w:r w:rsidR="00514CB2">
        <w:t>，</w:t>
      </w:r>
      <w:r w:rsidR="00514CB2">
        <w:rPr>
          <w:rFonts w:hint="eastAsia"/>
        </w:rPr>
        <w:t>并</w:t>
      </w:r>
      <w:r>
        <w:t>把</w:t>
      </w:r>
      <w:r>
        <w:rPr>
          <w:rFonts w:hint="eastAsia"/>
        </w:rPr>
        <w:t>“</w:t>
      </w:r>
      <w:r>
        <w:t>并立四字格</w:t>
      </w:r>
      <w:r>
        <w:rPr>
          <w:rFonts w:hint="eastAsia"/>
        </w:rPr>
        <w:t>”</w:t>
      </w:r>
      <w:r>
        <w:t>定义为内部紧凑、形式上</w:t>
      </w:r>
      <w:r w:rsidR="00514CB2">
        <w:rPr>
          <w:rFonts w:hint="eastAsia"/>
        </w:rPr>
        <w:t>为“</w:t>
      </w:r>
      <w:r w:rsidR="00514CB2">
        <w:rPr>
          <w:rFonts w:hint="eastAsia"/>
        </w:rPr>
        <w:t>2+2</w:t>
      </w:r>
      <w:r w:rsidR="00514CB2">
        <w:rPr>
          <w:rFonts w:hint="eastAsia"/>
        </w:rPr>
        <w:t>”式</w:t>
      </w:r>
      <w:r w:rsidR="00514CB2">
        <w:t>并立</w:t>
      </w:r>
      <w:r>
        <w:t>的四字格。</w:t>
      </w:r>
      <w:r w:rsidR="000725BE">
        <w:rPr>
          <w:rFonts w:hint="eastAsia"/>
        </w:rPr>
        <w:t>他对四字格的分类依据首先是形式上是否具有重复成分（即叠字，无论是否相邻），其次再按前后两个成分各自的语法结构分类</w:t>
      </w:r>
      <w:r w:rsidR="0062187F">
        <w:rPr>
          <w:rFonts w:hint="eastAsia"/>
        </w:rPr>
        <w:t>（如动宾式、主谓式等等）</w:t>
      </w:r>
      <w:r w:rsidR="007925B1">
        <w:rPr>
          <w:rFonts w:hint="eastAsia"/>
        </w:rPr>
        <w:t>，考察了许多北京话的实例。</w:t>
      </w:r>
      <w:r w:rsidR="00425FE7">
        <w:rPr>
          <w:rFonts w:asciiTheme="minorEastAsia" w:hAnsiTheme="minorEastAsia"/>
        </w:rPr>
        <w:t>这篇文章的</w:t>
      </w:r>
      <w:r w:rsidR="00196F42">
        <w:rPr>
          <w:rFonts w:asciiTheme="minorEastAsia" w:hAnsiTheme="minorEastAsia" w:hint="eastAsia"/>
        </w:rPr>
        <w:t>优势</w:t>
      </w:r>
      <w:r w:rsidR="00425FE7">
        <w:rPr>
          <w:rFonts w:asciiTheme="minorEastAsia" w:hAnsiTheme="minorEastAsia"/>
        </w:rPr>
        <w:t>有二，一是注意到了并立，也就是后人所谓的</w:t>
      </w:r>
      <w:r w:rsidR="00C82049">
        <w:rPr>
          <w:rFonts w:hint="eastAsia"/>
        </w:rPr>
        <w:t>“</w:t>
      </w:r>
      <w:r w:rsidR="00425FE7">
        <w:rPr>
          <w:rFonts w:asciiTheme="minorEastAsia" w:hAnsiTheme="minorEastAsia"/>
        </w:rPr>
        <w:t>对举</w:t>
      </w:r>
      <w:r w:rsidR="00C82049">
        <w:rPr>
          <w:rFonts w:hint="eastAsia"/>
        </w:rPr>
        <w:t>”</w:t>
      </w:r>
      <w:r w:rsidR="00425FE7">
        <w:rPr>
          <w:rFonts w:asciiTheme="minorEastAsia" w:hAnsiTheme="minorEastAsia"/>
        </w:rPr>
        <w:t>，是相当有能产性的；二是注意到</w:t>
      </w:r>
      <w:r w:rsidR="00D41993">
        <w:rPr>
          <w:rFonts w:asciiTheme="minorEastAsia" w:hAnsiTheme="minorEastAsia" w:hint="eastAsia"/>
        </w:rPr>
        <w:t>并立四字格</w:t>
      </w:r>
      <w:r w:rsidR="00425FE7">
        <w:rPr>
          <w:rFonts w:asciiTheme="minorEastAsia" w:hAnsiTheme="minorEastAsia"/>
        </w:rPr>
        <w:t>的并立特征要远大于其内部结构特征，是一个整体性的视角。</w:t>
      </w:r>
      <w:r w:rsidR="00E8722C">
        <w:rPr>
          <w:rFonts w:asciiTheme="minorEastAsia" w:hAnsiTheme="minorEastAsia" w:hint="eastAsia"/>
        </w:rPr>
        <w:t>值得一提的是，作者注意到了并立四字格可以变换字的顺序（如：</w:t>
      </w:r>
      <w:r w:rsidR="00E8722C">
        <w:t>开天辟地</w:t>
      </w:r>
      <w:r w:rsidR="00E8722C">
        <w:rPr>
          <w:rFonts w:ascii="Helvetica" w:hAnsi="Helvetica" w:hint="eastAsia"/>
        </w:rPr>
        <w:t>——</w:t>
      </w:r>
      <w:r w:rsidR="00E8722C">
        <w:t>开辟天地</w:t>
      </w:r>
      <w:r w:rsidR="00E8722C">
        <w:rPr>
          <w:rFonts w:hint="eastAsia"/>
        </w:rPr>
        <w:t>）</w:t>
      </w:r>
      <w:r w:rsidR="00E8722C">
        <w:rPr>
          <w:rFonts w:asciiTheme="minorEastAsia" w:hAnsiTheme="minorEastAsia" w:hint="eastAsia"/>
        </w:rPr>
        <w:t>，但没有深入下去，反而</w:t>
      </w:r>
      <w:r w:rsidR="00276AB3">
        <w:rPr>
          <w:rFonts w:asciiTheme="minorEastAsia" w:hAnsiTheme="minorEastAsia" w:hint="eastAsia"/>
        </w:rPr>
        <w:t>认为后者失去了并立性而排出在讨论范围之外，</w:t>
      </w:r>
      <w:r w:rsidR="00CE41C4">
        <w:rPr>
          <w:rFonts w:asciiTheme="minorEastAsia" w:hAnsiTheme="minorEastAsia" w:hint="eastAsia"/>
        </w:rPr>
        <w:t>有些</w:t>
      </w:r>
      <w:r w:rsidR="00276AB3">
        <w:rPr>
          <w:rFonts w:asciiTheme="minorEastAsia" w:hAnsiTheme="minorEastAsia" w:hint="eastAsia"/>
        </w:rPr>
        <w:t>遗憾。</w:t>
      </w:r>
    </w:p>
    <w:p w14:paraId="50C48996" w14:textId="068D3E03" w:rsidR="00D20656" w:rsidRDefault="005C50FD" w:rsidP="00B14626">
      <w:pPr>
        <w:ind w:firstLine="480"/>
        <w:rPr>
          <w:rFonts w:asciiTheme="minorEastAsia" w:hAnsiTheme="minorEastAsia"/>
        </w:rPr>
      </w:pPr>
      <w:r>
        <w:rPr>
          <w:rFonts w:hint="eastAsia"/>
        </w:rPr>
        <w:t>（姚殿芳，潘兆明，</w:t>
      </w:r>
      <w:r>
        <w:rPr>
          <w:rFonts w:hint="eastAsia"/>
        </w:rPr>
        <w:t>1985</w:t>
      </w:r>
      <w:r>
        <w:rPr>
          <w:rFonts w:hint="eastAsia"/>
        </w:rPr>
        <w:t>）</w:t>
      </w:r>
      <w:r w:rsidR="001A0E56">
        <w:rPr>
          <w:rFonts w:hint="eastAsia"/>
        </w:rPr>
        <w:t>进一步分析了某些四字格的产生方式，如“扩展”：</w:t>
      </w:r>
      <w:r w:rsidR="001A0E56">
        <w:rPr>
          <w:rFonts w:asciiTheme="minorEastAsia" w:hAnsiTheme="minorEastAsia"/>
        </w:rPr>
        <w:t>短兵（相）接</w:t>
      </w:r>
      <w:r w:rsidR="001A0E56">
        <w:rPr>
          <w:rFonts w:asciiTheme="minorEastAsia" w:hAnsiTheme="minorEastAsia" w:hint="eastAsia"/>
        </w:rPr>
        <w:t>，或“压缩”：</w:t>
      </w:r>
      <w:r w:rsidR="001A0E56">
        <w:rPr>
          <w:rFonts w:asciiTheme="minorEastAsia" w:hAnsiTheme="minorEastAsia"/>
        </w:rPr>
        <w:t>（愿）乘（长）风破（万里）浪</w:t>
      </w:r>
      <w:r w:rsidR="001A0E56">
        <w:rPr>
          <w:rFonts w:asciiTheme="minorEastAsia" w:hAnsiTheme="minorEastAsia" w:hint="eastAsia"/>
        </w:rPr>
        <w:t>，利用虚字补足音节：‘</w:t>
      </w:r>
      <w:r w:rsidR="001A0E56">
        <w:rPr>
          <w:rFonts w:asciiTheme="minorEastAsia" w:hAnsiTheme="minorEastAsia"/>
        </w:rPr>
        <w:t>不正当的风气</w:t>
      </w:r>
      <w:r w:rsidR="001A0E56">
        <w:rPr>
          <w:rFonts w:asciiTheme="minorEastAsia" w:hAnsiTheme="minorEastAsia" w:hint="eastAsia"/>
        </w:rPr>
        <w:t>’</w:t>
      </w:r>
      <w:r w:rsidR="001A0E56" w:rsidRPr="001A0E56">
        <w:rPr>
          <w:rFonts w:ascii="SimSun" w:eastAsia="SimSun" w:hAnsi="SimSun"/>
        </w:rPr>
        <w:t>-&gt;</w:t>
      </w:r>
      <w:r w:rsidR="001A0E56">
        <w:rPr>
          <w:rFonts w:asciiTheme="minorEastAsia" w:hAnsiTheme="minorEastAsia" w:hint="eastAsia"/>
        </w:rPr>
        <w:t>‘</w:t>
      </w:r>
      <w:r w:rsidR="001A0E56">
        <w:rPr>
          <w:rFonts w:asciiTheme="minorEastAsia" w:hAnsiTheme="minorEastAsia"/>
        </w:rPr>
        <w:t>不正之风</w:t>
      </w:r>
      <w:r w:rsidR="001A0E56">
        <w:rPr>
          <w:rFonts w:asciiTheme="minorEastAsia" w:hAnsiTheme="minorEastAsia" w:hint="eastAsia"/>
        </w:rPr>
        <w:t>’</w:t>
      </w:r>
      <w:r w:rsidR="00DD3CD8">
        <w:rPr>
          <w:rFonts w:asciiTheme="minorEastAsia" w:hAnsiTheme="minorEastAsia" w:hint="eastAsia"/>
        </w:rPr>
        <w:t>等等。作者认为四字格的应用场景广泛，无论是新中国诞生初期还是改革开放以来，都诞生了一大批新的四字格，应当重视。</w:t>
      </w:r>
    </w:p>
    <w:p w14:paraId="7C855EC7" w14:textId="0A50DEDB" w:rsidR="003D413F" w:rsidRDefault="003D413F" w:rsidP="00B14626">
      <w:pPr>
        <w:ind w:firstLine="480"/>
      </w:pPr>
      <w:r>
        <w:rPr>
          <w:rFonts w:hint="eastAsia"/>
        </w:rPr>
        <w:t>（</w:t>
      </w:r>
      <w:r>
        <w:t>马国凡</w:t>
      </w:r>
      <w:r>
        <w:rPr>
          <w:rFonts w:hint="eastAsia"/>
        </w:rPr>
        <w:t>，</w:t>
      </w:r>
      <w:r>
        <w:rPr>
          <w:rFonts w:hint="eastAsia"/>
        </w:rPr>
        <w:t>1987</w:t>
      </w:r>
      <w:r>
        <w:rPr>
          <w:rFonts w:hint="eastAsia"/>
        </w:rPr>
        <w:t>）</w:t>
      </w:r>
      <w:r w:rsidR="009319E6">
        <w:rPr>
          <w:rFonts w:hint="eastAsia"/>
        </w:rPr>
        <w:t>也提到了某些四字格的</w:t>
      </w:r>
      <w:r w:rsidR="00843AD9">
        <w:rPr>
          <w:rFonts w:hint="eastAsia"/>
        </w:rPr>
        <w:t>形成途径，如</w:t>
      </w:r>
      <w:r w:rsidR="009319E6">
        <w:rPr>
          <w:rFonts w:hint="eastAsia"/>
        </w:rPr>
        <w:t>词的</w:t>
      </w:r>
      <w:r w:rsidR="009319E6">
        <w:rPr>
          <w:rFonts w:hint="eastAsia"/>
        </w:rPr>
        <w:t>AXAB</w:t>
      </w:r>
      <w:r w:rsidR="009319E6">
        <w:rPr>
          <w:rFonts w:hint="eastAsia"/>
        </w:rPr>
        <w:t>式扩展、词组的紧缩与节缩等，其中最具启发意义的是他称之为的成语的衍化格式。他认为成语的衍化有非固定的和框架格式衍化，前者如从“人云亦云”衍化出“‘帮’云亦云”（指帮派、派性）、“人云不云”（不随便附和）、“人倒亦倒”的说法，后者主要通过向一些“</w:t>
      </w:r>
      <w:r w:rsidR="009319E6">
        <w:rPr>
          <w:rFonts w:hint="eastAsia"/>
        </w:rPr>
        <w:t>A</w:t>
      </w:r>
      <w:r w:rsidR="009319E6">
        <w:rPr>
          <w:rFonts w:hint="eastAsia"/>
        </w:rPr>
        <w:t>＿</w:t>
      </w:r>
      <w:r w:rsidR="009319E6">
        <w:rPr>
          <w:rFonts w:hint="eastAsia"/>
        </w:rPr>
        <w:t>B</w:t>
      </w:r>
      <w:r w:rsidR="009319E6">
        <w:rPr>
          <w:rFonts w:hint="eastAsia"/>
        </w:rPr>
        <w:t>＿”式的框架中填入临时需要的成分构成</w:t>
      </w:r>
      <w:r w:rsidR="00843AD9">
        <w:rPr>
          <w:rFonts w:hint="eastAsia"/>
        </w:rPr>
        <w:t>。</w:t>
      </w:r>
    </w:p>
    <w:p w14:paraId="3284D0C4" w14:textId="7D24E7C1" w:rsidR="00294F62" w:rsidRDefault="00294F62" w:rsidP="00611D17">
      <w:pPr>
        <w:pStyle w:val="a5"/>
      </w:pPr>
      <w:r>
        <w:rPr>
          <w:rFonts w:hint="eastAsia"/>
        </w:rPr>
        <w:lastRenderedPageBreak/>
        <w:t>“类固定格式”派</w:t>
      </w:r>
    </w:p>
    <w:p w14:paraId="5BB4C9A2" w14:textId="73733B35" w:rsidR="00B36D2E" w:rsidRDefault="00B36D2E" w:rsidP="00B36D2E">
      <w:pPr>
        <w:ind w:firstLine="480"/>
        <w:rPr>
          <w:rFonts w:hint="eastAsia"/>
        </w:rPr>
      </w:pPr>
      <w:r>
        <w:rPr>
          <w:rFonts w:hint="eastAsia"/>
        </w:rPr>
        <w:t>（文炼，</w:t>
      </w:r>
      <w:r>
        <w:rPr>
          <w:rFonts w:hint="eastAsia"/>
        </w:rPr>
        <w:t>1988</w:t>
      </w:r>
      <w:r>
        <w:rPr>
          <w:rFonts w:hint="eastAsia"/>
        </w:rPr>
        <w:t>）</w:t>
      </w:r>
      <w:r w:rsidR="0041234F">
        <w:rPr>
          <w:rFonts w:hint="eastAsia"/>
        </w:rPr>
        <w:t>指出，判断固定短语的标准，</w:t>
      </w:r>
      <w:r w:rsidR="00324FC7">
        <w:rPr>
          <w:rFonts w:hint="eastAsia"/>
        </w:rPr>
        <w:t>一方面</w:t>
      </w:r>
      <w:r w:rsidR="0041234F">
        <w:rPr>
          <w:rFonts w:hint="eastAsia"/>
        </w:rPr>
        <w:t>在于其整体义是否大于部分义之和，</w:t>
      </w:r>
      <w:r w:rsidR="00324FC7">
        <w:rPr>
          <w:rFonts w:hint="eastAsia"/>
        </w:rPr>
        <w:t>另一方面</w:t>
      </w:r>
      <w:r w:rsidR="0041234F">
        <w:rPr>
          <w:rFonts w:hint="eastAsia"/>
        </w:rPr>
        <w:t>在于其是作为语言材料供遣词造句，而非根据交际需要临时创造的。</w:t>
      </w:r>
      <w:r w:rsidR="004202E2">
        <w:rPr>
          <w:rFonts w:hint="eastAsia"/>
        </w:rPr>
        <w:t>但</w:t>
      </w:r>
      <w:r w:rsidR="00573AC0">
        <w:rPr>
          <w:rFonts w:hint="eastAsia"/>
        </w:rPr>
        <w:t>他随后指出类固定短语</w:t>
      </w:r>
      <w:r w:rsidR="00DA7E60">
        <w:rPr>
          <w:rFonts w:hint="eastAsia"/>
        </w:rPr>
        <w:t>既无意义引申，又是临时创造，</w:t>
      </w:r>
      <w:r w:rsidR="004202E2">
        <w:rPr>
          <w:rFonts w:hint="eastAsia"/>
        </w:rPr>
        <w:t>却在格式和功能上类似固定短语。</w:t>
      </w:r>
      <w:r w:rsidR="003354C6">
        <w:rPr>
          <w:rFonts w:hint="eastAsia"/>
        </w:rPr>
        <w:t>他认为这样的表达“在</w:t>
      </w:r>
      <w:r w:rsidR="003354C6">
        <w:t>在汉语中有稳定、庄重的色彩</w:t>
      </w:r>
      <w:r w:rsidR="003354C6">
        <w:rPr>
          <w:rFonts w:hint="eastAsia"/>
        </w:rPr>
        <w:t>”，</w:t>
      </w:r>
      <w:r w:rsidR="007476BB">
        <w:rPr>
          <w:rFonts w:hint="eastAsia"/>
        </w:rPr>
        <w:t>使用面广，</w:t>
      </w:r>
      <w:r w:rsidR="004C12CB">
        <w:rPr>
          <w:rFonts w:hint="eastAsia"/>
        </w:rPr>
        <w:t>且具有向固定短语转化的特质</w:t>
      </w:r>
      <w:r w:rsidR="00654F33">
        <w:rPr>
          <w:rFonts w:hint="eastAsia"/>
        </w:rPr>
        <w:t>。</w:t>
      </w:r>
      <w:r w:rsidR="001E62CF">
        <w:rPr>
          <w:rFonts w:hint="eastAsia"/>
        </w:rPr>
        <w:t>作者</w:t>
      </w:r>
      <w:r w:rsidR="00796191">
        <w:rPr>
          <w:rFonts w:hint="eastAsia"/>
        </w:rPr>
        <w:t>还观察到一类特殊的现象，如“水落油出”</w:t>
      </w:r>
      <w:r w:rsidR="00796191">
        <w:rPr>
          <w:rStyle w:val="af1"/>
        </w:rPr>
        <w:footnoteReference w:id="4"/>
      </w:r>
      <w:r w:rsidR="00796191">
        <w:rPr>
          <w:rFonts w:hint="eastAsia"/>
        </w:rPr>
        <w:t>，</w:t>
      </w:r>
      <w:r w:rsidR="001E62CF">
        <w:rPr>
          <w:rFonts w:hint="eastAsia"/>
        </w:rPr>
        <w:t>他认为这种仿造的成语必须依附被仿造的成语，才能显示出它的修辞效果，然而并未深究，有些遗憾。</w:t>
      </w:r>
    </w:p>
    <w:p w14:paraId="4EBAB903" w14:textId="1BC39054" w:rsidR="004E3221" w:rsidRDefault="00633A1F" w:rsidP="00B36D2E">
      <w:pPr>
        <w:ind w:firstLine="480"/>
        <w:rPr>
          <w:rFonts w:hint="eastAsia"/>
        </w:rPr>
      </w:pPr>
      <w:r>
        <w:rPr>
          <w:rFonts w:hint="eastAsia"/>
        </w:rPr>
        <w:t>（齐沪扬，</w:t>
      </w:r>
      <w:r>
        <w:rPr>
          <w:rFonts w:hint="eastAsia"/>
        </w:rPr>
        <w:t>2001</w:t>
      </w:r>
      <w:r>
        <w:rPr>
          <w:rFonts w:hint="eastAsia"/>
        </w:rPr>
        <w:t>）进一步强调类固定短语“结构模式固定”和“意义单一”两个特点，其中结构模式固定是指</w:t>
      </w:r>
      <w:r w:rsidR="00A0378B">
        <w:rPr>
          <w:rFonts w:hint="eastAsia"/>
        </w:rPr>
        <w:t>“</w:t>
      </w:r>
      <w:r>
        <w:rPr>
          <w:rFonts w:hint="eastAsia"/>
        </w:rPr>
        <w:t>类固定短语</w:t>
      </w:r>
      <w:r w:rsidR="00A0378B">
        <w:rPr>
          <w:rFonts w:hint="eastAsia"/>
        </w:rPr>
        <w:t>是</w:t>
      </w:r>
      <w:r w:rsidR="004D52AF">
        <w:rPr>
          <w:rFonts w:asciiTheme="minorEastAsia" w:hAnsiTheme="minorEastAsia"/>
        </w:rPr>
        <w:t>是替换了成语中的一些组成成分后构成的</w:t>
      </w:r>
      <w:r w:rsidR="004D52AF">
        <w:rPr>
          <w:rFonts w:asciiTheme="minorEastAsia" w:hAnsiTheme="minorEastAsia" w:hint="eastAsia"/>
        </w:rPr>
        <w:t>”</w:t>
      </w:r>
      <w:r>
        <w:rPr>
          <w:rFonts w:hint="eastAsia"/>
        </w:rPr>
        <w:t>。</w:t>
      </w:r>
      <w:r w:rsidR="00A0378B">
        <w:rPr>
          <w:rFonts w:hint="eastAsia"/>
        </w:rPr>
        <w:t>作者根据</w:t>
      </w:r>
      <w:r w:rsidR="0011076A">
        <w:rPr>
          <w:rFonts w:hint="eastAsia"/>
        </w:rPr>
        <w:t>替换成分的多少分成了替换两个成分和替换三个成分两类，在前一类中又进一步分出“保留数词”、“保留相同语素”和“保留同义或反义语素”三类</w:t>
      </w:r>
      <w:r w:rsidR="002A0999">
        <w:rPr>
          <w:rFonts w:hint="eastAsia"/>
        </w:rPr>
        <w:t>，基本都属于“对举”类型。</w:t>
      </w:r>
    </w:p>
    <w:p w14:paraId="567CFD56" w14:textId="2BA6A011" w:rsidR="00270390" w:rsidRDefault="004C072D" w:rsidP="00B36D2E">
      <w:pPr>
        <w:ind w:firstLine="480"/>
        <w:rPr>
          <w:rFonts w:hint="eastAsia"/>
        </w:rPr>
      </w:pPr>
      <w:r>
        <w:rPr>
          <w:rFonts w:hint="eastAsia"/>
        </w:rPr>
        <w:t>（李传军，</w:t>
      </w:r>
      <w:r>
        <w:rPr>
          <w:rFonts w:hint="eastAsia"/>
        </w:rPr>
        <w:t>2008</w:t>
      </w:r>
      <w:r>
        <w:rPr>
          <w:rFonts w:hint="eastAsia"/>
        </w:rPr>
        <w:t>）更系统地考察了类固定短语</w:t>
      </w:r>
      <w:r w:rsidR="00032BF5">
        <w:rPr>
          <w:rFonts w:hint="eastAsia"/>
        </w:rPr>
        <w:t>。</w:t>
      </w:r>
      <w:r w:rsidR="00F3127F">
        <w:rPr>
          <w:rFonts w:hint="eastAsia"/>
        </w:rPr>
        <w:t>他沿用齐沪扬的按替换成分分类方式，把类固定短语分为偶为内嵌型（</w:t>
      </w:r>
      <w:r w:rsidR="00F3127F">
        <w:t>A</w:t>
      </w:r>
      <w:r w:rsidR="00F3127F" w:rsidRPr="00F3127F">
        <w:rPr>
          <w:rFonts w:ascii="SimSun" w:eastAsia="SimSun" w:hAnsi="SimSun"/>
        </w:rPr>
        <w:t>…</w:t>
      </w:r>
      <w:r w:rsidR="00F3127F">
        <w:t>C</w:t>
      </w:r>
      <w:r w:rsidR="00F3127F" w:rsidRPr="00F3127F">
        <w:rPr>
          <w:rFonts w:ascii="SimSun" w:eastAsia="SimSun" w:hAnsi="SimSun"/>
        </w:rPr>
        <w:t>…</w:t>
      </w:r>
      <w:r w:rsidR="00F3127F">
        <w:rPr>
          <w:rFonts w:hint="eastAsia"/>
        </w:rPr>
        <w:t>）、奇位内嵌型（…</w:t>
      </w:r>
      <w:r w:rsidR="00F3127F">
        <w:rPr>
          <w:rFonts w:hint="eastAsia"/>
        </w:rPr>
        <w:t>B</w:t>
      </w:r>
      <w:r w:rsidR="00F3127F">
        <w:rPr>
          <w:rFonts w:hint="eastAsia"/>
        </w:rPr>
        <w:t>…</w:t>
      </w:r>
      <w:r w:rsidR="00F3127F">
        <w:rPr>
          <w:rFonts w:hint="eastAsia"/>
        </w:rPr>
        <w:t>D</w:t>
      </w:r>
      <w:r w:rsidR="00F3127F">
        <w:rPr>
          <w:rFonts w:hint="eastAsia"/>
        </w:rPr>
        <w:t>）、首尾内嵌型（…</w:t>
      </w:r>
      <w:r w:rsidR="00F3127F">
        <w:rPr>
          <w:rFonts w:hint="eastAsia"/>
        </w:rPr>
        <w:t>BC</w:t>
      </w:r>
      <w:r w:rsidR="00F3127F">
        <w:rPr>
          <w:rFonts w:hint="eastAsia"/>
        </w:rPr>
        <w:t>…）、一字支撑型（……</w:t>
      </w:r>
      <w:r w:rsidR="00F3127F">
        <w:rPr>
          <w:rFonts w:hint="eastAsia"/>
        </w:rPr>
        <w:t>C</w:t>
      </w:r>
      <w:r w:rsidR="00F3127F">
        <w:rPr>
          <w:rFonts w:hint="eastAsia"/>
        </w:rPr>
        <w:t>…，…</w:t>
      </w:r>
      <w:r w:rsidR="00F3127F">
        <w:rPr>
          <w:rFonts w:hint="eastAsia"/>
        </w:rPr>
        <w:t>B</w:t>
      </w:r>
      <w:r w:rsidR="00F3127F">
        <w:rPr>
          <w:rFonts w:hint="eastAsia"/>
        </w:rPr>
        <w:t>……）和组块内嵌型</w:t>
      </w:r>
      <w:r w:rsidR="00821E3C">
        <w:rPr>
          <w:rFonts w:hint="eastAsia"/>
        </w:rPr>
        <w:t>（其他格式）</w:t>
      </w:r>
      <w:r w:rsidR="00F3127F">
        <w:rPr>
          <w:rFonts w:hint="eastAsia"/>
        </w:rPr>
        <w:t>。</w:t>
      </w:r>
      <w:r w:rsidR="00E82FDC">
        <w:rPr>
          <w:rFonts w:hint="eastAsia"/>
        </w:rPr>
        <w:t>他采用定量方法，“例不十，不立格”，提炼出</w:t>
      </w:r>
      <w:r w:rsidR="00E82FDC">
        <w:rPr>
          <w:rFonts w:hint="eastAsia"/>
        </w:rPr>
        <w:t>300</w:t>
      </w:r>
      <w:r w:rsidR="00E82FDC">
        <w:rPr>
          <w:rFonts w:hint="eastAsia"/>
        </w:rPr>
        <w:t>个格式</w:t>
      </w:r>
      <w:r w:rsidR="00722CD6">
        <w:rPr>
          <w:rFonts w:hint="eastAsia"/>
        </w:rPr>
        <w:t>。他还把类固定短语的能产方式总结为“类推”和“扩展”</w:t>
      </w:r>
      <w:r w:rsidR="008B68C8">
        <w:rPr>
          <w:rFonts w:hint="eastAsia"/>
        </w:rPr>
        <w:t>，与</w:t>
      </w:r>
      <w:r w:rsidR="00E412D7">
        <w:rPr>
          <w:rFonts w:hint="eastAsia"/>
        </w:rPr>
        <w:t>前人结论类似</w:t>
      </w:r>
      <w:r w:rsidR="00722CD6">
        <w:rPr>
          <w:rFonts w:hint="eastAsia"/>
        </w:rPr>
        <w:t>。</w:t>
      </w:r>
    </w:p>
    <w:p w14:paraId="157046EC" w14:textId="4C876042" w:rsidR="00270390" w:rsidRDefault="00270390" w:rsidP="00270390">
      <w:pPr>
        <w:pStyle w:val="a5"/>
        <w:rPr>
          <w:rFonts w:hint="eastAsia"/>
        </w:rPr>
      </w:pPr>
      <w:r>
        <w:rPr>
          <w:rFonts w:hint="eastAsia"/>
        </w:rPr>
        <w:t>“待嵌格式”派</w:t>
      </w:r>
    </w:p>
    <w:p w14:paraId="00849D12" w14:textId="1B478CCC" w:rsidR="00270390" w:rsidRDefault="00EF1DD6" w:rsidP="00B36D2E">
      <w:pPr>
        <w:ind w:firstLine="480"/>
        <w:rPr>
          <w:rFonts w:hint="eastAsia"/>
        </w:rPr>
      </w:pPr>
      <w:r>
        <w:rPr>
          <w:rFonts w:hint="eastAsia"/>
        </w:rPr>
        <w:t>（周荐，</w:t>
      </w:r>
      <w:r>
        <w:rPr>
          <w:rFonts w:hint="eastAsia"/>
        </w:rPr>
        <w:t>1999</w:t>
      </w:r>
      <w:r>
        <w:rPr>
          <w:rFonts w:hint="eastAsia"/>
        </w:rPr>
        <w:t>）</w:t>
      </w:r>
      <w:r>
        <w:t>观察到</w:t>
      </w:r>
      <w:r>
        <w:rPr>
          <w:rFonts w:hint="eastAsia"/>
        </w:rPr>
        <w:t>《</w:t>
      </w:r>
      <w:r>
        <w:t>现代汉语词典</w:t>
      </w:r>
      <w:r>
        <w:rPr>
          <w:rFonts w:hint="eastAsia"/>
        </w:rPr>
        <w:t>》</w:t>
      </w:r>
      <w:r>
        <w:t>中存在这样一类特殊的词条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“</w:t>
      </w:r>
      <w:r>
        <w:t>不</w:t>
      </w:r>
      <w:r>
        <w:rPr>
          <w:rFonts w:hint="eastAsia"/>
        </w:rPr>
        <w:t>…不…”、“千…万…”，他在该文的附注中首次采用“待嵌格式”来命名这一类词条，而《现代汉语词典》本身并未对这一类词条做出更多的解释。</w:t>
      </w:r>
      <w:r w:rsidR="008B617C">
        <w:rPr>
          <w:rFonts w:hint="eastAsia"/>
        </w:rPr>
        <w:t>（周荐，</w:t>
      </w:r>
      <w:r w:rsidR="008B617C">
        <w:rPr>
          <w:rFonts w:hint="eastAsia"/>
        </w:rPr>
        <w:t>2001</w:t>
      </w:r>
      <w:r w:rsidR="008B617C">
        <w:rPr>
          <w:rFonts w:hint="eastAsia"/>
        </w:rPr>
        <w:t>）认为，之所以</w:t>
      </w:r>
      <w:r w:rsidR="008B617C" w:rsidRPr="00E77B21">
        <w:rPr>
          <w:rFonts w:hint="eastAsia"/>
        </w:rPr>
        <w:t>设定此类条目，</w:t>
      </w:r>
      <w:r w:rsidR="008B617C">
        <w:rPr>
          <w:rFonts w:hint="eastAsia"/>
        </w:rPr>
        <w:t>是因为</w:t>
      </w:r>
      <w:r w:rsidR="008B617C" w:rsidRPr="00E77B21">
        <w:rPr>
          <w:rFonts w:hint="eastAsia"/>
        </w:rPr>
        <w:t>其</w:t>
      </w:r>
      <w:r w:rsidR="008B617C">
        <w:rPr>
          <w:rFonts w:hint="eastAsia"/>
        </w:rPr>
        <w:t>在口语中出现频繁，却</w:t>
      </w:r>
      <w:r w:rsidR="008B617C" w:rsidRPr="00E77B21">
        <w:rPr>
          <w:rFonts w:hint="eastAsia"/>
        </w:rPr>
        <w:t>不足以设定条目，以“待嵌格式”以纲带目，目的是引导人们用某种架构去类推创造出新的固定语。</w:t>
      </w:r>
      <w:r w:rsidR="008B617C">
        <w:rPr>
          <w:rFonts w:hint="eastAsia"/>
        </w:rPr>
        <w:t>他认为，四字格是待嵌格式最适宜选择的格式，而且《现代汉语词典》中绝大多数格式都是“一三字显，二四字隐”。他认为，“一三字隐，二四字显”的格式同样存在，《现代汉语词典》中没有收录，应该是无法为之在音序序列中找到一个合适的位置的缘故，属于技术处理上的困难，他将这两类待嵌格式统称为交替显现</w:t>
      </w:r>
      <w:r w:rsidR="008B617C">
        <w:rPr>
          <w:rStyle w:val="af1"/>
        </w:rPr>
        <w:footnoteReference w:id="5"/>
      </w:r>
      <w:r w:rsidR="008B617C">
        <w:rPr>
          <w:rFonts w:hint="eastAsia"/>
        </w:rPr>
        <w:t>待嵌格式。此外，他还举出《现代汉语词典》中收录的“自相……”一例，说明这类邻接显现的格式远不如交替显现的格式的能产性强。</w:t>
      </w:r>
    </w:p>
    <w:p w14:paraId="7A8A6DE3" w14:textId="30E5919A" w:rsidR="00270390" w:rsidRDefault="00A406E7" w:rsidP="00B36D2E">
      <w:pPr>
        <w:ind w:firstLine="480"/>
        <w:rPr>
          <w:rFonts w:hint="eastAsia"/>
        </w:rPr>
      </w:pPr>
      <w:r>
        <w:rPr>
          <w:rFonts w:hint="eastAsia"/>
        </w:rPr>
        <w:lastRenderedPageBreak/>
        <w:t>（范喜梅，</w:t>
      </w:r>
      <w:r>
        <w:rPr>
          <w:rFonts w:hint="eastAsia"/>
        </w:rPr>
        <w:t>2009</w:t>
      </w:r>
      <w:r>
        <w:rPr>
          <w:rFonts w:hint="eastAsia"/>
        </w:rPr>
        <w:t>）重点分析了</w:t>
      </w:r>
      <w:r w:rsidR="00794368">
        <w:rPr>
          <w:rFonts w:hint="eastAsia"/>
        </w:rPr>
        <w:t>由成对方位词构成的</w:t>
      </w:r>
      <w:r>
        <w:rPr>
          <w:rFonts w:hint="eastAsia"/>
        </w:rPr>
        <w:t>待嵌格式</w:t>
      </w:r>
      <w:r w:rsidR="00794368">
        <w:rPr>
          <w:rFonts w:hint="eastAsia"/>
        </w:rPr>
        <w:t>。她认为，这些待嵌格式内部结构虽大多并列，却要遵循一种约定俗成的语序，如“上”在“下”前，“左”在“右”前。</w:t>
      </w:r>
      <w:r w:rsidR="00176587">
        <w:rPr>
          <w:rFonts w:hint="eastAsia"/>
        </w:rPr>
        <w:t>作者还指出，</w:t>
      </w:r>
      <w:r w:rsidR="00773705">
        <w:rPr>
          <w:rFonts w:hint="eastAsia"/>
        </w:rPr>
        <w:t>在并列关系之外，还存在转折、因果、目的等其他关系。</w:t>
      </w:r>
      <w:r w:rsidR="004E0D66">
        <w:rPr>
          <w:rFonts w:hint="eastAsia"/>
        </w:rPr>
        <w:t>此外，作者还为方位待嵌格式拟出了</w:t>
      </w:r>
      <w:r w:rsidR="004E0D66">
        <w:rPr>
          <w:rFonts w:hint="eastAsia"/>
        </w:rPr>
        <w:t>6</w:t>
      </w:r>
      <w:r w:rsidR="004E0D66">
        <w:rPr>
          <w:rFonts w:hint="eastAsia"/>
        </w:rPr>
        <w:t>个释义模板。</w:t>
      </w:r>
    </w:p>
    <w:p w14:paraId="69D86924" w14:textId="087E3DC5" w:rsidR="003A13E2" w:rsidRDefault="003A13E2" w:rsidP="00B36D2E">
      <w:pPr>
        <w:ind w:firstLine="480"/>
        <w:rPr>
          <w:rFonts w:hint="eastAsia"/>
        </w:rPr>
      </w:pPr>
      <w:r>
        <w:rPr>
          <w:rFonts w:hint="eastAsia"/>
        </w:rPr>
        <w:t>（孟祥英，</w:t>
      </w:r>
      <w:r>
        <w:rPr>
          <w:rFonts w:hint="eastAsia"/>
        </w:rPr>
        <w:t>2010</w:t>
      </w:r>
      <w:r>
        <w:rPr>
          <w:rFonts w:hint="eastAsia"/>
        </w:rPr>
        <w:t>）对待嵌格式进行了系统研究，她整理出</w:t>
      </w:r>
      <w:r>
        <w:rPr>
          <w:rFonts w:hint="eastAsia"/>
        </w:rPr>
        <w:t>240</w:t>
      </w:r>
      <w:r>
        <w:rPr>
          <w:rFonts w:hint="eastAsia"/>
        </w:rPr>
        <w:t>个固定字与填充字交替出现的待嵌格式，并根据固定字的词性组合</w:t>
      </w:r>
      <w:r w:rsidR="00490B12">
        <w:rPr>
          <w:rFonts w:hint="eastAsia"/>
        </w:rPr>
        <w:t>、意义异同</w:t>
      </w:r>
      <w:r>
        <w:rPr>
          <w:rFonts w:hint="eastAsia"/>
        </w:rPr>
        <w:t>分为多个小类。</w:t>
      </w:r>
      <w:r w:rsidR="00490B12">
        <w:rPr>
          <w:rFonts w:hint="eastAsia"/>
        </w:rPr>
        <w:t>作者指出，固定部分多属于基本词汇范畴，且多具丰厚的文化蕴涵</w:t>
      </w:r>
      <w:r w:rsidR="001101D4">
        <w:rPr>
          <w:rFonts w:hint="eastAsia"/>
        </w:rPr>
        <w:t>（如“三”表多）</w:t>
      </w:r>
      <w:r w:rsidR="00490B12">
        <w:rPr>
          <w:rFonts w:hint="eastAsia"/>
        </w:rPr>
        <w:t>。</w:t>
      </w:r>
      <w:r w:rsidR="00861FEC">
        <w:rPr>
          <w:rFonts w:hint="eastAsia"/>
        </w:rPr>
        <w:t>嵌入部分则</w:t>
      </w:r>
      <w:r w:rsidR="00D202FC">
        <w:rPr>
          <w:rFonts w:hint="eastAsia"/>
        </w:rPr>
        <w:t>与固定部分的词性、词义相关，有时候可以嵌入多种</w:t>
      </w:r>
      <w:r w:rsidR="00FF0A85">
        <w:rPr>
          <w:rFonts w:hint="eastAsia"/>
        </w:rPr>
        <w:t>词性</w:t>
      </w:r>
      <w:r w:rsidR="00D202FC">
        <w:rPr>
          <w:rFonts w:hint="eastAsia"/>
        </w:rPr>
        <w:t>。</w:t>
      </w:r>
      <w:r w:rsidR="008553E6">
        <w:rPr>
          <w:rFonts w:hint="eastAsia"/>
        </w:rPr>
        <w:t>作者</w:t>
      </w:r>
      <w:r w:rsidR="00A37847">
        <w:rPr>
          <w:rFonts w:hint="eastAsia"/>
        </w:rPr>
        <w:t>很好地总结、</w:t>
      </w:r>
      <w:r w:rsidR="00301914">
        <w:rPr>
          <w:rFonts w:hint="eastAsia"/>
        </w:rPr>
        <w:t>理清</w:t>
      </w:r>
      <w:r w:rsidR="00A37847">
        <w:rPr>
          <w:rFonts w:hint="eastAsia"/>
        </w:rPr>
        <w:t>了前人</w:t>
      </w:r>
      <w:r w:rsidR="00301914">
        <w:rPr>
          <w:rFonts w:hint="eastAsia"/>
        </w:rPr>
        <w:t>的</w:t>
      </w:r>
      <w:r w:rsidR="00A37847">
        <w:rPr>
          <w:rFonts w:hint="eastAsia"/>
        </w:rPr>
        <w:t>相关研究，可以算是集大成的作品。</w:t>
      </w:r>
    </w:p>
    <w:p w14:paraId="4190F880" w14:textId="6AF67909" w:rsidR="00301914" w:rsidRDefault="00587B4D" w:rsidP="00EE47AF">
      <w:pPr>
        <w:pStyle w:val="a5"/>
        <w:rPr>
          <w:rFonts w:hint="eastAsia"/>
        </w:rPr>
      </w:pPr>
      <w:r>
        <w:rPr>
          <w:rFonts w:hint="eastAsia"/>
        </w:rPr>
        <w:t>其他</w:t>
      </w:r>
      <w:r w:rsidR="00160C1A">
        <w:rPr>
          <w:rFonts w:hint="eastAsia"/>
        </w:rPr>
        <w:t>术语</w:t>
      </w:r>
      <w:r>
        <w:rPr>
          <w:rFonts w:hint="eastAsia"/>
        </w:rPr>
        <w:t>体系</w:t>
      </w:r>
      <w:r w:rsidR="00E83B04">
        <w:rPr>
          <w:rFonts w:hint="eastAsia"/>
        </w:rPr>
        <w:t>下的研究</w:t>
      </w:r>
    </w:p>
    <w:p w14:paraId="327C3EA7" w14:textId="12D47FC0" w:rsidR="00587B4D" w:rsidRDefault="00EE47AF" w:rsidP="00FD2693">
      <w:pPr>
        <w:ind w:firstLine="480"/>
        <w:rPr>
          <w:rFonts w:hint="eastAsia"/>
        </w:rPr>
      </w:pPr>
      <w:r>
        <w:rPr>
          <w:rFonts w:hint="eastAsia"/>
        </w:rPr>
        <w:t>（张拱贵，</w:t>
      </w:r>
      <w:r>
        <w:rPr>
          <w:rFonts w:hint="eastAsia"/>
        </w:rPr>
        <w:t>1985</w:t>
      </w:r>
      <w:r>
        <w:rPr>
          <w:rFonts w:hint="eastAsia"/>
        </w:rPr>
        <w:t>）中首次提出了语汇格式的概念。这篇文章是作者为朱林清《现代汉语“格式”</w:t>
      </w:r>
      <w:r>
        <w:t>初探</w:t>
      </w:r>
      <w:r>
        <w:rPr>
          <w:rFonts w:hint="eastAsia"/>
        </w:rPr>
        <w:t>》</w:t>
      </w:r>
      <w:r>
        <w:t>作的序</w:t>
      </w:r>
      <w:r>
        <w:rPr>
          <w:rFonts w:hint="eastAsia"/>
        </w:rPr>
        <w:t>，他指出，朱作中分析的格式都是语法格式，这些格式包含固定词语，一般充作关联词组构成短语，且使用上带有某种习惯性，不能用一般语法规则解释。他认为，朱林清对格式的研究是启发性的，但“‘格式’不仅语法里有，语汇里（成语、惯用语、谚语等）更多”。</w:t>
      </w:r>
      <w:r w:rsidR="004547B7">
        <w:rPr>
          <w:rFonts w:hint="eastAsia"/>
        </w:rPr>
        <w:t>他举出自己于</w:t>
      </w:r>
      <w:r w:rsidR="004547B7">
        <w:rPr>
          <w:rFonts w:hint="eastAsia"/>
        </w:rPr>
        <w:t>1963</w:t>
      </w:r>
      <w:r w:rsidR="004547B7">
        <w:rPr>
          <w:rFonts w:hint="eastAsia"/>
        </w:rPr>
        <w:t>年发表的《成语中的成套格式》一文，说明此类格式在成语中的大量存在。</w:t>
      </w:r>
    </w:p>
    <w:p w14:paraId="5B23E446" w14:textId="1105FE87" w:rsidR="00EE47AF" w:rsidRDefault="00AE69CE" w:rsidP="00FD2693">
      <w:pPr>
        <w:ind w:firstLine="480"/>
        <w:rPr>
          <w:rFonts w:hint="eastAsia"/>
        </w:rPr>
      </w:pPr>
      <w:r>
        <w:rPr>
          <w:rFonts w:hint="eastAsia"/>
        </w:rPr>
        <w:t>（冯胜利，</w:t>
      </w:r>
      <w:r>
        <w:rPr>
          <w:rFonts w:hint="eastAsia"/>
        </w:rPr>
        <w:t>1997</w:t>
      </w:r>
      <w:r>
        <w:rPr>
          <w:rFonts w:hint="eastAsia"/>
        </w:rPr>
        <w:t>）</w:t>
      </w:r>
      <w:r>
        <w:t>从韵律角度讨论了四字格式的成因</w:t>
      </w:r>
      <w:r>
        <w:rPr>
          <w:rFonts w:hint="eastAsia"/>
        </w:rPr>
        <w:t>，</w:t>
      </w:r>
      <w:r>
        <w:t>他提出了格套化理论</w:t>
      </w:r>
      <w:r>
        <w:rPr>
          <w:rFonts w:hint="eastAsia"/>
        </w:rPr>
        <w:t>，</w:t>
      </w:r>
      <w:r>
        <w:t>认为某些四字格式的形成源于双音节词的格套化</w:t>
      </w:r>
      <w:r>
        <w:rPr>
          <w:rFonts w:hint="eastAsia"/>
        </w:rPr>
        <w:t>，</w:t>
      </w:r>
      <w:r>
        <w:t>即将双音节词拆开</w:t>
      </w:r>
      <w:r>
        <w:rPr>
          <w:rFonts w:hint="eastAsia"/>
        </w:rPr>
        <w:t>，</w:t>
      </w:r>
      <w:r>
        <w:t>中间填入某种具有音缀性质的填充词而成</w:t>
      </w:r>
      <w:r>
        <w:rPr>
          <w:rFonts w:hint="eastAsia"/>
        </w:rPr>
        <w:t>。</w:t>
      </w:r>
      <w:r>
        <w:t>他认为</w:t>
      </w:r>
      <w:r>
        <w:rPr>
          <w:rFonts w:hint="eastAsia"/>
        </w:rPr>
        <w:t>，双音节词以</w:t>
      </w:r>
      <w:r>
        <w:t>[[</w:t>
      </w:r>
      <w:r>
        <w:rPr>
          <w:rFonts w:hint="eastAsia"/>
        </w:rPr>
        <w:t>＿</w:t>
      </w:r>
      <w:r>
        <w:rPr>
          <w:rFonts w:hint="eastAsia"/>
        </w:rPr>
        <w:t>A][</w:t>
      </w:r>
      <w:r>
        <w:rPr>
          <w:rFonts w:hint="eastAsia"/>
        </w:rPr>
        <w:t>＿</w:t>
      </w:r>
      <w:r>
        <w:rPr>
          <w:rFonts w:hint="eastAsia"/>
        </w:rPr>
        <w:t>B]]</w:t>
      </w:r>
      <w:r>
        <w:rPr>
          <w:rFonts w:hint="eastAsia"/>
        </w:rPr>
        <w:t>形式拆分居多，而填充词用久用熟以后，便能形成</w:t>
      </w:r>
      <w:r>
        <w:rPr>
          <w:rFonts w:hint="eastAsia"/>
        </w:rPr>
        <w:t>[X</w:t>
      </w:r>
      <w:r>
        <w:rPr>
          <w:rFonts w:hint="eastAsia"/>
        </w:rPr>
        <w:t>＿</w:t>
      </w:r>
      <w:r>
        <w:t>Y</w:t>
      </w:r>
      <w:r>
        <w:rPr>
          <w:rFonts w:hint="eastAsia"/>
        </w:rPr>
        <w:t>＿</w:t>
      </w:r>
      <w:r>
        <w:rPr>
          <w:rFonts w:hint="eastAsia"/>
        </w:rPr>
        <w:t>]</w:t>
      </w:r>
      <w:r>
        <w:rPr>
          <w:rFonts w:hint="eastAsia"/>
        </w:rPr>
        <w:t>式的格套，从而产生更多的词。</w:t>
      </w:r>
    </w:p>
    <w:p w14:paraId="55B5DF12" w14:textId="35BB8B0D" w:rsidR="00916519" w:rsidRDefault="00FD2693" w:rsidP="0074571A">
      <w:pPr>
        <w:ind w:firstLine="480"/>
        <w:rPr>
          <w:rFonts w:hint="eastAsia"/>
        </w:rPr>
      </w:pPr>
      <w:r>
        <w:rPr>
          <w:rFonts w:hint="eastAsia"/>
        </w:rPr>
        <w:t>（李宇明，</w:t>
      </w:r>
      <w:r>
        <w:rPr>
          <w:rFonts w:hint="eastAsia"/>
        </w:rPr>
        <w:t>1999</w:t>
      </w:r>
      <w:r>
        <w:rPr>
          <w:rFonts w:hint="eastAsia"/>
        </w:rPr>
        <w:t>）</w:t>
      </w:r>
      <w:r w:rsidR="00461136" w:rsidRPr="00461136">
        <w:t>提出了词语模的概念：具有批量产生新词语的框架，其中</w:t>
      </w:r>
      <w:r w:rsidR="00461136">
        <w:rPr>
          <w:rFonts w:hint="eastAsia"/>
        </w:rPr>
        <w:t>“</w:t>
      </w:r>
      <w:r w:rsidR="00461136" w:rsidRPr="00461136">
        <w:t>模标</w:t>
      </w:r>
      <w:r w:rsidR="00461136">
        <w:rPr>
          <w:rFonts w:hint="eastAsia"/>
        </w:rPr>
        <w:t>”</w:t>
      </w:r>
      <w:r w:rsidR="00461136" w:rsidRPr="00461136">
        <w:t>指不变的成分，而</w:t>
      </w:r>
      <w:r w:rsidR="00537C77">
        <w:rPr>
          <w:rFonts w:hint="eastAsia"/>
        </w:rPr>
        <w:t>“</w:t>
      </w:r>
      <w:r w:rsidR="00461136" w:rsidRPr="00461136">
        <w:t>模槽</w:t>
      </w:r>
      <w:r w:rsidR="00461136">
        <w:rPr>
          <w:rFonts w:hint="eastAsia"/>
        </w:rPr>
        <w:t>”</w:t>
      </w:r>
      <w:r w:rsidR="00461136" w:rsidRPr="00461136">
        <w:t>指空位，例如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盲</w:t>
      </w:r>
      <w:r w:rsidR="00461136">
        <w:rPr>
          <w:rFonts w:hint="eastAsia"/>
        </w:rPr>
        <w:t>”</w:t>
      </w:r>
      <w:r w:rsidR="00461136" w:rsidRPr="00461136">
        <w:t>中，</w:t>
      </w:r>
      <w:r w:rsidR="00537C77">
        <w:rPr>
          <w:rFonts w:hint="eastAsia"/>
        </w:rPr>
        <w:t>“</w:t>
      </w:r>
      <w:r w:rsidR="00461136" w:rsidRPr="00461136">
        <w:t>盲</w:t>
      </w:r>
      <w:r w:rsidR="00461136">
        <w:rPr>
          <w:rFonts w:hint="eastAsia"/>
        </w:rPr>
        <w:t>”</w:t>
      </w:r>
      <w:r w:rsidR="00461136" w:rsidRPr="00461136">
        <w:t>是模标，</w:t>
      </w:r>
      <w:r w:rsidR="00537C77">
        <w:rPr>
          <w:rFonts w:hint="eastAsia"/>
        </w:rPr>
        <w:t>“</w:t>
      </w:r>
      <w:r w:rsidR="00461136">
        <w:t>X</w:t>
      </w:r>
      <w:r w:rsidR="00461136">
        <w:rPr>
          <w:rFonts w:hint="eastAsia"/>
        </w:rPr>
        <w:t>”</w:t>
      </w:r>
      <w:r w:rsidR="00461136" w:rsidRPr="00461136">
        <w:t>是模槽。他还强调，词语模不仅仅是一种创造词语的模子，也是一种思维模式，模标具有一种</w:t>
      </w:r>
      <w:r w:rsidR="00537C77">
        <w:rPr>
          <w:rFonts w:hint="eastAsia"/>
        </w:rPr>
        <w:t>“</w:t>
      </w:r>
      <w:r w:rsidR="00461136" w:rsidRPr="00461136">
        <w:t>类</w:t>
      </w:r>
      <w:r w:rsidR="00461136" w:rsidRPr="00461136">
        <w:t>”</w:t>
      </w:r>
      <w:r w:rsidR="00461136" w:rsidRPr="00461136">
        <w:t>功能，例如人们习惯于把有目的、有计划、影响面广、意义重大的工作称为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工程</w:t>
      </w:r>
      <w:r w:rsidR="00537C77">
        <w:rPr>
          <w:rFonts w:hint="eastAsia"/>
        </w:rPr>
        <w:t>”</w:t>
      </w:r>
      <w:r w:rsidR="00461136" w:rsidRPr="00461136">
        <w:t>，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工程</w:t>
      </w:r>
      <w:r w:rsidR="00537C77">
        <w:rPr>
          <w:rFonts w:hint="eastAsia"/>
        </w:rPr>
        <w:t>”</w:t>
      </w:r>
      <w:r w:rsidR="00461136" w:rsidRPr="00461136">
        <w:t>便成了一个思维的模式。而他认为，词语模主要分前空型和后空型，中空型的词语模很少，如</w:t>
      </w:r>
      <w:r w:rsidR="00537C77">
        <w:rPr>
          <w:rFonts w:hint="eastAsia"/>
        </w:rPr>
        <w:t>“</w:t>
      </w:r>
      <w:r w:rsidR="00461136" w:rsidRPr="00461136">
        <w:t>吃</w:t>
      </w:r>
      <w:r w:rsidR="00461136" w:rsidRPr="00461136">
        <w:t>X</w:t>
      </w:r>
      <w:r w:rsidR="00461136" w:rsidRPr="00461136">
        <w:t>饭</w:t>
      </w:r>
      <w:r w:rsidR="00537C77">
        <w:rPr>
          <w:rFonts w:hint="eastAsia"/>
        </w:rPr>
        <w:t>”</w:t>
      </w:r>
      <w:r w:rsidR="00461136" w:rsidRPr="00461136">
        <w:t>。</w:t>
      </w:r>
    </w:p>
    <w:p w14:paraId="4A0406C5" w14:textId="4F85CE6B" w:rsidR="00916519" w:rsidRDefault="00916519" w:rsidP="00B36D2E">
      <w:pPr>
        <w:ind w:firstLine="480"/>
        <w:rPr>
          <w:rFonts w:hint="eastAsia"/>
        </w:rPr>
      </w:pPr>
      <w:r>
        <w:rPr>
          <w:rFonts w:hint="eastAsia"/>
        </w:rPr>
        <w:t>（黄燕璇</w:t>
      </w:r>
      <w:r w:rsidR="0074571A">
        <w:rPr>
          <w:rFonts w:hint="eastAsia"/>
        </w:rPr>
        <w:t>，</w:t>
      </w:r>
      <w:r w:rsidR="0074571A">
        <w:rPr>
          <w:rFonts w:hint="eastAsia"/>
        </w:rPr>
        <w:t>2011</w:t>
      </w:r>
      <w:r w:rsidR="0074571A">
        <w:rPr>
          <w:rFonts w:hint="eastAsia"/>
        </w:rPr>
        <w:t>）沿用（邵敬敏，</w:t>
      </w:r>
      <w:r w:rsidR="0074571A">
        <w:rPr>
          <w:rFonts w:hint="eastAsia"/>
        </w:rPr>
        <w:t>2008</w:t>
      </w:r>
      <w:r w:rsidR="0074571A">
        <w:rPr>
          <w:rFonts w:hint="eastAsia"/>
        </w:rPr>
        <w:t>）提出的框式结构概念分析了方位对举四字结构</w:t>
      </w:r>
      <w:r w:rsidR="00C670E9">
        <w:rPr>
          <w:rFonts w:hint="eastAsia"/>
        </w:rPr>
        <w:t>的特点。</w:t>
      </w:r>
      <w:r w:rsidR="0050265A">
        <w:rPr>
          <w:rFonts w:hint="eastAsia"/>
        </w:rPr>
        <w:t>她认为，</w:t>
      </w:r>
      <w:r w:rsidR="005B4FD1">
        <w:rPr>
          <w:rFonts w:hint="eastAsia"/>
        </w:rPr>
        <w:t>这类四字结构中的方位词大多已虚化，虚化后才能形成</w:t>
      </w:r>
      <w:r w:rsidR="00482160">
        <w:rPr>
          <w:rFonts w:hint="eastAsia"/>
        </w:rPr>
        <w:t>“量多”这个</w:t>
      </w:r>
      <w:r w:rsidR="005B4FD1">
        <w:rPr>
          <w:rFonts w:hint="eastAsia"/>
        </w:rPr>
        <w:t>结构义。</w:t>
      </w:r>
      <w:r w:rsidR="00160C1A">
        <w:rPr>
          <w:rFonts w:hint="eastAsia"/>
        </w:rPr>
        <w:t>此外，作者还提到成语的凝固性分两种，一种是来自典故的、一开始就凝固的结构，另一种则是经过繁衍、筛选、淘汰后形成的优势结构。</w:t>
      </w:r>
      <w:r w:rsidR="00342974">
        <w:rPr>
          <w:rFonts w:hint="eastAsia"/>
        </w:rPr>
        <w:t>因此诸如“</w:t>
      </w:r>
      <w:r w:rsidR="00A157A9">
        <w:rPr>
          <w:rFonts w:hint="eastAsia"/>
        </w:rPr>
        <w:t>东张西望”这样的凝固成语，从历史的角度也属于框式结构。</w:t>
      </w:r>
    </w:p>
    <w:p w14:paraId="0FEC07FE" w14:textId="2145121E" w:rsidR="00332D3C" w:rsidRDefault="00332D3C" w:rsidP="00B36D2E">
      <w:pPr>
        <w:ind w:firstLine="480"/>
        <w:rPr>
          <w:rFonts w:hint="eastAsia"/>
        </w:rPr>
      </w:pPr>
      <w:r>
        <w:rPr>
          <w:rFonts w:hint="eastAsia"/>
        </w:rPr>
        <w:t>（韩立秋，</w:t>
      </w:r>
      <w:r>
        <w:rPr>
          <w:rFonts w:hint="eastAsia"/>
        </w:rPr>
        <w:t>2015</w:t>
      </w:r>
      <w:r>
        <w:rPr>
          <w:rFonts w:hint="eastAsia"/>
        </w:rPr>
        <w:t>）则用构式语法去分析古汉语的凝固结构</w:t>
      </w:r>
      <w:r w:rsidR="000A75BF">
        <w:rPr>
          <w:rFonts w:hint="eastAsia"/>
        </w:rPr>
        <w:t>，提出了许多前人不曾涉及到的凝固结构，如“</w:t>
      </w:r>
      <w:r w:rsidR="00636F8E">
        <w:rPr>
          <w:rFonts w:hint="eastAsia"/>
        </w:rPr>
        <w:t>不亦</w:t>
      </w:r>
      <w:r w:rsidR="000A75BF">
        <w:rPr>
          <w:rFonts w:hint="eastAsia"/>
        </w:rPr>
        <w:t>…</w:t>
      </w:r>
      <w:r w:rsidR="00636F8E">
        <w:rPr>
          <w:rFonts w:hint="eastAsia"/>
        </w:rPr>
        <w:t>乎</w:t>
      </w:r>
      <w:r w:rsidR="000A75BF">
        <w:rPr>
          <w:rFonts w:hint="eastAsia"/>
        </w:rPr>
        <w:t>”、“何其……”</w:t>
      </w:r>
      <w:r w:rsidR="00013633">
        <w:rPr>
          <w:rFonts w:hint="eastAsia"/>
        </w:rPr>
        <w:t>等。</w:t>
      </w:r>
      <w:r w:rsidR="00541CF8">
        <w:rPr>
          <w:rFonts w:hint="eastAsia"/>
        </w:rPr>
        <w:t>他强调语言一直处于一个动态过程</w:t>
      </w:r>
      <w:r w:rsidR="00541CF8">
        <w:rPr>
          <w:rFonts w:hint="eastAsia"/>
        </w:rPr>
        <w:lastRenderedPageBreak/>
        <w:t>中，“一旦临时结构</w:t>
      </w:r>
      <w:r w:rsidR="00541CF8">
        <w:t>所反映的认知经验得到了认同，并能够引起人们再次使用的兴趣时，凝固结构就很有可能在重复使用中发生变化</w:t>
      </w:r>
      <w:r w:rsidR="00541CF8">
        <w:rPr>
          <w:rFonts w:hint="eastAsia"/>
        </w:rPr>
        <w:t>”。</w:t>
      </w:r>
      <w:r w:rsidR="00066A30">
        <w:rPr>
          <w:rFonts w:hint="eastAsia"/>
        </w:rPr>
        <w:t>他还指出，</w:t>
      </w:r>
      <w:r w:rsidR="004A2A06">
        <w:rPr>
          <w:rFonts w:hint="eastAsia"/>
        </w:rPr>
        <w:t>“</w:t>
      </w:r>
      <w:r w:rsidR="004A2A06">
        <w:t>随着使用频率的提高，各个成分的本源义就会被遗忘</w:t>
      </w:r>
      <w:r w:rsidR="004A2A06">
        <w:rPr>
          <w:rFonts w:hint="eastAsia"/>
        </w:rPr>
        <w:t>，人们对其</w:t>
      </w:r>
      <w:r w:rsidR="004A2A06">
        <w:t>内部形式就可能做出重新分析</w:t>
      </w:r>
      <w:r w:rsidR="004A2A06">
        <w:rPr>
          <w:rFonts w:hint="eastAsia"/>
        </w:rPr>
        <w:t>”</w:t>
      </w:r>
      <w:r w:rsidR="009124FB">
        <w:rPr>
          <w:rFonts w:hint="eastAsia"/>
        </w:rPr>
        <w:t>，我们认为这是非常重要的能产机制</w:t>
      </w:r>
      <w:r w:rsidR="004A2A06">
        <w:rPr>
          <w:rFonts w:hint="eastAsia"/>
        </w:rPr>
        <w:t>。</w:t>
      </w:r>
    </w:p>
    <w:p w14:paraId="1087492F" w14:textId="32235728" w:rsidR="000C0518" w:rsidRDefault="000C0518" w:rsidP="000C0518">
      <w:pPr>
        <w:pStyle w:val="a3"/>
        <w:rPr>
          <w:rFonts w:hint="eastAsia"/>
        </w:rPr>
      </w:pPr>
      <w:r>
        <w:rPr>
          <w:rFonts w:hint="eastAsia"/>
        </w:rPr>
        <w:t xml:space="preserve">1.3.2 </w:t>
      </w:r>
      <w:r>
        <w:rPr>
          <w:rFonts w:hint="eastAsia"/>
        </w:rPr>
        <w:t>前人研究的</w:t>
      </w:r>
      <w:r w:rsidR="005649AE">
        <w:rPr>
          <w:rFonts w:hint="eastAsia"/>
        </w:rPr>
        <w:t>阶段</w:t>
      </w:r>
      <w:r w:rsidR="00CF1BCF">
        <w:rPr>
          <w:rFonts w:hint="eastAsia"/>
        </w:rPr>
        <w:t>性特点</w:t>
      </w:r>
    </w:p>
    <w:p w14:paraId="45C99900" w14:textId="3FAED93B" w:rsidR="000C0518" w:rsidRDefault="008206CE" w:rsidP="00830665">
      <w:pPr>
        <w:pStyle w:val="a5"/>
        <w:rPr>
          <w:rFonts w:hint="eastAsia"/>
        </w:rPr>
      </w:pPr>
      <w:r>
        <w:rPr>
          <w:rFonts w:hint="eastAsia"/>
        </w:rPr>
        <w:t>从定性到定量</w:t>
      </w:r>
    </w:p>
    <w:p w14:paraId="386263A0" w14:textId="5477E1FF" w:rsidR="002C676F" w:rsidRDefault="002C676F" w:rsidP="002C676F">
      <w:pPr>
        <w:ind w:firstLine="480"/>
        <w:rPr>
          <w:rFonts w:hint="eastAsia"/>
        </w:rPr>
      </w:pPr>
      <w:r>
        <w:rPr>
          <w:rFonts w:hint="eastAsia"/>
        </w:rPr>
        <w:t>“定量分析”是近年来的大趋势，也是青年学者的优势所在。</w:t>
      </w:r>
      <w:r w:rsidR="002A1A41">
        <w:rPr>
          <w:rFonts w:hint="eastAsia"/>
        </w:rPr>
        <w:t>2000</w:t>
      </w:r>
      <w:r w:rsidR="002A1A41">
        <w:rPr>
          <w:rFonts w:hint="eastAsia"/>
        </w:rPr>
        <w:t>年之后，相关的研究基本都带有“语料库”特色，且无一例外地选用了北京大学中国语言学研究中心（</w:t>
      </w:r>
      <w:r w:rsidR="002A1A41">
        <w:rPr>
          <w:rFonts w:hint="eastAsia"/>
        </w:rPr>
        <w:t>CCL</w:t>
      </w:r>
      <w:r w:rsidR="002A1A41">
        <w:rPr>
          <w:rFonts w:hint="eastAsia"/>
        </w:rPr>
        <w:t>）在线语料库，</w:t>
      </w:r>
      <w:r w:rsidR="000111BB">
        <w:rPr>
          <w:rFonts w:hint="eastAsia"/>
        </w:rPr>
        <w:t>这可能与该语料库提供丰富的查询手段、能很好地查找结构不连续的语法和语汇格式有关。</w:t>
      </w:r>
    </w:p>
    <w:p w14:paraId="52D11DB6" w14:textId="2040E983" w:rsidR="00AE330A" w:rsidRPr="002C676F" w:rsidRDefault="00AE330A" w:rsidP="002C676F">
      <w:pPr>
        <w:ind w:firstLine="480"/>
        <w:rPr>
          <w:rFonts w:hint="eastAsia"/>
        </w:rPr>
      </w:pPr>
      <w:r>
        <w:rPr>
          <w:rFonts w:hint="eastAsia"/>
        </w:rPr>
        <w:t>在定量分析上，数李传军的研究最为透彻。他提出了“型式的能产性与格式的能产性并不是简单的正相关关系”观点，从“型式——格式——语例”三层对</w:t>
      </w:r>
      <w:r w:rsidR="00490A2C">
        <w:rPr>
          <w:rFonts w:hint="eastAsia"/>
        </w:rPr>
        <w:t>涉及的类固定格式进行了定量描述，清晰地</w:t>
      </w:r>
      <w:r w:rsidR="00FA663C">
        <w:rPr>
          <w:rFonts w:hint="eastAsia"/>
        </w:rPr>
        <w:t>描述了这类短语的总体分布情况</w:t>
      </w:r>
      <w:r w:rsidR="00490A2C">
        <w:rPr>
          <w:rFonts w:hint="eastAsia"/>
        </w:rPr>
        <w:t>。</w:t>
      </w:r>
    </w:p>
    <w:p w14:paraId="31D07723" w14:textId="43EDF694" w:rsidR="008206CE" w:rsidRDefault="009469B2" w:rsidP="00830665">
      <w:pPr>
        <w:pStyle w:val="a5"/>
        <w:rPr>
          <w:rFonts w:hint="eastAsia"/>
        </w:rPr>
      </w:pPr>
      <w:r>
        <w:rPr>
          <w:rFonts w:hint="eastAsia"/>
        </w:rPr>
        <w:t>从现象到体系</w:t>
      </w:r>
    </w:p>
    <w:p w14:paraId="78D44984" w14:textId="1955A21F" w:rsidR="00974A7E" w:rsidRDefault="00974A7E" w:rsidP="00974A7E">
      <w:pPr>
        <w:ind w:firstLine="480"/>
        <w:rPr>
          <w:rFonts w:hint="eastAsia"/>
        </w:rPr>
      </w:pPr>
      <w:r>
        <w:rPr>
          <w:rFonts w:hint="eastAsia"/>
        </w:rPr>
        <w:t>阶段性的另一个体现是</w:t>
      </w:r>
      <w:r w:rsidR="00C35C70">
        <w:rPr>
          <w:rFonts w:hint="eastAsia"/>
        </w:rPr>
        <w:t>从“定义”到“释义”</w:t>
      </w:r>
      <w:r w:rsidR="00CE652D">
        <w:rPr>
          <w:rFonts w:hint="eastAsia"/>
        </w:rPr>
        <w:t>。</w:t>
      </w:r>
      <w:r w:rsidR="00F204C4">
        <w:rPr>
          <w:rFonts w:hint="eastAsia"/>
        </w:rPr>
        <w:t>早</w:t>
      </w:r>
      <w:r w:rsidR="00CE652D">
        <w:rPr>
          <w:rFonts w:hint="eastAsia"/>
        </w:rPr>
        <w:t>前，学者们多从不同的角度对所见到的语言现象进行了描述</w:t>
      </w:r>
      <w:r w:rsidR="00F204C4">
        <w:rPr>
          <w:rFonts w:hint="eastAsia"/>
        </w:rPr>
        <w:t>，因而产生了许多术语；而随着汉语语法研究的深入</w:t>
      </w:r>
      <w:r w:rsidR="00FE4AD5">
        <w:rPr>
          <w:rFonts w:hint="eastAsia"/>
        </w:rPr>
        <w:t>和国外先进理论的引入</w:t>
      </w:r>
      <w:r w:rsidR="00F204C4">
        <w:rPr>
          <w:rFonts w:hint="eastAsia"/>
        </w:rPr>
        <w:t>，青年学者们更倾向用各种语法理论框架去解释这些现象。</w:t>
      </w:r>
    </w:p>
    <w:p w14:paraId="78CAC321" w14:textId="759FC89F" w:rsidR="000800A2" w:rsidRDefault="000800A2" w:rsidP="00974A7E">
      <w:pPr>
        <w:ind w:firstLine="480"/>
        <w:rPr>
          <w:rFonts w:hint="eastAsia"/>
        </w:rPr>
      </w:pPr>
      <w:r>
        <w:rPr>
          <w:rFonts w:hint="eastAsia"/>
        </w:rPr>
        <w:t>一方面，</w:t>
      </w:r>
      <w:r w:rsidR="003D4A2E">
        <w:rPr>
          <w:rFonts w:hint="eastAsia"/>
        </w:rPr>
        <w:t>范喜梅、</w:t>
      </w:r>
      <w:r>
        <w:rPr>
          <w:rFonts w:hint="eastAsia"/>
        </w:rPr>
        <w:t>黄燕旋</w:t>
      </w:r>
      <w:r w:rsidR="003D4A2E">
        <w:rPr>
          <w:rFonts w:hint="eastAsia"/>
        </w:rPr>
        <w:t>等把关注点从整体现象聚焦到某一类（方位对举格式）具体现象上，将这类实例丰富、语义抽象的格式描述得更加立体；另一方面，李传军、孟祥英等在前人基础上将类目进一步细化，力图建立起坚固的体系</w:t>
      </w:r>
      <w:r w:rsidR="00BF17F9">
        <w:rPr>
          <w:rFonts w:hint="eastAsia"/>
        </w:rPr>
        <w:t>，从而能概括、解释更多的</w:t>
      </w:r>
      <w:r w:rsidR="00B0755B">
        <w:rPr>
          <w:rFonts w:hint="eastAsia"/>
        </w:rPr>
        <w:t>语</w:t>
      </w:r>
      <w:r w:rsidR="00FC4FD8">
        <w:rPr>
          <w:rFonts w:hint="eastAsia"/>
        </w:rPr>
        <w:t>言实</w:t>
      </w:r>
      <w:r w:rsidR="001B00E8">
        <w:rPr>
          <w:rFonts w:hint="eastAsia"/>
        </w:rPr>
        <w:t>例。</w:t>
      </w:r>
    </w:p>
    <w:p w14:paraId="3D8442F2" w14:textId="77777777" w:rsidR="00385F38" w:rsidRDefault="00385F38" w:rsidP="00974A7E">
      <w:pPr>
        <w:ind w:firstLine="480"/>
        <w:rPr>
          <w:rFonts w:hint="eastAsia"/>
        </w:rPr>
      </w:pPr>
    </w:p>
    <w:p w14:paraId="160918F4" w14:textId="209742BB" w:rsidR="00385F38" w:rsidRDefault="00385F38" w:rsidP="00974A7E">
      <w:pPr>
        <w:ind w:firstLine="480"/>
        <w:rPr>
          <w:rFonts w:hint="eastAsia"/>
        </w:rPr>
      </w:pPr>
      <w:r>
        <w:rPr>
          <w:rFonts w:hint="eastAsia"/>
        </w:rPr>
        <w:t>总而言之，随着研究的深入，人们对四字表达的认识逐渐由感性上升到理性，</w:t>
      </w:r>
      <w:r w:rsidR="00D521BA">
        <w:rPr>
          <w:rFonts w:hint="eastAsia"/>
        </w:rPr>
        <w:t>逐渐建立起一些共识，如语法性质更偏向词、语义透明而表现力丰富等，</w:t>
      </w:r>
      <w:r>
        <w:rPr>
          <w:rFonts w:hint="eastAsia"/>
        </w:rPr>
        <w:t>清楚地认识到它在汉语中的重要地位。</w:t>
      </w:r>
    </w:p>
    <w:p w14:paraId="063AF70E" w14:textId="676E9DBD" w:rsidR="00050C8F" w:rsidRPr="00974A7E" w:rsidRDefault="00050C8F" w:rsidP="00050C8F">
      <w:pPr>
        <w:pStyle w:val="a3"/>
        <w:rPr>
          <w:rFonts w:hint="eastAsia"/>
        </w:rPr>
      </w:pPr>
      <w:r>
        <w:rPr>
          <w:rFonts w:hint="eastAsia"/>
        </w:rPr>
        <w:t xml:space="preserve">1.3.3 </w:t>
      </w:r>
      <w:r>
        <w:rPr>
          <w:rFonts w:hint="eastAsia"/>
        </w:rPr>
        <w:t>前人研究的不足</w:t>
      </w:r>
      <w:bookmarkStart w:id="8" w:name="_GoBack"/>
      <w:bookmarkEnd w:id="8"/>
    </w:p>
    <w:p w14:paraId="75CCAB70" w14:textId="6D203CFD" w:rsidR="005E48B8" w:rsidRDefault="005E48B8" w:rsidP="00B14626">
      <w:pPr>
        <w:pStyle w:val="2"/>
      </w:pPr>
      <w:bookmarkStart w:id="9" w:name="_Toc447751817"/>
      <w:r>
        <w:rPr>
          <w:rFonts w:hint="eastAsia"/>
        </w:rPr>
        <w:t>1.4</w:t>
      </w:r>
      <w:r>
        <w:rPr>
          <w:rFonts w:hint="eastAsia"/>
        </w:rPr>
        <w:t>研究方法</w:t>
      </w:r>
      <w:bookmarkEnd w:id="9"/>
    </w:p>
    <w:p w14:paraId="241F3CE0" w14:textId="77777777" w:rsidR="00B14626" w:rsidRPr="00B14626" w:rsidRDefault="00B14626" w:rsidP="00B14626">
      <w:pPr>
        <w:ind w:firstLine="480"/>
      </w:pPr>
    </w:p>
    <w:p w14:paraId="08D094EC" w14:textId="2814F22C" w:rsidR="005E48B8" w:rsidRDefault="005E48B8" w:rsidP="00B14626">
      <w:pPr>
        <w:pStyle w:val="2"/>
      </w:pPr>
      <w:bookmarkStart w:id="10" w:name="_Toc447751818"/>
      <w:r>
        <w:rPr>
          <w:rFonts w:hint="eastAsia"/>
        </w:rPr>
        <w:lastRenderedPageBreak/>
        <w:t>1.5</w:t>
      </w:r>
      <w:r>
        <w:rPr>
          <w:rFonts w:hint="eastAsia"/>
        </w:rPr>
        <w:t>论文结构安排</w:t>
      </w:r>
      <w:bookmarkEnd w:id="10"/>
    </w:p>
    <w:p w14:paraId="5D6F2ED2" w14:textId="77777777" w:rsidR="00B14626" w:rsidRPr="00B14626" w:rsidRDefault="00B14626" w:rsidP="00B14626">
      <w:pPr>
        <w:ind w:firstLine="480"/>
      </w:pPr>
    </w:p>
    <w:p w14:paraId="3D21E0A4" w14:textId="279196E8" w:rsidR="004A6A15" w:rsidRDefault="004A6A1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75713BB" w14:textId="446EF47B" w:rsidR="004A6A15" w:rsidRDefault="004A6A15" w:rsidP="004A6A15">
      <w:pPr>
        <w:pStyle w:val="1"/>
      </w:pPr>
      <w:bookmarkStart w:id="11" w:name="_Toc447751819"/>
      <w:r>
        <w:rPr>
          <w:rFonts w:hint="eastAsia"/>
        </w:rPr>
        <w:lastRenderedPageBreak/>
        <w:t>参考文献</w:t>
      </w:r>
      <w:bookmarkEnd w:id="11"/>
    </w:p>
    <w:p w14:paraId="5C292952" w14:textId="77777777" w:rsidR="00912269" w:rsidRDefault="00912269" w:rsidP="00912269">
      <w:pPr>
        <w:pStyle w:val="a8"/>
      </w:pPr>
    </w:p>
    <w:p w14:paraId="32231CA3" w14:textId="79F4E5D5" w:rsidR="00011143" w:rsidRDefault="00011143">
      <w:pPr>
        <w:widowControl/>
        <w:spacing w:line="240" w:lineRule="auto"/>
        <w:ind w:firstLineChars="0" w:firstLine="0"/>
        <w:jc w:val="left"/>
        <w:rPr>
          <w:color w:val="000000" w:themeColor="text1"/>
          <w:sz w:val="21"/>
        </w:rPr>
      </w:pPr>
      <w:r>
        <w:br w:type="page"/>
      </w:r>
    </w:p>
    <w:p w14:paraId="43220ECB" w14:textId="0C9E69AD" w:rsidR="00912269" w:rsidRDefault="00011143" w:rsidP="00F9286B">
      <w:pPr>
        <w:pStyle w:val="1"/>
      </w:pPr>
      <w:bookmarkStart w:id="12" w:name="_Toc447751820"/>
      <w:r>
        <w:rPr>
          <w:rFonts w:hint="eastAsia"/>
        </w:rPr>
        <w:lastRenderedPageBreak/>
        <w:t>致谢</w:t>
      </w:r>
      <w:bookmarkEnd w:id="12"/>
    </w:p>
    <w:p w14:paraId="3448C2DA" w14:textId="77777777" w:rsidR="00011143" w:rsidRDefault="00011143" w:rsidP="00011143">
      <w:pPr>
        <w:ind w:firstLine="480"/>
      </w:pPr>
    </w:p>
    <w:p w14:paraId="6667F717" w14:textId="3D7F1BA7" w:rsidR="00011143" w:rsidRDefault="0001114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DD920CE" w14:textId="77777777" w:rsidR="00A23D72" w:rsidRDefault="00A23D72" w:rsidP="00A23D72">
      <w:pPr>
        <w:pStyle w:val="1"/>
      </w:pPr>
      <w:bookmarkStart w:id="13" w:name="_Toc447751821"/>
      <w:r>
        <w:rPr>
          <w:rFonts w:hint="eastAsia"/>
        </w:rPr>
        <w:lastRenderedPageBreak/>
        <w:t>北京大学学位论文原创性声明和使用授权说明</w:t>
      </w:r>
      <w:bookmarkEnd w:id="13"/>
    </w:p>
    <w:p w14:paraId="4DCC48DD" w14:textId="77777777" w:rsidR="00A23D72" w:rsidRDefault="00A23D72" w:rsidP="00A23D72">
      <w:pPr>
        <w:ind w:firstLine="560"/>
        <w:jc w:val="center"/>
        <w:rPr>
          <w:sz w:val="28"/>
        </w:rPr>
      </w:pPr>
    </w:p>
    <w:p w14:paraId="311431CF" w14:textId="77777777" w:rsidR="00A23D72" w:rsidRDefault="00A23D72" w:rsidP="00A23D72">
      <w:pPr>
        <w:ind w:firstLine="560"/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14:paraId="6EC79EC6" w14:textId="77777777" w:rsidR="00A23D72" w:rsidRDefault="00A23D72" w:rsidP="00A23D72">
      <w:pPr>
        <w:ind w:firstLine="360"/>
        <w:jc w:val="center"/>
        <w:rPr>
          <w:b/>
          <w:sz w:val="18"/>
          <w:szCs w:val="18"/>
        </w:rPr>
      </w:pPr>
    </w:p>
    <w:p w14:paraId="7B230431" w14:textId="77777777" w:rsidR="00A23D72" w:rsidRDefault="00A23D72" w:rsidP="00A23D72">
      <w:pPr>
        <w:spacing w:line="360" w:lineRule="auto"/>
        <w:ind w:firstLine="480"/>
      </w:pPr>
      <w:r>
        <w:rPr>
          <w:rFonts w:hint="eastAsia"/>
        </w:rPr>
        <w:t>本人郑重声明：</w:t>
      </w:r>
      <w:r>
        <w:rPr>
          <w:rFonts w:hint="eastAsia"/>
        </w:rPr>
        <w:t xml:space="preserve"> </w:t>
      </w:r>
      <w:r>
        <w:rPr>
          <w:rFonts w:hint="eastAsia"/>
        </w:rPr>
        <w:t>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0964CC28" w14:textId="77777777" w:rsidR="00A23D72" w:rsidRDefault="00A23D72" w:rsidP="00A23D72">
      <w:pPr>
        <w:spacing w:line="360" w:lineRule="auto"/>
        <w:ind w:firstLine="480"/>
      </w:pPr>
    </w:p>
    <w:p w14:paraId="7AF8D3D9" w14:textId="77777777" w:rsidR="00A23D72" w:rsidRDefault="00A23D72" w:rsidP="00A23D72">
      <w:pPr>
        <w:spacing w:line="360" w:lineRule="auto"/>
        <w:ind w:firstLineChars="1050" w:firstLine="252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 </w:t>
      </w: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36E42A50" w14:textId="77777777" w:rsidR="00A23D72" w:rsidRDefault="00A23D72" w:rsidP="00A23D72">
      <w:pPr>
        <w:spacing w:line="360" w:lineRule="auto"/>
        <w:ind w:firstLine="560"/>
        <w:jc w:val="center"/>
        <w:rPr>
          <w:b/>
          <w:sz w:val="28"/>
          <w:szCs w:val="28"/>
        </w:rPr>
      </w:pPr>
    </w:p>
    <w:p w14:paraId="6A3809EA" w14:textId="77777777" w:rsidR="00A23D72" w:rsidRDefault="00A23D72" w:rsidP="00A23D72"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14:paraId="02E14176" w14:textId="77777777" w:rsidR="00A23D72" w:rsidRPr="005C73C2" w:rsidRDefault="00A23D72" w:rsidP="00A23D72">
      <w:pPr>
        <w:ind w:firstLine="360"/>
        <w:jc w:val="center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（必须</w:t>
      </w:r>
      <w:r w:rsidRPr="005C73C2">
        <w:rPr>
          <w:rFonts w:hint="eastAsia"/>
          <w:sz w:val="18"/>
          <w:szCs w:val="18"/>
        </w:rPr>
        <w:t>装订在</w:t>
      </w:r>
      <w:r>
        <w:rPr>
          <w:rFonts w:hint="eastAsia"/>
          <w:sz w:val="18"/>
          <w:szCs w:val="18"/>
        </w:rPr>
        <w:t>提交学校图书馆的</w:t>
      </w:r>
      <w:r w:rsidRPr="005C73C2">
        <w:rPr>
          <w:rFonts w:hint="eastAsia"/>
          <w:sz w:val="18"/>
          <w:szCs w:val="18"/>
        </w:rPr>
        <w:t>印刷本</w:t>
      </w:r>
      <w:r>
        <w:rPr>
          <w:rFonts w:hint="eastAsia"/>
          <w:sz w:val="18"/>
          <w:szCs w:val="18"/>
        </w:rPr>
        <w:t>）</w:t>
      </w:r>
    </w:p>
    <w:p w14:paraId="1698EB1D" w14:textId="77777777" w:rsidR="00A23D72" w:rsidRDefault="00A23D72" w:rsidP="00A23D72">
      <w:pPr>
        <w:spacing w:line="360" w:lineRule="auto"/>
        <w:ind w:firstLine="480"/>
        <w:rPr>
          <w:b/>
          <w:szCs w:val="21"/>
        </w:rPr>
      </w:pPr>
    </w:p>
    <w:p w14:paraId="03808791" w14:textId="77777777" w:rsidR="00A23D72" w:rsidRDefault="00A23D72" w:rsidP="00A23D72">
      <w:pPr>
        <w:spacing w:line="360" w:lineRule="auto"/>
        <w:ind w:firstLineChars="245" w:firstLine="588"/>
      </w:pPr>
      <w:r>
        <w:rPr>
          <w:rFonts w:hint="eastAsia"/>
        </w:rPr>
        <w:t>本人完全了解北京大学关于收集、保存、使用学位论文的规定，即：</w:t>
      </w:r>
    </w:p>
    <w:p w14:paraId="74DD697D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按照学校要求提交学位论文的印刷本和电子版本；</w:t>
      </w:r>
    </w:p>
    <w:p w14:paraId="6D24D9DE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学校有权保存学位论文的印刷本和电子版，并提供目录检索与阅览服务</w:t>
      </w:r>
      <w:r>
        <w:rPr>
          <w:rFonts w:hint="eastAsia"/>
          <w:szCs w:val="21"/>
        </w:rPr>
        <w:t>，</w:t>
      </w:r>
      <w:r w:rsidRPr="0056705E">
        <w:rPr>
          <w:rFonts w:hint="eastAsia"/>
        </w:rPr>
        <w:t>在校园网上提供服务；</w:t>
      </w:r>
    </w:p>
    <w:p w14:paraId="39C7046C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学校可以采用影印、缩印、数字化或其它复制手段保存论文；</w:t>
      </w:r>
    </w:p>
    <w:p w14:paraId="230176EE" w14:textId="77777777" w:rsidR="00A23D72" w:rsidRPr="005C73C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 w:rsidRPr="005C73C2">
        <w:rPr>
          <w:rFonts w:hint="eastAsia"/>
        </w:rPr>
        <w:t>因某种特殊原因</w:t>
      </w:r>
      <w:r>
        <w:rPr>
          <w:rFonts w:hint="eastAsia"/>
        </w:rPr>
        <w:t>需要延迟发布</w:t>
      </w:r>
      <w:r w:rsidRPr="005C73C2">
        <w:rPr>
          <w:rFonts w:hint="eastAsia"/>
        </w:rPr>
        <w:t>学位论文电子版，授权</w:t>
      </w:r>
      <w:r>
        <w:rPr>
          <w:rFonts w:hint="eastAsia"/>
        </w:rPr>
        <w:t>学校</w:t>
      </w:r>
      <w:r w:rsidRPr="005C73C2">
        <w:rPr>
          <w:rFonts w:hint="eastAsia"/>
        </w:rPr>
        <w:t>□一年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□两年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□三年以后，在校园网上全文发布。</w:t>
      </w:r>
    </w:p>
    <w:p w14:paraId="0A3C5E2F" w14:textId="77777777" w:rsidR="00A23D72" w:rsidRDefault="00A23D72" w:rsidP="00A23D72">
      <w:pPr>
        <w:ind w:firstLineChars="800" w:firstLine="1920"/>
      </w:pPr>
    </w:p>
    <w:p w14:paraId="48F5DCC2" w14:textId="77777777" w:rsidR="00A23D72" w:rsidRDefault="00A23D72" w:rsidP="00A23D72">
      <w:pPr>
        <w:ind w:firstLineChars="800" w:firstLine="1920"/>
      </w:pPr>
      <w:r>
        <w:rPr>
          <w:rFonts w:hint="eastAsia"/>
        </w:rPr>
        <w:t>（保密论文在解密后遵守此规定）</w:t>
      </w:r>
    </w:p>
    <w:p w14:paraId="1B22D459" w14:textId="77777777" w:rsidR="00A23D72" w:rsidRDefault="00A23D72" w:rsidP="00A23D72">
      <w:pPr>
        <w:ind w:firstLine="480"/>
      </w:pPr>
    </w:p>
    <w:p w14:paraId="223913F4" w14:textId="77777777" w:rsidR="00A23D72" w:rsidRDefault="00A23D72" w:rsidP="00A23D72">
      <w:pPr>
        <w:ind w:firstLine="480"/>
      </w:pPr>
    </w:p>
    <w:p w14:paraId="02BF4545" w14:textId="77777777" w:rsidR="00A23D72" w:rsidRDefault="00A23D72" w:rsidP="00A23D72">
      <w:pPr>
        <w:ind w:firstLine="480"/>
      </w:pPr>
    </w:p>
    <w:p w14:paraId="7ED1226F" w14:textId="77777777" w:rsidR="00A23D72" w:rsidRDefault="00A23D72" w:rsidP="00A23D72">
      <w:pPr>
        <w:spacing w:line="480" w:lineRule="auto"/>
        <w:ind w:firstLineChars="1000" w:firstLine="240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</w:t>
      </w:r>
      <w:r>
        <w:rPr>
          <w:rFonts w:hint="eastAsia"/>
        </w:rPr>
        <w:t>导师签名：</w:t>
      </w:r>
      <w:r>
        <w:rPr>
          <w:rFonts w:hint="eastAsia"/>
        </w:rPr>
        <w:t xml:space="preserve">           </w:t>
      </w:r>
    </w:p>
    <w:p w14:paraId="3822E946" w14:textId="77777777" w:rsidR="00A23D72" w:rsidRDefault="00A23D72" w:rsidP="00A23D72">
      <w:pPr>
        <w:spacing w:line="400" w:lineRule="atLeast"/>
        <w:ind w:firstLine="480"/>
        <w:jc w:val="center"/>
      </w:pP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24728434" w14:textId="71C470B1" w:rsidR="005B54BA" w:rsidRPr="008E11EA" w:rsidRDefault="005B54BA" w:rsidP="00A23D72">
      <w:pPr>
        <w:widowControl/>
        <w:spacing w:line="240" w:lineRule="auto"/>
        <w:ind w:firstLineChars="0" w:firstLine="0"/>
        <w:jc w:val="left"/>
      </w:pPr>
    </w:p>
    <w:sectPr w:rsidR="005B54BA" w:rsidRPr="008E11EA" w:rsidSect="004E2449">
      <w:footerReference w:type="default" r:id="rId17"/>
      <w:footnotePr>
        <w:numFmt w:val="decimalEnclosedCircleChinese"/>
        <w:numRestart w:val="eachPage"/>
      </w:footnotePr>
      <w:pgSz w:w="11900" w:h="16840"/>
      <w:pgMar w:top="1701" w:right="1474" w:bottom="1418" w:left="147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0C4F0" w14:textId="77777777" w:rsidR="00924526" w:rsidRDefault="00924526" w:rsidP="00912269">
      <w:pPr>
        <w:spacing w:line="240" w:lineRule="auto"/>
        <w:ind w:firstLine="480"/>
      </w:pPr>
      <w:r>
        <w:separator/>
      </w:r>
    </w:p>
  </w:endnote>
  <w:endnote w:type="continuationSeparator" w:id="0">
    <w:p w14:paraId="3C502343" w14:textId="77777777" w:rsidR="00924526" w:rsidRDefault="00924526" w:rsidP="009122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Medium">
    <w:panose1 w:val="00000000000000000000"/>
    <w:charset w:val="86"/>
    <w:family w:val="auto"/>
    <w:pitch w:val="variable"/>
    <w:sig w:usb0="8000002F" w:usb1="090F004A" w:usb2="00000010" w:usb3="00000000" w:csb0="003E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C5EEC" w14:textId="77777777" w:rsidR="00066A30" w:rsidRDefault="00066A30" w:rsidP="00066A30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7EEEADB" w14:textId="77777777" w:rsidR="00066A30" w:rsidRDefault="00066A30" w:rsidP="00066A30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1BA04CE" w14:textId="77777777" w:rsidR="00066A30" w:rsidRDefault="00066A30">
    <w:pPr>
      <w:pStyle w:val="ab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07304" w14:textId="77777777" w:rsidR="00066A30" w:rsidRDefault="00066A30">
    <w:pPr>
      <w:pStyle w:val="ab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0941C" w14:textId="77777777" w:rsidR="00066A30" w:rsidRDefault="00066A30">
    <w:pPr>
      <w:pStyle w:val="ab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4A095" w14:textId="77777777" w:rsidR="00066A30" w:rsidRPr="004E2449" w:rsidRDefault="00066A30" w:rsidP="00066A30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397FEE">
      <w:rPr>
        <w:rStyle w:val="ad"/>
        <w:noProof/>
        <w:sz w:val="21"/>
      </w:rPr>
      <w:t>III</w:t>
    </w:r>
    <w:r w:rsidRPr="004E2449">
      <w:rPr>
        <w:rStyle w:val="ad"/>
        <w:sz w:val="21"/>
      </w:rPr>
      <w:fldChar w:fldCharType="end"/>
    </w:r>
  </w:p>
  <w:p w14:paraId="5C96E6BF" w14:textId="77777777" w:rsidR="00066A30" w:rsidRPr="004E2449" w:rsidRDefault="00066A30" w:rsidP="004E2449">
    <w:pPr>
      <w:pStyle w:val="ab"/>
      <w:ind w:firstLineChars="0" w:firstLine="0"/>
      <w:rPr>
        <w:sz w:val="21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26224" w14:textId="77777777" w:rsidR="00066A30" w:rsidRPr="004E2449" w:rsidRDefault="00066A30" w:rsidP="00066A30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050C8F">
      <w:rPr>
        <w:rStyle w:val="ad"/>
        <w:noProof/>
        <w:sz w:val="21"/>
      </w:rPr>
      <w:t>3</w:t>
    </w:r>
    <w:r w:rsidRPr="004E2449">
      <w:rPr>
        <w:rStyle w:val="ad"/>
        <w:sz w:val="21"/>
      </w:rPr>
      <w:fldChar w:fldCharType="end"/>
    </w:r>
  </w:p>
  <w:p w14:paraId="3BABBE86" w14:textId="77777777" w:rsidR="00066A30" w:rsidRDefault="00066A30" w:rsidP="004E2449">
    <w:pPr>
      <w:pStyle w:val="ab"/>
      <w:ind w:firstLineChars="0"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07217" w14:textId="77777777" w:rsidR="00924526" w:rsidRDefault="00924526" w:rsidP="00912269">
      <w:pPr>
        <w:spacing w:line="240" w:lineRule="auto"/>
        <w:ind w:firstLine="480"/>
      </w:pPr>
      <w:r>
        <w:separator/>
      </w:r>
    </w:p>
  </w:footnote>
  <w:footnote w:type="continuationSeparator" w:id="0">
    <w:p w14:paraId="73FB4EA0" w14:textId="77777777" w:rsidR="00924526" w:rsidRDefault="00924526" w:rsidP="00912269">
      <w:pPr>
        <w:spacing w:line="240" w:lineRule="auto"/>
        <w:ind w:firstLine="480"/>
      </w:pPr>
      <w:r>
        <w:continuationSeparator/>
      </w:r>
    </w:p>
  </w:footnote>
  <w:footnote w:id="1">
    <w:p w14:paraId="782E849D" w14:textId="77777777" w:rsidR="00066A30" w:rsidRPr="00E13446" w:rsidRDefault="00066A30" w:rsidP="00FF334F">
      <w:pPr>
        <w:pStyle w:val="a7"/>
      </w:pPr>
      <w:r w:rsidRPr="00E13446">
        <w:rPr>
          <w:rStyle w:val="af1"/>
          <w:vertAlign w:val="baseline"/>
        </w:rPr>
        <w:footnoteRef/>
      </w:r>
      <w:r w:rsidRPr="00E13446">
        <w:t xml:space="preserve"> </w:t>
      </w:r>
      <w:r>
        <w:rPr>
          <w:rFonts w:hint="eastAsia"/>
        </w:rPr>
        <w:t>当然，作为信息处理提高匹配效率和匹配准确率的手段，对于这种表达“见一个收一个”也无可非议。</w:t>
      </w:r>
    </w:p>
  </w:footnote>
  <w:footnote w:id="2">
    <w:p w14:paraId="2D3DE7F4" w14:textId="00F0678E" w:rsidR="00066A30" w:rsidRDefault="00066A30" w:rsidP="00A063FD">
      <w:pPr>
        <w:pStyle w:val="a7"/>
      </w:pPr>
      <w:r w:rsidRPr="00415B42">
        <w:rPr>
          <w:rStyle w:val="af1"/>
          <w:vertAlign w:val="baseline"/>
        </w:rPr>
        <w:footnoteRef/>
      </w:r>
      <w:r>
        <w:t xml:space="preserve"> </w:t>
      </w:r>
      <w:r>
        <w:rPr>
          <w:rFonts w:hint="eastAsia"/>
        </w:rPr>
        <w:t>即张斌，文炼为其笔名。</w:t>
      </w:r>
    </w:p>
  </w:footnote>
  <w:footnote w:id="3">
    <w:p w14:paraId="44CC720B" w14:textId="33EA3BA1" w:rsidR="00066A30" w:rsidRPr="00A063FD" w:rsidRDefault="00066A30" w:rsidP="00A063FD">
      <w:pPr>
        <w:pStyle w:val="a7"/>
      </w:pPr>
      <w:r w:rsidRPr="00A063FD">
        <w:rPr>
          <w:rStyle w:val="af1"/>
          <w:vertAlign w:val="baseline"/>
        </w:rPr>
        <w:footnoteRef/>
      </w:r>
      <w:r w:rsidRPr="00A063FD">
        <w:t xml:space="preserve"> </w:t>
      </w:r>
      <w:r>
        <w:rPr>
          <w:rFonts w:hint="eastAsia"/>
        </w:rPr>
        <w:t>张国宪这篇文章并不针对四字表达进行讨论，但后人研究多以其文为参考，沿用“对举”概念。另外，“对举格式”只是四字表达中的一部分，不能概括四字表达全貌，这与其他派系不同。</w:t>
      </w:r>
    </w:p>
  </w:footnote>
  <w:footnote w:id="4">
    <w:p w14:paraId="1D0E75C6" w14:textId="1908F962" w:rsidR="00066A30" w:rsidRDefault="00066A30" w:rsidP="00796191">
      <w:pPr>
        <w:pStyle w:val="a7"/>
        <w:rPr>
          <w:rFonts w:hint="eastAsia"/>
        </w:rPr>
      </w:pPr>
      <w:r w:rsidRPr="00796191">
        <w:rPr>
          <w:rStyle w:val="af1"/>
          <w:vertAlign w:val="baseline"/>
        </w:rPr>
        <w:footnoteRef/>
      </w:r>
      <w:r>
        <w:t xml:space="preserve"> </w:t>
      </w:r>
      <w:r>
        <w:rPr>
          <w:rFonts w:hint="eastAsia"/>
        </w:rPr>
        <w:t>例句如下：“</w:t>
      </w:r>
      <w:r>
        <w:t>龙二井有油和水的矛盾，这是它的特殊性。周队长说，要促使矛盾转化，就要捞水，把水捞干。我们想一不做，二不休，搞它个</w:t>
      </w:r>
      <w:r w:rsidRPr="00D54177">
        <w:rPr>
          <w:u w:val="single"/>
        </w:rPr>
        <w:t>水落油出</w:t>
      </w:r>
      <w:r>
        <w:t>。</w:t>
      </w:r>
      <w:r>
        <w:rPr>
          <w:rFonts w:hint="eastAsia"/>
        </w:rPr>
        <w:t>”</w:t>
      </w:r>
    </w:p>
  </w:footnote>
  <w:footnote w:id="5">
    <w:p w14:paraId="22F140E8" w14:textId="77777777" w:rsidR="00066A30" w:rsidRDefault="00066A30" w:rsidP="008B617C">
      <w:pPr>
        <w:pStyle w:val="a7"/>
      </w:pPr>
      <w:r w:rsidRPr="008B617C">
        <w:rPr>
          <w:rStyle w:val="af1"/>
          <w:vertAlign w:val="baseline"/>
        </w:rPr>
        <w:footnoteRef/>
      </w:r>
      <w:r w:rsidRPr="008B617C">
        <w:t xml:space="preserve"> </w:t>
      </w:r>
      <w:r>
        <w:rPr>
          <w:rFonts w:hint="eastAsia"/>
        </w:rPr>
        <w:t>原文中称“两字交替显现，两字交替隐含”，我们简称为交替显现；同样地，后面的邻接显现，原文为“两字邻接显现，两字邻接隐含”。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7933" w14:textId="77777777" w:rsidR="00066A30" w:rsidRDefault="00066A30">
    <w:pPr>
      <w:pStyle w:val="a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5CADF" w14:textId="77777777" w:rsidR="00066A30" w:rsidRPr="004E2449" w:rsidRDefault="00066A30" w:rsidP="004E2449">
    <w:pPr>
      <w:ind w:firstLine="48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96EBE" w14:textId="77777777" w:rsidR="00066A30" w:rsidRDefault="00066A30">
    <w:pPr>
      <w:pStyle w:val="a9"/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45CB1" w14:textId="651EFA4B" w:rsidR="00066A30" w:rsidRPr="00912269" w:rsidRDefault="00066A30" w:rsidP="004E2449">
    <w:pPr>
      <w:pStyle w:val="a9"/>
      <w:ind w:firstLineChars="0" w:firstLine="0"/>
      <w:rPr>
        <w:sz w:val="21"/>
      </w:rPr>
    </w:pPr>
    <w:r w:rsidRPr="00912269">
      <w:rPr>
        <w:rFonts w:hint="eastAsia"/>
        <w:sz w:val="21"/>
      </w:rPr>
      <w:t>北京大学硕士学位论文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F"/>
    <w:rsid w:val="00011143"/>
    <w:rsid w:val="000111BB"/>
    <w:rsid w:val="00013633"/>
    <w:rsid w:val="00027DA9"/>
    <w:rsid w:val="00030294"/>
    <w:rsid w:val="00032BF5"/>
    <w:rsid w:val="00034DD6"/>
    <w:rsid w:val="00050C8F"/>
    <w:rsid w:val="00066A30"/>
    <w:rsid w:val="0007125B"/>
    <w:rsid w:val="000725BE"/>
    <w:rsid w:val="000800A2"/>
    <w:rsid w:val="000863C9"/>
    <w:rsid w:val="00086B3A"/>
    <w:rsid w:val="00095806"/>
    <w:rsid w:val="000A75BF"/>
    <w:rsid w:val="000B5770"/>
    <w:rsid w:val="000C0518"/>
    <w:rsid w:val="000E78BA"/>
    <w:rsid w:val="0010347B"/>
    <w:rsid w:val="001101D4"/>
    <w:rsid w:val="0011076A"/>
    <w:rsid w:val="00115F06"/>
    <w:rsid w:val="0014752E"/>
    <w:rsid w:val="00153DDA"/>
    <w:rsid w:val="00160C1A"/>
    <w:rsid w:val="00172BCD"/>
    <w:rsid w:val="00176587"/>
    <w:rsid w:val="00177D57"/>
    <w:rsid w:val="00196F42"/>
    <w:rsid w:val="001A0E56"/>
    <w:rsid w:val="001B00E8"/>
    <w:rsid w:val="001B2D57"/>
    <w:rsid w:val="001C2E32"/>
    <w:rsid w:val="001E62CF"/>
    <w:rsid w:val="001F182A"/>
    <w:rsid w:val="00202578"/>
    <w:rsid w:val="00203127"/>
    <w:rsid w:val="00213526"/>
    <w:rsid w:val="002202A8"/>
    <w:rsid w:val="002223B2"/>
    <w:rsid w:val="002242A6"/>
    <w:rsid w:val="00232509"/>
    <w:rsid w:val="00236293"/>
    <w:rsid w:val="002471C9"/>
    <w:rsid w:val="00270390"/>
    <w:rsid w:val="00276AB3"/>
    <w:rsid w:val="0027725D"/>
    <w:rsid w:val="002834A9"/>
    <w:rsid w:val="002918E3"/>
    <w:rsid w:val="00294F62"/>
    <w:rsid w:val="002A0999"/>
    <w:rsid w:val="002A1A41"/>
    <w:rsid w:val="002C1F87"/>
    <w:rsid w:val="002C676F"/>
    <w:rsid w:val="002E2092"/>
    <w:rsid w:val="002F4BE0"/>
    <w:rsid w:val="00301914"/>
    <w:rsid w:val="00307300"/>
    <w:rsid w:val="00314056"/>
    <w:rsid w:val="003210AC"/>
    <w:rsid w:val="00324FC7"/>
    <w:rsid w:val="0032595D"/>
    <w:rsid w:val="00332D3C"/>
    <w:rsid w:val="003354C6"/>
    <w:rsid w:val="00342974"/>
    <w:rsid w:val="00385F38"/>
    <w:rsid w:val="00387E94"/>
    <w:rsid w:val="00390351"/>
    <w:rsid w:val="00397FEE"/>
    <w:rsid w:val="003A13E2"/>
    <w:rsid w:val="003B6936"/>
    <w:rsid w:val="003D413F"/>
    <w:rsid w:val="003D4A2E"/>
    <w:rsid w:val="003D53CB"/>
    <w:rsid w:val="003F1C45"/>
    <w:rsid w:val="0041234F"/>
    <w:rsid w:val="00415B42"/>
    <w:rsid w:val="0041622F"/>
    <w:rsid w:val="004202E2"/>
    <w:rsid w:val="00422B3A"/>
    <w:rsid w:val="00425FE7"/>
    <w:rsid w:val="004547B7"/>
    <w:rsid w:val="00461136"/>
    <w:rsid w:val="00461AD2"/>
    <w:rsid w:val="00482160"/>
    <w:rsid w:val="00490A2C"/>
    <w:rsid w:val="00490B12"/>
    <w:rsid w:val="004A178D"/>
    <w:rsid w:val="004A2A06"/>
    <w:rsid w:val="004A6A15"/>
    <w:rsid w:val="004B64FA"/>
    <w:rsid w:val="004C072D"/>
    <w:rsid w:val="004C12CB"/>
    <w:rsid w:val="004C6ABC"/>
    <w:rsid w:val="004C6D29"/>
    <w:rsid w:val="004D52AF"/>
    <w:rsid w:val="004E0D66"/>
    <w:rsid w:val="004E2449"/>
    <w:rsid w:val="004E3221"/>
    <w:rsid w:val="004F450E"/>
    <w:rsid w:val="004F76EF"/>
    <w:rsid w:val="0050265A"/>
    <w:rsid w:val="00510B53"/>
    <w:rsid w:val="00514CB2"/>
    <w:rsid w:val="0052025D"/>
    <w:rsid w:val="00533D7B"/>
    <w:rsid w:val="00537C77"/>
    <w:rsid w:val="00541CF8"/>
    <w:rsid w:val="0054613B"/>
    <w:rsid w:val="005649AE"/>
    <w:rsid w:val="00573AC0"/>
    <w:rsid w:val="00587B4D"/>
    <w:rsid w:val="00596A4A"/>
    <w:rsid w:val="005971CD"/>
    <w:rsid w:val="005A752B"/>
    <w:rsid w:val="005B4FD1"/>
    <w:rsid w:val="005B54BA"/>
    <w:rsid w:val="005C50FD"/>
    <w:rsid w:val="005C5A68"/>
    <w:rsid w:val="005E48B8"/>
    <w:rsid w:val="005E7B2C"/>
    <w:rsid w:val="0060420A"/>
    <w:rsid w:val="0061017E"/>
    <w:rsid w:val="00611D17"/>
    <w:rsid w:val="0062187F"/>
    <w:rsid w:val="00625FE5"/>
    <w:rsid w:val="00627A0E"/>
    <w:rsid w:val="00630934"/>
    <w:rsid w:val="00633A1F"/>
    <w:rsid w:val="00636F8E"/>
    <w:rsid w:val="0065056E"/>
    <w:rsid w:val="00654F33"/>
    <w:rsid w:val="006560B9"/>
    <w:rsid w:val="00656D38"/>
    <w:rsid w:val="0066156A"/>
    <w:rsid w:val="00665283"/>
    <w:rsid w:val="006661C6"/>
    <w:rsid w:val="006738E7"/>
    <w:rsid w:val="006824F9"/>
    <w:rsid w:val="006C6785"/>
    <w:rsid w:val="006C7D8F"/>
    <w:rsid w:val="006D6BA8"/>
    <w:rsid w:val="00716E25"/>
    <w:rsid w:val="00722CD6"/>
    <w:rsid w:val="00723980"/>
    <w:rsid w:val="007346A7"/>
    <w:rsid w:val="0074571A"/>
    <w:rsid w:val="007476BB"/>
    <w:rsid w:val="00773705"/>
    <w:rsid w:val="00784387"/>
    <w:rsid w:val="00790B86"/>
    <w:rsid w:val="007925B1"/>
    <w:rsid w:val="00794368"/>
    <w:rsid w:val="00795F8E"/>
    <w:rsid w:val="00796191"/>
    <w:rsid w:val="007A7D7A"/>
    <w:rsid w:val="007B07DF"/>
    <w:rsid w:val="007B61F1"/>
    <w:rsid w:val="007C7C71"/>
    <w:rsid w:val="007F4F69"/>
    <w:rsid w:val="007F5769"/>
    <w:rsid w:val="0080245E"/>
    <w:rsid w:val="00802CB2"/>
    <w:rsid w:val="0081736F"/>
    <w:rsid w:val="008206CE"/>
    <w:rsid w:val="00821E3C"/>
    <w:rsid w:val="00830665"/>
    <w:rsid w:val="008321AB"/>
    <w:rsid w:val="00833607"/>
    <w:rsid w:val="00843AD9"/>
    <w:rsid w:val="0084641D"/>
    <w:rsid w:val="00846A82"/>
    <w:rsid w:val="00851908"/>
    <w:rsid w:val="008553E6"/>
    <w:rsid w:val="00857878"/>
    <w:rsid w:val="00861FEC"/>
    <w:rsid w:val="008814D3"/>
    <w:rsid w:val="008B617C"/>
    <w:rsid w:val="008B68C8"/>
    <w:rsid w:val="008D5D83"/>
    <w:rsid w:val="008E11EA"/>
    <w:rsid w:val="008E52F2"/>
    <w:rsid w:val="008F0BBF"/>
    <w:rsid w:val="00907BC5"/>
    <w:rsid w:val="00912269"/>
    <w:rsid w:val="009124FB"/>
    <w:rsid w:val="00916519"/>
    <w:rsid w:val="00916726"/>
    <w:rsid w:val="00924526"/>
    <w:rsid w:val="009319E6"/>
    <w:rsid w:val="00932B0E"/>
    <w:rsid w:val="009469B2"/>
    <w:rsid w:val="00970612"/>
    <w:rsid w:val="00974A7E"/>
    <w:rsid w:val="00975C27"/>
    <w:rsid w:val="0098243F"/>
    <w:rsid w:val="009A2451"/>
    <w:rsid w:val="009A6ED5"/>
    <w:rsid w:val="009C53EE"/>
    <w:rsid w:val="009D2A99"/>
    <w:rsid w:val="009D2DE9"/>
    <w:rsid w:val="009D315F"/>
    <w:rsid w:val="009D477A"/>
    <w:rsid w:val="009E4DF3"/>
    <w:rsid w:val="009F24A1"/>
    <w:rsid w:val="00A0378B"/>
    <w:rsid w:val="00A063FD"/>
    <w:rsid w:val="00A13F90"/>
    <w:rsid w:val="00A154DD"/>
    <w:rsid w:val="00A157A9"/>
    <w:rsid w:val="00A20005"/>
    <w:rsid w:val="00A23D72"/>
    <w:rsid w:val="00A32B48"/>
    <w:rsid w:val="00A37847"/>
    <w:rsid w:val="00A406E7"/>
    <w:rsid w:val="00A433D5"/>
    <w:rsid w:val="00A75DCD"/>
    <w:rsid w:val="00AB551F"/>
    <w:rsid w:val="00AB79E6"/>
    <w:rsid w:val="00AE0EA7"/>
    <w:rsid w:val="00AE330A"/>
    <w:rsid w:val="00AE69CE"/>
    <w:rsid w:val="00B0755B"/>
    <w:rsid w:val="00B14626"/>
    <w:rsid w:val="00B36D2E"/>
    <w:rsid w:val="00B40483"/>
    <w:rsid w:val="00B712AD"/>
    <w:rsid w:val="00B97CC8"/>
    <w:rsid w:val="00BC2153"/>
    <w:rsid w:val="00BD2200"/>
    <w:rsid w:val="00BD4582"/>
    <w:rsid w:val="00BD6C08"/>
    <w:rsid w:val="00BE5EF1"/>
    <w:rsid w:val="00BF17F9"/>
    <w:rsid w:val="00BF3F26"/>
    <w:rsid w:val="00BF5898"/>
    <w:rsid w:val="00BF7C2A"/>
    <w:rsid w:val="00C1064C"/>
    <w:rsid w:val="00C1398F"/>
    <w:rsid w:val="00C157C0"/>
    <w:rsid w:val="00C1591A"/>
    <w:rsid w:val="00C3433D"/>
    <w:rsid w:val="00C35C70"/>
    <w:rsid w:val="00C45F2B"/>
    <w:rsid w:val="00C54306"/>
    <w:rsid w:val="00C558E3"/>
    <w:rsid w:val="00C55A42"/>
    <w:rsid w:val="00C60686"/>
    <w:rsid w:val="00C670E9"/>
    <w:rsid w:val="00C82049"/>
    <w:rsid w:val="00CA73B3"/>
    <w:rsid w:val="00CB7C46"/>
    <w:rsid w:val="00CC6224"/>
    <w:rsid w:val="00CD31C5"/>
    <w:rsid w:val="00CE41C4"/>
    <w:rsid w:val="00CE5CB6"/>
    <w:rsid w:val="00CE652D"/>
    <w:rsid w:val="00CF1BCF"/>
    <w:rsid w:val="00CF6955"/>
    <w:rsid w:val="00D005BE"/>
    <w:rsid w:val="00D01DD3"/>
    <w:rsid w:val="00D202FC"/>
    <w:rsid w:val="00D20656"/>
    <w:rsid w:val="00D2357F"/>
    <w:rsid w:val="00D412A4"/>
    <w:rsid w:val="00D41993"/>
    <w:rsid w:val="00D521BA"/>
    <w:rsid w:val="00D6334F"/>
    <w:rsid w:val="00D6680A"/>
    <w:rsid w:val="00D75A7F"/>
    <w:rsid w:val="00D83CED"/>
    <w:rsid w:val="00D95706"/>
    <w:rsid w:val="00DA7E60"/>
    <w:rsid w:val="00DB4EBB"/>
    <w:rsid w:val="00DC2928"/>
    <w:rsid w:val="00DD3458"/>
    <w:rsid w:val="00DD3CD8"/>
    <w:rsid w:val="00DD43DB"/>
    <w:rsid w:val="00DD6E57"/>
    <w:rsid w:val="00DE3A0E"/>
    <w:rsid w:val="00E07B09"/>
    <w:rsid w:val="00E13446"/>
    <w:rsid w:val="00E371E4"/>
    <w:rsid w:val="00E412D7"/>
    <w:rsid w:val="00E47A2B"/>
    <w:rsid w:val="00E547F4"/>
    <w:rsid w:val="00E7226F"/>
    <w:rsid w:val="00E82FDC"/>
    <w:rsid w:val="00E83B04"/>
    <w:rsid w:val="00E8722C"/>
    <w:rsid w:val="00EA3EDD"/>
    <w:rsid w:val="00EA6EAE"/>
    <w:rsid w:val="00EE47AF"/>
    <w:rsid w:val="00EE7C5E"/>
    <w:rsid w:val="00EF1DD6"/>
    <w:rsid w:val="00F109E0"/>
    <w:rsid w:val="00F11213"/>
    <w:rsid w:val="00F204C4"/>
    <w:rsid w:val="00F3127F"/>
    <w:rsid w:val="00F35DFB"/>
    <w:rsid w:val="00F4267E"/>
    <w:rsid w:val="00F50AD9"/>
    <w:rsid w:val="00F616BF"/>
    <w:rsid w:val="00F91B3D"/>
    <w:rsid w:val="00F9286B"/>
    <w:rsid w:val="00F93A8D"/>
    <w:rsid w:val="00FA1282"/>
    <w:rsid w:val="00FA663C"/>
    <w:rsid w:val="00FC4FD8"/>
    <w:rsid w:val="00FD2693"/>
    <w:rsid w:val="00FD26A2"/>
    <w:rsid w:val="00FD5062"/>
    <w:rsid w:val="00FD7A91"/>
    <w:rsid w:val="00FE4AD5"/>
    <w:rsid w:val="00FF0A85"/>
    <w:rsid w:val="00FF236A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30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aliases w:val="章标题"/>
    <w:next w:val="a"/>
    <w:link w:val="10"/>
    <w:uiPriority w:val="9"/>
    <w:qFormat/>
    <w:rsid w:val="000863C9"/>
    <w:pPr>
      <w:keepNext/>
      <w:keepLines/>
      <w:spacing w:before="480" w:after="360"/>
      <w:jc w:val="center"/>
      <w:outlineLvl w:val="0"/>
    </w:pPr>
    <w:rPr>
      <w:rFonts w:ascii="Times New Roman" w:eastAsia="SimHei" w:hAnsi="Times New Roman"/>
      <w:bCs/>
      <w:color w:val="000000" w:themeColor="text1"/>
      <w:kern w:val="44"/>
      <w:sz w:val="32"/>
      <w:szCs w:val="44"/>
    </w:rPr>
  </w:style>
  <w:style w:type="paragraph" w:styleId="2">
    <w:name w:val="heading 2"/>
    <w:aliases w:val="一级节标题"/>
    <w:next w:val="a"/>
    <w:link w:val="20"/>
    <w:autoRedefine/>
    <w:uiPriority w:val="9"/>
    <w:unhideWhenUsed/>
    <w:qFormat/>
    <w:rsid w:val="000863C9"/>
    <w:pPr>
      <w:keepNext/>
      <w:keepLines/>
      <w:spacing w:before="480" w:after="120" w:line="400" w:lineRule="exact"/>
      <w:outlineLvl w:val="1"/>
    </w:pPr>
    <w:rPr>
      <w:rFonts w:ascii="Times New Roman" w:eastAsia="SimHei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B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BC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章标题字符"/>
    <w:basedOn w:val="a0"/>
    <w:link w:val="1"/>
    <w:uiPriority w:val="9"/>
    <w:rsid w:val="000863C9"/>
    <w:rPr>
      <w:rFonts w:ascii="Times New Roman" w:eastAsia="SimHei" w:hAnsi="Times New Roman"/>
      <w:bCs/>
      <w:color w:val="000000" w:themeColor="text1"/>
      <w:kern w:val="44"/>
      <w:sz w:val="32"/>
      <w:szCs w:val="44"/>
    </w:rPr>
  </w:style>
  <w:style w:type="character" w:customStyle="1" w:styleId="20">
    <w:name w:val="标题 2字符"/>
    <w:aliases w:val="一级节标题字符"/>
    <w:basedOn w:val="a0"/>
    <w:link w:val="2"/>
    <w:uiPriority w:val="9"/>
    <w:rsid w:val="000863C9"/>
    <w:rPr>
      <w:rFonts w:ascii="Times New Roman" w:eastAsia="SimHei" w:hAnsi="Times New Roman" w:cstheme="majorBidi"/>
      <w:bCs/>
      <w:sz w:val="28"/>
      <w:szCs w:val="32"/>
    </w:rPr>
  </w:style>
  <w:style w:type="paragraph" w:styleId="a3">
    <w:name w:val="Title"/>
    <w:aliases w:val="二级节标题"/>
    <w:basedOn w:val="a"/>
    <w:next w:val="a"/>
    <w:link w:val="a4"/>
    <w:autoRedefine/>
    <w:uiPriority w:val="10"/>
    <w:qFormat/>
    <w:rsid w:val="000863C9"/>
    <w:pPr>
      <w:spacing w:before="240" w:after="120"/>
      <w:ind w:firstLineChars="0" w:firstLine="0"/>
      <w:jc w:val="left"/>
      <w:outlineLvl w:val="2"/>
    </w:pPr>
    <w:rPr>
      <w:rFonts w:eastAsia="SimHei" w:cstheme="majorBidi"/>
      <w:bCs/>
      <w:color w:val="000000" w:themeColor="text1"/>
      <w:sz w:val="26"/>
      <w:szCs w:val="32"/>
    </w:rPr>
  </w:style>
  <w:style w:type="character" w:customStyle="1" w:styleId="a4">
    <w:name w:val="标题字符"/>
    <w:aliases w:val="二级节标题字符"/>
    <w:basedOn w:val="a0"/>
    <w:link w:val="a3"/>
    <w:uiPriority w:val="10"/>
    <w:rsid w:val="000863C9"/>
    <w:rPr>
      <w:rFonts w:ascii="Times New Roman" w:eastAsia="SimHei" w:hAnsi="Times New Roman" w:cstheme="majorBidi"/>
      <w:bCs/>
      <w:color w:val="000000" w:themeColor="text1"/>
      <w:sz w:val="26"/>
      <w:szCs w:val="32"/>
    </w:rPr>
  </w:style>
  <w:style w:type="paragraph" w:styleId="a5">
    <w:name w:val="Subtitle"/>
    <w:aliases w:val="三级节标题"/>
    <w:basedOn w:val="a"/>
    <w:next w:val="a"/>
    <w:link w:val="a6"/>
    <w:uiPriority w:val="11"/>
    <w:qFormat/>
    <w:rsid w:val="000863C9"/>
    <w:pPr>
      <w:spacing w:before="240" w:after="120"/>
      <w:ind w:firstLineChars="0" w:firstLine="0"/>
      <w:jc w:val="left"/>
      <w:outlineLvl w:val="3"/>
    </w:pPr>
    <w:rPr>
      <w:rFonts w:eastAsia="SimHei" w:cstheme="majorBidi"/>
      <w:bCs/>
      <w:color w:val="000000" w:themeColor="text1"/>
      <w:kern w:val="28"/>
      <w:szCs w:val="32"/>
    </w:rPr>
  </w:style>
  <w:style w:type="character" w:customStyle="1" w:styleId="a6">
    <w:name w:val="副标题字符"/>
    <w:aliases w:val="三级节标题字符"/>
    <w:basedOn w:val="a0"/>
    <w:link w:val="a5"/>
    <w:uiPriority w:val="11"/>
    <w:rsid w:val="000863C9"/>
    <w:rPr>
      <w:rFonts w:ascii="Times New Roman" w:eastAsia="SimHei" w:hAnsi="Times New Roman" w:cstheme="majorBidi"/>
      <w:bCs/>
      <w:color w:val="000000" w:themeColor="text1"/>
      <w:kern w:val="28"/>
      <w:szCs w:val="32"/>
    </w:rPr>
  </w:style>
  <w:style w:type="paragraph" w:customStyle="1" w:styleId="a7">
    <w:name w:val="脚注"/>
    <w:basedOn w:val="a"/>
    <w:next w:val="a"/>
    <w:autoRedefine/>
    <w:qFormat/>
    <w:rsid w:val="000863C9"/>
    <w:pPr>
      <w:spacing w:line="240" w:lineRule="auto"/>
      <w:ind w:firstLineChars="0" w:firstLine="0"/>
    </w:pPr>
    <w:rPr>
      <w:color w:val="000000" w:themeColor="text1"/>
      <w:sz w:val="18"/>
    </w:rPr>
  </w:style>
  <w:style w:type="paragraph" w:customStyle="1" w:styleId="a8">
    <w:name w:val="参考文献正文"/>
    <w:basedOn w:val="a"/>
    <w:autoRedefine/>
    <w:qFormat/>
    <w:rsid w:val="000863C9"/>
    <w:pPr>
      <w:spacing w:before="60" w:line="320" w:lineRule="exact"/>
      <w:ind w:firstLineChars="0" w:firstLine="0"/>
    </w:pPr>
    <w:rPr>
      <w:color w:val="000000" w:themeColor="text1"/>
      <w:sz w:val="21"/>
    </w:rPr>
  </w:style>
  <w:style w:type="paragraph" w:styleId="a9">
    <w:name w:val="header"/>
    <w:basedOn w:val="a"/>
    <w:link w:val="aa"/>
    <w:uiPriority w:val="99"/>
    <w:unhideWhenUsed/>
    <w:rsid w:val="0091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12269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1226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12269"/>
    <w:rPr>
      <w:rFonts w:ascii="Times New Roman" w:eastAsia="宋体" w:hAnsi="Times New Roman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4E2449"/>
  </w:style>
  <w:style w:type="paragraph" w:styleId="ae">
    <w:name w:val="List Paragraph"/>
    <w:basedOn w:val="a"/>
    <w:uiPriority w:val="34"/>
    <w:qFormat/>
    <w:rsid w:val="005E48B8"/>
    <w:pPr>
      <w:ind w:firstLine="420"/>
    </w:pPr>
  </w:style>
  <w:style w:type="character" w:customStyle="1" w:styleId="30">
    <w:name w:val="标题 3字符"/>
    <w:basedOn w:val="a0"/>
    <w:link w:val="3"/>
    <w:uiPriority w:val="9"/>
    <w:semiHidden/>
    <w:rsid w:val="00172BCD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2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72BCD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72BCD"/>
  </w:style>
  <w:style w:type="paragraph" w:styleId="31">
    <w:name w:val="toc 3"/>
    <w:basedOn w:val="a"/>
    <w:next w:val="a"/>
    <w:autoRedefine/>
    <w:uiPriority w:val="39"/>
    <w:unhideWhenUsed/>
    <w:rsid w:val="00172BCD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172BC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72BC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72BC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72BC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72BC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72BCD"/>
    <w:pPr>
      <w:ind w:left="1920"/>
    </w:pPr>
  </w:style>
  <w:style w:type="paragraph" w:styleId="af">
    <w:name w:val="footnote text"/>
    <w:basedOn w:val="a"/>
    <w:link w:val="af0"/>
    <w:uiPriority w:val="99"/>
    <w:unhideWhenUsed/>
    <w:rsid w:val="00C1398F"/>
    <w:pPr>
      <w:snapToGrid w:val="0"/>
      <w:jc w:val="left"/>
    </w:pPr>
    <w:rPr>
      <w:sz w:val="18"/>
      <w:szCs w:val="18"/>
    </w:rPr>
  </w:style>
  <w:style w:type="character" w:customStyle="1" w:styleId="af0">
    <w:name w:val="脚注文本字符"/>
    <w:basedOn w:val="a0"/>
    <w:link w:val="af"/>
    <w:uiPriority w:val="99"/>
    <w:rsid w:val="00C1398F"/>
    <w:rPr>
      <w:rFonts w:ascii="Times New Roman" w:eastAsia="宋体" w:hAnsi="Times New Roman"/>
      <w:sz w:val="18"/>
      <w:szCs w:val="18"/>
    </w:rPr>
  </w:style>
  <w:style w:type="character" w:styleId="af1">
    <w:name w:val="footnote reference"/>
    <w:basedOn w:val="a0"/>
    <w:uiPriority w:val="99"/>
    <w:unhideWhenUsed/>
    <w:rsid w:val="00C139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42E40F-A0CF-0E43-9257-B4A4AE56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15</Pages>
  <Words>918</Words>
  <Characters>5239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192</cp:revision>
  <dcterms:created xsi:type="dcterms:W3CDTF">2016-04-06T05:58:00Z</dcterms:created>
  <dcterms:modified xsi:type="dcterms:W3CDTF">2016-04-07T11:25:00Z</dcterms:modified>
</cp:coreProperties>
</file>