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wqwewqwqe</w:t>
      </w:r>
      <w:r/>
    </w:p>
    <w:p>
      <w:r>
        <w:t xml:space="preserve">wqewqeweq</w:t>
      </w:r>
      <w:r/>
    </w:p>
    <w:p>
      <w:r>
        <w:t xml:space="preserve">wqewqe</w:t>
      </w:r>
      <w:r/>
    </w:p>
    <w:p>
      <w:r>
        <w:drawing>
          <wp:inline xmlns:wp="http://schemas.openxmlformats.org/drawingml/2006/wordprocessingDrawing" distT="0" distB="0" distL="0" distR="0">
            <wp:extent cx="4010024" cy="33051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010024" cy="33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both"/>
      </w:pP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basedOn w:val="148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