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tbl>
      <w:tblPr>
        <w:tblStyle w:val="2"/>
        <w:tblW w:type="dxa" w:w="8429"/>
        <w:tblInd w:type="dxa" w:w="93"/>
        <w:shd w:color="auto" w:fill="auto" w:val="clea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549"/>
        <w:gridCol w:w="1105"/>
        <w:gridCol w:w="951"/>
        <w:gridCol w:w="951"/>
        <w:gridCol w:w="1018"/>
        <w:gridCol w:w="1013"/>
        <w:gridCol w:w="861"/>
        <w:gridCol w:w="990"/>
        <w:gridCol w:w="991"/>
      </w:tblGrid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450"/>
        </w:trPr>
        <w:tc>
          <w:tcPr>
            <w:tcW w:type="dxa" w:w="8429"/>
            <w:gridSpan w:val="9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/>
            </w: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drawing>
                <wp:anchor allowOverlap="1" behindDoc="0" distB="0" distL="114300" distR="114300" distT="0" layoutInCell="1" locked="0" relativeHeight="251659264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7145" cy="484505"/>
                  <wp:effectExtent b="10795" l="0" r="8255" t="0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 xml:space="preserve"> 编号：LJHB-</w:t>
            </w:r>
            <w:r>
              <w:rPr>
                <w:rStyle w:val="4"/>
                <w:lang w:bidi="ar" w:eastAsia="zh-CN" w:val="en-US"/>
              </w:rPr>
              <w:t xml:space="preserve">    </w:t>
            </w:r>
            <w:r>
              <w:rPr>
                <w:rStyle w:val="5"/>
                <w:lang w:bidi="ar" w:eastAsia="zh-CN" w:val="en-US"/>
              </w:rPr>
              <w:t>WS-JL-A02-202009</w:t>
            </w: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2021-07-05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699"/>
        </w:trPr>
        <w:tc>
          <w:tcPr>
            <w:tcW w:type="dxa" w:w="8429"/>
            <w:gridSpan w:val="9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bookmarkStart w:id="0" w:name="_GoBack"/>
            <w:r>
              <w:rPr>
                <w:rFonts w:hint="eastAsia"/>
                <w:sz w:val="32"/>
                <w:szCs w:val="32"/>
                <w:u w:val="none"/>
              </w:rPr>
              <w:t>富锦水厂</w:t>
            </w:r>
            <w:bookmarkEnd w:id="0"/>
            <w:r>
              <w:rPr>
                <w:rStyle w:val="6"/>
                <w:lang w:bidi="ar" w:eastAsia="zh-CN" w:val="en-US"/>
              </w:rPr>
              <w:t>污水处理厂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699"/>
        </w:trPr>
        <w:tc>
          <w:tcPr>
            <w:tcW w:type="dxa" w:w="8429"/>
            <w:gridSpan w:val="9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bidi="ar" w:eastAsia="zh-CN" w:val="en-US"/>
              </w:rPr>
              <w:t>分 光 光 度 法 检 测 原 始 记 录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618"/>
        </w:trPr>
        <w:tc>
          <w:tcPr>
            <w:tcW w:type="dxa" w:w="8429"/>
            <w:gridSpan w:val="9"/>
            <w:tcBorders>
              <w:top w:val="nil"/>
              <w:left w:val="nil"/>
              <w:bottom w:color="000000" w:space="0" w:sz="4" w:val="single"/>
              <w:right w:val="nil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检测项目：氨氮                    检测地点：</w:t>
            </w:r>
            <w:r>
              <w:rPr>
                <w:rFonts w:ascii="宋体" w:hAnsi="宋体" w:cs="宋体" w:eastAsia="宋体"/>
                <w:color w:val="000000"/>
                <w:sz w:val="24"/>
                <w:u w:val="none"/>
              </w:rPr>
              <w:t>富锦水厂</w:t>
            </w: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 xml:space="preserve">                    第    页  共    页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1654"/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检测依据</w:t>
            </w:r>
          </w:p>
        </w:tc>
        <w:tc>
          <w:tcPr>
            <w:tcW w:type="dxa" w:w="3933"/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HJ535-2009水质氨氮的测定纳氏试剂分光光度法</w:t>
            </w:r>
          </w:p>
        </w:tc>
        <w:tc>
          <w:tcPr>
            <w:tcW w:type="dxa" w:w="2842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测定日期：</w:t>
            </w:r>
            <w:r>
              <w:rPr>
                <w:rFonts w:ascii="宋体" w:hAnsi="宋体" w:cs="宋体" w:eastAsia="宋体"/>
                <w:color w:val="000000"/>
                <w:sz w:val="24"/>
                <w:u w:val="none"/>
              </w:rPr>
              <w:t>2021-07-05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1005"/>
        </w:trPr>
        <w:tc>
          <w:tcPr>
            <w:tcW w:type="dxa" w:w="1654"/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3933"/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2842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测定波长：220/275 nm          光程：10 mm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1365"/>
        </w:trPr>
        <w:tc>
          <w:tcPr>
            <w:tcW w:type="dxa" w:w="1654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仪器名称/型号</w:t>
            </w:r>
          </w:p>
        </w:tc>
        <w:tc>
          <w:tcPr>
            <w:tcW w:type="dxa" w:w="6775"/>
            <w:gridSpan w:val="7"/>
            <w:tcBorders>
              <w:top w:color="000000" w:space="0" w:sz="4" w:val="single"/>
              <w:left w:val="nil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left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校准曲线制作</w:t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序号</w:t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1</w:t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2</w:t>
            </w:r>
          </w:p>
        </w:tc>
        <w:tc>
          <w:tcPr>
            <w:tcW w:type="dxa" w:w="10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3</w:t>
            </w:r>
          </w:p>
        </w:tc>
        <w:tc>
          <w:tcPr>
            <w:tcW w:type="dxa" w:w="10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4</w:t>
            </w:r>
          </w:p>
        </w:tc>
        <w:tc>
          <w:tcPr>
            <w:tcW w:type="dxa" w:w="86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5</w:t>
            </w: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6</w:t>
            </w:r>
          </w:p>
        </w:tc>
        <w:tc>
          <w:tcPr>
            <w:tcW w:type="dxa" w:w="99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7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质量（μg）</w:t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8.9</w:t>
            </w:r>
          </w:p>
        </w:tc>
        <w:tc>
          <w:tcPr>
            <w:tcW w:type="dxa" w:w="10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15.0</w:t>
            </w:r>
          </w:p>
        </w:tc>
        <w:tc>
          <w:tcPr>
            <w:tcW w:type="dxa" w:w="10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22.5</w:t>
            </w:r>
          </w:p>
        </w:tc>
        <w:tc>
          <w:tcPr>
            <w:tcW w:type="dxa" w:w="86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30.0</w:t>
            </w: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37.5</w:t>
            </w:r>
          </w:p>
        </w:tc>
        <w:tc>
          <w:tcPr>
            <w:tcW w:type="dxa" w:w="99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45.0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吸光度</w:t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0.287</w:t>
            </w:r>
          </w:p>
        </w:tc>
        <w:tc>
          <w:tcPr>
            <w:tcW w:type="dxa" w:w="10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0.495</w:t>
            </w:r>
          </w:p>
        </w:tc>
        <w:tc>
          <w:tcPr>
            <w:tcW w:type="dxa" w:w="10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0.711</w:t>
            </w:r>
          </w:p>
        </w:tc>
        <w:tc>
          <w:tcPr>
            <w:tcW w:type="dxa" w:w="86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0.995</w:t>
            </w: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1.194</w:t>
            </w:r>
          </w:p>
        </w:tc>
        <w:tc>
          <w:tcPr>
            <w:tcW w:type="dxa" w:w="99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1.453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2056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校准曲线：Y=bX+a</w:t>
            </w:r>
          </w:p>
        </w:tc>
        <w:tc>
          <w:tcPr>
            <w:tcW w:type="dxa" w:w="1969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 xml:space="preserve">  b=</w:t>
            </w:r>
            <w:r>
              <w:rPr>
                <w:rFonts w:ascii="宋体" w:hAnsi="宋体" w:hint="eastAsia"/>
                <w:szCs w:val="21"/>
              </w:rPr>
              <w:t>0.00255</w:t>
            </w:r>
          </w:p>
        </w:tc>
        <w:tc>
          <w:tcPr>
            <w:tcW w:type="dxa" w:w="1874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 xml:space="preserve">  a=</w:t>
            </w:r>
            <w:r>
              <w:rPr>
                <w:rFonts w:ascii="宋体" w:hAnsi="宋体" w:hint="eastAsia"/>
                <w:szCs w:val="21"/>
              </w:rPr>
              <w:t>0.0322</w:t>
            </w:r>
          </w:p>
        </w:tc>
        <w:tc>
          <w:tcPr>
            <w:tcW w:type="dxa" w:w="1981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 xml:space="preserve">  r=</w:t>
            </w:r>
            <w:r>
              <w:rPr>
                <w:rFonts w:ascii="宋体" w:hAnsi="宋体" w:hint="eastAsia"/>
                <w:szCs w:val="21"/>
              </w:rPr>
              <w:t>0.9996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36"/>
        </w:trPr>
        <w:tc>
          <w:tcPr>
            <w:tcW w:type="dxa" w:w="5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序号</w:t>
            </w:r>
          </w:p>
        </w:tc>
        <w:tc>
          <w:tcPr>
            <w:tcW w:type="dxa" w:w="3007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样品编号</w:t>
            </w:r>
          </w:p>
        </w:tc>
        <w:tc>
          <w:tcPr>
            <w:tcW w:type="dxa" w:w="10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试样体积  V（ml）</w:t>
            </w:r>
          </w:p>
        </w:tc>
        <w:tc>
          <w:tcPr>
            <w:tcW w:type="dxa" w:w="10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lang w:bidi="ar" w:eastAsia="zh-CN" w:val="en-US"/>
              </w:rPr>
              <w:t>吸光度    A</w:t>
            </w:r>
            <w:r>
              <w:rPr>
                <w:rStyle w:val="8"/>
                <w:lang w:bidi="ar" w:eastAsia="zh-CN" w:val="en-US"/>
              </w:rPr>
              <w:t>r</w:t>
            </w:r>
            <w:r>
              <w:rPr>
                <w:rStyle w:val="7"/>
                <w:lang w:bidi="ar" w:eastAsia="zh-CN" w:val="en-US"/>
              </w:rPr>
              <w:t>-A</w:t>
            </w:r>
            <w:r>
              <w:rPr>
                <w:rStyle w:val="8"/>
                <w:lang w:bidi="ar" w:eastAsia="zh-CN" w:val="en-US"/>
              </w:rPr>
              <w:t>0</w:t>
            </w:r>
          </w:p>
        </w:tc>
        <w:tc>
          <w:tcPr>
            <w:tcW w:type="dxa" w:w="1851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检测结果  ρ(mg/L)</w:t>
            </w:r>
          </w:p>
        </w:tc>
        <w:tc>
          <w:tcPr>
            <w:tcW w:type="dxa" w:w="99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报出结果 (mg/L)</w:t>
            </w:r>
          </w:p>
        </w:tc>
      </w:tr>
      <w:tr>
        <w:tc>
          <w:p>
            <w:r>
              <w:t>1</w:t>
            </w:r>
          </w:p>
        </w:tc>
        <w:tc>
          <w:tcPr>
            <w:gridSpan w:val="3"/>
          </w:tcPr>
          <w:p>
            <w:r>
              <w:t>5</w:t>
            </w:r>
          </w:p>
        </w:tc>
        <w:tc>
          <w:p>
            <w:r>
              <w:t>1.0</w:t>
            </w:r>
          </w:p>
        </w:tc>
        <w:tc>
          <w:p>
            <w:r>
              <w:t>0.11326864361763</w:t>
            </w:r>
          </w:p>
        </w:tc>
        <w:tc>
          <w:tcPr>
            <w:gridSpan w:val="2"/>
          </w:tcPr>
          <w:p>
            <w:r>
              <w:t>3.648</w:t>
            </w:r>
          </w:p>
        </w:tc>
        <w:tc>
          <w:p>
            <w:r>
              <w:t>3.648</w:t>
            </w:r>
          </w:p>
        </w:tc>
      </w:tr>
      <w:tr>
        <w:tc>
          <w:p>
            <w:r>
              <w:t>2</w:t>
            </w:r>
          </w:p>
        </w:tc>
        <w:tc>
          <w:tcPr>
            <w:gridSpan w:val="3"/>
          </w:tcPr>
          <w:p>
            <w:r>
              <w:t>1</w:t>
            </w:r>
          </w:p>
        </w:tc>
        <w:tc>
          <w:p>
            <w:r>
              <w:t>1.0</w:t>
            </w:r>
          </w:p>
        </w:tc>
        <w:tc>
          <w:p>
            <w:r>
              <w:t>1.4569011926651</w:t>
            </w:r>
          </w:p>
        </w:tc>
        <w:tc>
          <w:tcPr>
            <w:gridSpan w:val="2"/>
          </w:tcPr>
          <w:p>
            <w:r>
              <w:t>47.702</w:t>
            </w:r>
          </w:p>
        </w:tc>
        <w:tc>
          <w:p>
            <w:r>
              <w:t>24.894</w:t>
            </w:r>
          </w:p>
        </w:tc>
      </w:tr>
      <w:tr>
        <w:tc>
          <w:p>
            <w:r>
              <w:t>3</w:t>
            </w:r>
          </w:p>
        </w:tc>
        <w:tc>
          <w:tcPr>
            <w:gridSpan w:val="3"/>
          </w:tcPr>
          <w:p>
            <w:r>
              <w:t>1</w:t>
            </w:r>
          </w:p>
        </w:tc>
        <w:tc>
          <w:p>
            <w:r>
              <w:t>1.0</w:t>
            </w:r>
          </w:p>
        </w:tc>
        <w:tc>
          <w:p>
            <w:r>
              <w:t>0.722878336906433</w:t>
            </w:r>
          </w:p>
        </w:tc>
        <w:tc>
          <w:tcPr>
            <w:gridSpan w:val="2"/>
          </w:tcPr>
          <w:p>
            <w:r>
              <w:t>5.909</w:t>
            </w:r>
          </w:p>
        </w:tc>
        <w:tc>
          <w:p>
            <w:r>
              <w:t>24.894</w:t>
            </w:r>
          </w:p>
        </w:tc>
      </w:tr>
      <w:tr>
        <w:tc>
          <w:p>
            <w:r>
              <w:t>4</w:t>
            </w:r>
          </w:p>
        </w:tc>
        <w:tc>
          <w:tcPr>
            <w:gridSpan w:val="3"/>
          </w:tcPr>
          <w:p>
            <w:r>
              <w:t>1</w:t>
            </w:r>
          </w:p>
        </w:tc>
        <w:tc>
          <w:p>
            <w:r>
              <w:t>1.0</w:t>
            </w:r>
          </w:p>
        </w:tc>
        <w:tc>
          <w:p>
            <w:r>
              <w:t>1.37253546714783</w:t>
            </w:r>
          </w:p>
        </w:tc>
        <w:tc>
          <w:tcPr>
            <w:gridSpan w:val="2"/>
          </w:tcPr>
          <w:p>
            <w:r>
              <w:t>44.936</w:t>
            </w:r>
          </w:p>
        </w:tc>
        <w:tc>
          <w:p>
            <w:r>
              <w:t>24.894</w:t>
            </w:r>
          </w:p>
        </w:tc>
      </w:tr>
      <w:tr>
        <w:tc>
          <w:p>
            <w:r>
              <w:t>5</w:t>
            </w:r>
          </w:p>
        </w:tc>
        <w:tc>
          <w:tcPr>
            <w:gridSpan w:val="3"/>
          </w:tcPr>
          <w:p>
            <w:r>
              <w:t>1</w:t>
            </w:r>
          </w:p>
        </w:tc>
        <w:tc>
          <w:p>
            <w:r>
              <w:t>1.0</w:t>
            </w:r>
          </w:p>
        </w:tc>
        <w:tc>
          <w:p>
            <w:r>
              <w:t>0.12762650847435</w:t>
            </w:r>
          </w:p>
        </w:tc>
        <w:tc>
          <w:tcPr>
            <w:gridSpan w:val="2"/>
          </w:tcPr>
          <w:p>
            <w:r>
              <w:t>1.03</w:t>
            </w:r>
          </w:p>
        </w:tc>
        <w:tc>
          <w:p>
            <w:r>
              <w:t>24.894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3007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0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0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851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9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3007"/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0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0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851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91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3007"/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0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0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851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91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8429"/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5"/>
                <w:lang w:bidi="ar" w:eastAsia="zh-CN" w:val="en-US"/>
              </w:rPr>
              <w:t>计算公式：ρ=(A</w:t>
            </w:r>
            <w:r>
              <w:rPr>
                <w:rStyle w:val="9"/>
                <w:lang w:bidi="ar" w:eastAsia="zh-CN" w:val="en-US"/>
              </w:rPr>
              <w:t>r</w:t>
            </w:r>
            <w:r>
              <w:rPr>
                <w:rStyle w:val="5"/>
                <w:lang w:bidi="ar" w:eastAsia="zh-CN" w:val="en-US"/>
              </w:rPr>
              <w:t>-A</w:t>
            </w:r>
            <w:r>
              <w:rPr>
                <w:rStyle w:val="9"/>
                <w:lang w:bidi="ar" w:eastAsia="zh-CN" w:val="en-US"/>
              </w:rPr>
              <w:t>0</w:t>
            </w:r>
            <w:r>
              <w:rPr>
                <w:rStyle w:val="5"/>
                <w:lang w:bidi="ar" w:eastAsia="zh-CN" w:val="en-US"/>
              </w:rPr>
              <w:t>-a）×f/（b×V）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1029"/>
        </w:trPr>
        <w:tc>
          <w:tcPr>
            <w:tcW w:type="dxa" w:w="8429"/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备注：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8429"/>
            <w:gridSpan w:val="9"/>
            <w:tcBorders>
              <w:top w:color="000000" w:space="0" w:sz="4" w:val="single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      检验员：                                         核验员：               </w:t>
            </w:r>
          </w:p>
        </w:tc>
      </w:tr>
    </w:tbl>
    <w:p/>
    <w:sectPr>
      <w:pgSz w:h="16838" w:w="11906"/>
      <w:pgMar w:bottom="1440" w:footer="992" w:gutter="0" w:header="851" w:left="1800" w:right="1800" w:top="1440"/>
      <w:cols w:num="1" w:space="0"/>
      <w:rtlGutter w:val="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A6091"/>
    <w:rsid w:val="13E23DBC"/>
    <w:rsid w:val="1F5840E3"/>
    <w:rsid w:val="21EB641D"/>
    <w:rsid w:val="251F3A35"/>
    <w:rsid w:val="298E5EDE"/>
    <w:rsid w:val="2BF80652"/>
    <w:rsid w:val="30F6603E"/>
    <w:rsid w:val="346841A8"/>
    <w:rsid w:val="37A27527"/>
    <w:rsid w:val="3B966129"/>
    <w:rsid w:val="4625260C"/>
    <w:rsid w:val="46D13960"/>
    <w:rsid w:val="4A5D381B"/>
    <w:rsid w:val="4C9A1B49"/>
    <w:rsid w:val="63A4343B"/>
    <w:rsid w:val="666D4CB8"/>
    <w:rsid w:val="675930C1"/>
    <w:rsid w:val="67BB47F8"/>
    <w:rsid w:val="6F5B2AA0"/>
    <w:rsid w:val="71AA7B92"/>
    <w:rsid w:val="7806228E"/>
    <w:rsid w:val="7D784306"/>
    <w:rsid w:val="7DB6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fill="t" fillcolor="#FFFFFF" stroke="t">
      <v:fill focussize="0,0" on="t"/>
      <v:stroke color="#000000"/>
    </o:shapedefaults>
    <o:shapelayout v:ext="edit">
      <o:idmap data="1" v:ext="edit"/>
    </o:shapelayout>
  </w:shapeDefaults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default="1" w:styleId="3" w:type="character">
    <w:name w:val="Default Paragraph Font"/>
    <w:semiHidden/>
    <w:qFormat/>
    <w:uiPriority w:val="0"/>
  </w:style>
  <w:style w:default="1" w:styleId="2" w:type="table">
    <w:name w:val="Normal Table"/>
    <w:semiHidden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4" w:type="character">
    <w:name w:val="font71"/>
    <w:basedOn w:val="3"/>
    <w:qFormat/>
    <w:uiPriority w:val="0"/>
    <w:rPr>
      <w:rFonts w:ascii="宋体" w:cs="宋体" w:eastAsia="宋体" w:hAnsi="宋体" w:hint="eastAsia"/>
      <w:color w:val="000000"/>
      <w:sz w:val="24"/>
      <w:szCs w:val="24"/>
      <w:u w:val="single"/>
    </w:rPr>
  </w:style>
  <w:style w:customStyle="1" w:styleId="5" w:type="character">
    <w:name w:val="font21"/>
    <w:basedOn w:val="3"/>
    <w:qFormat/>
    <w:uiPriority w:val="0"/>
    <w:rPr>
      <w:rFonts w:ascii="宋体" w:cs="宋体" w:eastAsia="宋体" w:hAnsi="宋体" w:hint="eastAsia"/>
      <w:color w:val="000000"/>
      <w:sz w:val="24"/>
      <w:szCs w:val="24"/>
      <w:u w:val="none"/>
    </w:rPr>
  </w:style>
  <w:style w:customStyle="1" w:styleId="6" w:type="character">
    <w:name w:val="font31"/>
    <w:basedOn w:val="3"/>
    <w:qFormat/>
    <w:uiPriority w:val="0"/>
    <w:rPr>
      <w:rFonts w:ascii="宋体" w:cs="宋体" w:eastAsia="宋体" w:hAnsi="宋体" w:hint="eastAsia"/>
      <w:color w:val="000000"/>
      <w:sz w:val="32"/>
      <w:szCs w:val="32"/>
      <w:u w:val="none"/>
    </w:rPr>
  </w:style>
  <w:style w:customStyle="1" w:styleId="7" w:type="character">
    <w:name w:val="font11"/>
    <w:basedOn w:val="3"/>
    <w:qFormat/>
    <w:uiPriority w:val="0"/>
    <w:rPr>
      <w:rFonts w:ascii="宋体" w:cs="宋体" w:eastAsia="宋体" w:hAnsi="宋体" w:hint="eastAsia"/>
      <w:color w:val="000000"/>
      <w:sz w:val="24"/>
      <w:szCs w:val="24"/>
      <w:u w:val="none"/>
    </w:rPr>
  </w:style>
  <w:style w:customStyle="1" w:styleId="8" w:type="character">
    <w:name w:val="font61"/>
    <w:basedOn w:val="3"/>
    <w:qFormat/>
    <w:uiPriority w:val="0"/>
    <w:rPr>
      <w:rFonts w:ascii="宋体" w:cs="宋体" w:eastAsia="宋体" w:hAnsi="宋体" w:hint="eastAsia"/>
      <w:color w:val="000000"/>
      <w:sz w:val="24"/>
      <w:szCs w:val="24"/>
      <w:u w:val="none"/>
      <w:vertAlign w:val="subscript"/>
    </w:rPr>
  </w:style>
  <w:style w:customStyle="1" w:styleId="9" w:type="character">
    <w:name w:val="font41"/>
    <w:basedOn w:val="3"/>
    <w:qFormat/>
    <w:uiPriority w:val="0"/>
    <w:rPr>
      <w:rFonts w:ascii="宋体" w:cs="宋体" w:eastAsia="宋体" w:hAnsi="宋体" w:hint="eastAsia"/>
      <w:color w:val="000000"/>
      <w:sz w:val="24"/>
      <w:szCs w:val="24"/>
      <w:u w:val="none"/>
      <w:vertAlign w:val="subscript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2021-07-08T08:27:00Z</dcterms:created>
  <dc:creator>Administrator</dc:creator>
  <cp:lastModifiedBy>Administrator</cp:lastModifiedBy>
  <dcterms:modified xsi:type="dcterms:W3CDTF">2021-07-13T05:36:25Z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2052-11.1.0.10667</vt:lpwstr>
  </property>
  <property fmtid="{D5CDD505-2E9C-101B-9397-08002B2CF9AE}" name="ICV" pid="3">
    <vt:lpwstr>83EDD59BBDB341E08313B97C06E2A927</vt:lpwstr>
  </property>
</Properties>
</file>