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bookmarkStart w:id="13" w:name="_GoBack"/>
      <w:bookmarkEnd w:id="13"/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System Design Document</w:t>
      </w:r>
    </w:p>
    <w:p>
      <w:pPr>
        <w:wordWrap w:val="0"/>
        <w:jc w:val="righ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-Ye, Wenda</w:t>
      </w:r>
    </w:p>
    <w:p>
      <w:pPr>
        <w:rPr>
          <w:rFonts w:hint="eastAsia"/>
          <w:sz w:val="36"/>
          <w:szCs w:val="36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1265"/>
        <w:gridCol w:w="1469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Revision</w:t>
            </w:r>
          </w:p>
        </w:tc>
        <w:tc>
          <w:tcPr>
            <w:tcW w:w="126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Date</w:t>
            </w:r>
          </w:p>
        </w:tc>
        <w:tc>
          <w:tcPr>
            <w:tcW w:w="1469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Editor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1.0.0</w:t>
            </w:r>
          </w:p>
        </w:tc>
        <w:tc>
          <w:tcPr>
            <w:tcW w:w="12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2/16/2017</w:t>
            </w:r>
          </w:p>
        </w:tc>
        <w:tc>
          <w:tcPr>
            <w:tcW w:w="14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Ye, Wenda</w:t>
            </w:r>
          </w:p>
        </w:tc>
        <w:tc>
          <w:tcPr>
            <w:tcW w:w="4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Draft.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jc w:val="center"/>
        <w:rPr>
          <w:rFonts w:hint="eastAsia"/>
          <w:lang w:val="en-US" w:eastAsia="zh-CN"/>
        </w:rPr>
      </w:pPr>
      <w:bookmarkStart w:id="0" w:name="_Toc9674"/>
      <w:r>
        <w:rPr>
          <w:rFonts w:hint="eastAsia"/>
          <w:lang w:val="en-US" w:eastAsia="zh-CN"/>
        </w:rPr>
        <w:t>Contents</w:t>
      </w:r>
      <w:bookmarkEnd w:id="0"/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Contents</w:t>
      </w:r>
      <w:r>
        <w:tab/>
      </w:r>
      <w:r>
        <w:fldChar w:fldCharType="begin"/>
      </w:r>
      <w:r>
        <w:instrText xml:space="preserve"> PAGEREF _Toc9674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1.Introduction</w:t>
      </w:r>
      <w:r>
        <w:tab/>
      </w:r>
      <w:r>
        <w:fldChar w:fldCharType="begin"/>
      </w:r>
      <w:r>
        <w:instrText xml:space="preserve"> PAGEREF _Toc27278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1.1.Purpose</w:t>
      </w:r>
      <w:r>
        <w:tab/>
      </w:r>
      <w:r>
        <w:fldChar w:fldCharType="begin"/>
      </w:r>
      <w:r>
        <w:instrText xml:space="preserve"> PAGEREF _Toc24172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1.2.Scope</w:t>
      </w:r>
      <w:r>
        <w:tab/>
      </w:r>
      <w:r>
        <w:fldChar w:fldCharType="begin"/>
      </w:r>
      <w:r>
        <w:instrText xml:space="preserve"> PAGEREF _Toc6976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Requirements</w:t>
      </w:r>
      <w:r>
        <w:tab/>
      </w:r>
      <w:r>
        <w:fldChar w:fldCharType="begin"/>
      </w:r>
      <w:r>
        <w:instrText xml:space="preserve"> PAGEREF _Toc16039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Design Overview</w:t>
      </w:r>
      <w:r>
        <w:tab/>
      </w:r>
      <w:r>
        <w:fldChar w:fldCharType="begin"/>
      </w:r>
      <w:r>
        <w:instrText xml:space="preserve"> PAGEREF _Toc7482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3.1.Architecture Design</w:t>
      </w:r>
      <w:r>
        <w:tab/>
      </w:r>
      <w:r>
        <w:fldChar w:fldCharType="begin"/>
      </w:r>
      <w:r>
        <w:instrText xml:space="preserve"> PAGEREF _Toc25563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3.2.User Interface Design</w:t>
      </w:r>
      <w:r>
        <w:tab/>
      </w:r>
      <w:r>
        <w:fldChar w:fldCharType="begin"/>
      </w:r>
      <w:r>
        <w:instrText xml:space="preserve"> PAGEREF _Toc29403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3.3.Data Model Design</w:t>
      </w:r>
      <w:r>
        <w:tab/>
      </w:r>
      <w:r>
        <w:fldChar w:fldCharType="begin"/>
      </w:r>
      <w:r>
        <w:instrText xml:space="preserve"> PAGEREF _Toc16226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Assumptions</w:t>
      </w:r>
      <w:r>
        <w:tab/>
      </w:r>
      <w:r>
        <w:fldChar w:fldCharType="begin"/>
      </w:r>
      <w:r>
        <w:instrText xml:space="preserve"> PAGEREF _Toc18086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4.1.Benefits</w:t>
      </w:r>
      <w:r>
        <w:tab/>
      </w:r>
      <w:r>
        <w:fldChar w:fldCharType="begin"/>
      </w:r>
      <w:r>
        <w:instrText xml:space="preserve"> PAGEREF _Toc7679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4.2.Risks</w:t>
      </w:r>
      <w:r>
        <w:tab/>
      </w:r>
      <w:r>
        <w:fldChar w:fldCharType="begin"/>
      </w:r>
      <w:r>
        <w:instrText xml:space="preserve"> PAGEREF _Toc30069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5.Appendix</w:t>
      </w:r>
      <w:r>
        <w:tab/>
      </w:r>
      <w:r>
        <w:fldChar w:fldCharType="begin"/>
      </w:r>
      <w:r>
        <w:instrText xml:space="preserve"> PAGEREF _Toc10172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1" w:name="_Toc27278"/>
      <w:r>
        <w:rPr>
          <w:rFonts w:hint="eastAsia"/>
          <w:lang w:val="en-US" w:eastAsia="zh-CN"/>
        </w:rPr>
        <w:t>1.Introduction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4172"/>
      <w:r>
        <w:rPr>
          <w:rFonts w:hint="eastAsia"/>
          <w:lang w:val="en-US" w:eastAsia="zh-CN"/>
        </w:rPr>
        <w:t>1.1.Purpose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document is for technical staff to learn about basic knowledge of Choosefine Shopping System.</w:t>
      </w:r>
    </w:p>
    <w:p>
      <w:pPr>
        <w:pStyle w:val="3"/>
        <w:rPr>
          <w:rFonts w:hint="eastAsia"/>
          <w:lang w:val="en-US" w:eastAsia="zh-CN"/>
        </w:rPr>
      </w:pPr>
      <w:bookmarkStart w:id="3" w:name="_Toc6976"/>
      <w:r>
        <w:rPr>
          <w:rFonts w:hint="eastAsia"/>
          <w:lang w:val="en-US" w:eastAsia="zh-CN"/>
        </w:rPr>
        <w:t>1.2.Scope</w:t>
      </w:r>
      <w:bookmarkEnd w:id="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16039"/>
      <w:r>
        <w:rPr>
          <w:rFonts w:hint="eastAsia"/>
          <w:lang w:val="en-US" w:eastAsia="zh-CN"/>
        </w:rPr>
        <w:t>Requirements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7482"/>
      <w:r>
        <w:rPr>
          <w:rFonts w:hint="eastAsia"/>
          <w:lang w:val="en-US" w:eastAsia="zh-CN"/>
        </w:rPr>
        <w:t>Design Overview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5563"/>
      <w:r>
        <w:rPr>
          <w:rFonts w:hint="eastAsia"/>
          <w:lang w:val="en-US" w:eastAsia="zh-CN"/>
        </w:rPr>
        <w:t>3.1.Architecture Design</w:t>
      </w:r>
      <w:bookmarkEnd w:id="6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3.1.1.The System Structure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42940" cy="4307205"/>
            <wp:effectExtent l="0" t="0" r="10160" b="17145"/>
            <wp:docPr id="2" name="图片 2" descr="shopping_system_design_3.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hopping_system_design_3.1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3.1.2.Order Module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5270500"/>
            <wp:effectExtent l="0" t="0" r="6350" b="6350"/>
            <wp:docPr id="3" name="图片 3" descr="shopping_system_design_3.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hopping_system_design_3.1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3.1.3.Reception/Delivery Module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4217670"/>
            <wp:effectExtent l="0" t="0" r="6350" b="11430"/>
            <wp:docPr id="5" name="图片 5" descr="shopping_system_design_3.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hopping_system_design_3.1.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3.1.4.Settlement Module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952875"/>
            <wp:effectExtent l="0" t="0" r="6350" b="9525"/>
            <wp:docPr id="6" name="图片 6" descr="shopping_system_design_3.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hopping_system_design_3.1.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7" w:name="_Toc29403"/>
      <w:r>
        <w:rPr>
          <w:rFonts w:hint="eastAsia"/>
          <w:lang w:val="en-US" w:eastAsia="zh-CN"/>
        </w:rPr>
        <w:t>3.2.User Interface Design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6226"/>
      <w:r>
        <w:rPr>
          <w:rFonts w:hint="eastAsia"/>
          <w:lang w:val="en-US" w:eastAsia="zh-CN"/>
        </w:rPr>
        <w:t>3.3.Data Model Design</w:t>
      </w:r>
      <w:bookmarkEnd w:id="8"/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9" w:name="_Toc18086"/>
      <w:r>
        <w:rPr>
          <w:rFonts w:hint="eastAsia"/>
          <w:lang w:val="en-US" w:eastAsia="zh-CN"/>
        </w:rPr>
        <w:t>Assumptions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7679"/>
      <w:r>
        <w:rPr>
          <w:rFonts w:hint="eastAsia"/>
          <w:lang w:val="en-US" w:eastAsia="zh-CN"/>
        </w:rPr>
        <w:t>4.1.Benefits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30069"/>
      <w:r>
        <w:rPr>
          <w:rFonts w:hint="eastAsia"/>
          <w:lang w:val="en-US" w:eastAsia="zh-CN"/>
        </w:rPr>
        <w:t>4.2.Risks</w:t>
      </w:r>
      <w:bookmarkEnd w:id="11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12" w:name="_Toc10172"/>
      <w:r>
        <w:rPr>
          <w:rFonts w:hint="eastAsia"/>
          <w:lang w:val="en-US" w:eastAsia="zh-CN"/>
        </w:rPr>
        <w:t>5.Appendix</w:t>
      </w:r>
      <w:bookmarkEnd w:id="12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Choosefine Confidential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3DA51"/>
    <w:multiLevelType w:val="singleLevel"/>
    <w:tmpl w:val="5893DA51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23C22"/>
    <w:rsid w:val="035C1794"/>
    <w:rsid w:val="08DA0770"/>
    <w:rsid w:val="0FB86706"/>
    <w:rsid w:val="11AA6D1F"/>
    <w:rsid w:val="19324247"/>
    <w:rsid w:val="1A1808DF"/>
    <w:rsid w:val="1A2243E8"/>
    <w:rsid w:val="1DC10D5C"/>
    <w:rsid w:val="2E4568DE"/>
    <w:rsid w:val="36472017"/>
    <w:rsid w:val="373B6142"/>
    <w:rsid w:val="3A576F06"/>
    <w:rsid w:val="3D610E65"/>
    <w:rsid w:val="45997E40"/>
    <w:rsid w:val="4A0D699C"/>
    <w:rsid w:val="4BA45A2A"/>
    <w:rsid w:val="5CBD1463"/>
    <w:rsid w:val="60712F3B"/>
    <w:rsid w:val="71451973"/>
    <w:rsid w:val="73723C22"/>
    <w:rsid w:val="75025632"/>
    <w:rsid w:val="7B851F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2017-02-03T01:09:00Z</dcterms:created>
  <dc:creator>YWD</dc:creator>
  <cp:lastModifiedBy>YWD</cp:lastModifiedBy>
  <dcterms:modified xsi:type="dcterms:W3CDTF">2017-02-16T10:10:48Z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