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44"/>
          <w:szCs w:val="44"/>
          <w:rtl w:val="0"/>
        </w:rPr>
        <w:t xml:space="preserve">DREAM ISLANDS TRAVEL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8"/>
          <w:szCs w:val="38"/>
          <w:rtl w:val="0"/>
        </w:rPr>
        <w:t xml:space="preserve">Enterprise Platform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Microsoft Business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9 Workstreams · Task Tracker · 28 июля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534ab7" w:space="0" w:sz="6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3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Принцип разделения ответственности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40.0" w:type="dxa"/>
              <w:left w:w="20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Claude Code = скорость, проверка гипотез, MVP. Dmitry = архитектура, интеграции, корпоративная платформа, безопасность, масштабируемость, миграция.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4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Работа не дублируется: MVP продолжает развиваться, параллельно строится путь к production на Business Central.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Спроектировать production-архитектуру Dream Islands как корпоративной платформы.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Текущий MVP (сайт, WBS, CRM, партнёрский дашборд, booking flow) валидирует бизнес-модель. Следующая фаза — спроектировать масштабируемую операционную платформу, способную поддержать: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тысячи гостей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сотни партнёров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несколько стран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B2B и B2C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AI recommendation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финансовую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партнёрские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инвесторскую отчётность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Контекст: где мы сейчас (данные из Supabase 28.07)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Платформа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LIVE · panel.dreamislands.org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Объекты (properties)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30 (Китай 12, Таиланд 6, Индонезия 4, Филиппины 3, SG 2, MY 2, VN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56 · 8 композитных · 382 связки программа-сервис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Сервисы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Гости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24 в платформе (база 500+ вне платформы, не подтянута)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Брони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11 · $10,580 объём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Supabase / PostgreSQL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Партнёры onboarded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2 (self-serve пока не реализован)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1 — Enterprise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High-level архитектура, покрывающая: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Business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Finance, партнёрские контракты, операции, CRM, отчётность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MVP-данные, WBS, real-time, edge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WBS interpretation, recommendation, concierge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Партнёрский дашборд, outcome-данные, self-serve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Customer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User panel, journey history, WBS профиль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Public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Лендинги, booking flow, WBS форма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Инвентарь, доступность, бронирование, депозиты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Организации, лиды,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Revenue, margins, partner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Payment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Депозиты, комиссии, выплаты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Identity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Роли, партнёрская изоляция, медицинские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API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Версионирование, аутентификация, webhooks, события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2"/>
          <w:szCs w:val="22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Component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Integration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2 — Canonical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Спроектировать production модель данных. Core-домены: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Домен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Сущности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Countries, Destinations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Organizations, Properties, Clinics, Hospitals, Practitioners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Programs, Variants, Activities, Tracks,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Profiles, WBS, Goals, Preferences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Bookings, Payments, Commissions, Invoices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Transfers, Concierge, Journey 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Progress, Assessments, Follow-ups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Примечание: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текущая схема Supabase уже содержит properties (с parent_id иерархией), programs (single + composite), program_properties, program_services, specialists, specialist_outcomes, bookings, users, assessments, wbs_question_config. Это отправная точка для canonical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3 — Business Central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Определить, какие домены живут в BC: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Модуль 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Что покрывает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Invoices, commissions, payouts, accounting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Contracts, legal entities, 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Bookings, reservations,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Organizations, leads,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Revenue, margins, partner performance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4 — API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Определить API между слоями: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534ab7" w:space="0" w:sz="6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1fb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112616976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c447c"/>
                    <w:sz w:val="22"/>
                    <w:szCs w:val="22"/>
                    <w:rtl w:val="0"/>
                  </w:rPr>
                  <w:t xml:space="preserve">Website → Booking → Business Central → Partner Portal → AI → Analytics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c3489"/>
          <w:sz w:val="22"/>
          <w:szCs w:val="22"/>
          <w:rtl w:val="0"/>
        </w:rPr>
        <w:t xml:space="preserve">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Event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5 — AI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Спроектировать, где живёт AI. Не «AI everywhere», а AI-сервисы: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AI-сервис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WBS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Интерпретация baseline-скора гостя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Recommendation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100639122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9"/>
                    <w:szCs w:val="19"/>
                    <w:rtl w:val="0"/>
                  </w:rPr>
                  <w:t xml:space="preserve">Матчинг гость → программа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Concierge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Сопровождение гостя pre/on/post-trip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Follow-up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Автоматические follow-up после поездки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Помощник партнёру в дашборде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Sales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Ассистент продаж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Синергия с Gigi (Cura): 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Gigi отвечает за фронт коммуникации (WhatsApp/LINE/Instagram intake). Dmitry — за AI-мозг (профилирование, матчинг, рекомендации). Точка стыка — /api/intake. Одна интеграция закрывает фронт и бэк, работа не дублируется.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6 — BC Integration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Разбить миграцию на фазы: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Фаза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Read-only integrations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Full migration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7 —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Partner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Medical data (особая осторожность)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GDPR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PDPA (Thailand + Singapore)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8 — Technical Debt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Ревью MVP. Определить: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что должно остаться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что должно быть переписано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что становится микросервисом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что принадлежит 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что остаётся в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Workstream 9 — Investor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Подготовить архитектуру, пригодную для due diligence.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Scalability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Security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Data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AI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34ab7"/>
          <w:sz w:val="30"/>
          <w:szCs w:val="30"/>
          <w:rtl w:val="0"/>
        </w:rPr>
        <w:t xml:space="preserve">Deliverables — итоговый список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Enterprise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Canonical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BC Module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Migration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Technical Debt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Security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Development Backlog — приоритизированный план внедрения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Task Tracker — приоритеты Димы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70" w:before="7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Синхронизирован с общим DIT Task Tracker в Notion (teamspace dit HQ).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60"/>
        <w:gridCol w:w="2000"/>
        <w:gridCol w:w="2000"/>
        <w:tblGridChange w:id="0">
          <w:tblGrid>
            <w:gridCol w:w="536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34ab7" w:val="clear"/>
            <w:tcMar>
              <w:top w:w="80.0" w:type="dxa"/>
              <w:left w:w="10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Enterprise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Canonical Data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Business Central Domain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API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Authentication &amp;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Finance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Booking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Partner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AI Services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Analytics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Migration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Technical Debt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Production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Observability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1efe8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9"/>
                <w:szCs w:val="19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Bdr>
          <w:bottom w:color="534ab7" w:space="0" w:sz="4" w:val="single"/>
        </w:pBdr>
        <w:spacing w:after="12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pBdr>
        <w:top w:color="cccccc" w:space="0" w:sz="4" w:val="single"/>
      </w:pBdr>
      <w:tabs>
        <w:tab w:val="right" w:leader="none" w:pos="9026"/>
      </w:tabs>
      <w:spacing w:before="10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Confidential · Enterprise Architecture ScopePage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pBdr>
        <w:bottom w:color="534ab7" w:space="0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534ab7"/>
        <w:sz w:val="18"/>
        <w:szCs w:val="18"/>
        <w:rtl w:val="0"/>
      </w:rPr>
      <w:t xml:space="preserve">DREAM ISLANDS TRAVEL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Enterprise Scope · Dmitry Katson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CcdSdcInCczNTu/QDkc3jF6Cbg==">CgMxLjAaJAoBMBIfCh0IB0IZCgVBcmlhbBIQQXJpYWwgVW5pY29kZSBNUxokCgExEh8KHQgHQhkKBUFyaWFsEhBBcmlhbCBVbmljb2RlIE1TOAByITE0YnBBWW5fdndnb09fdlpQZnpTYXF6SnpSdGZQcF9SNw==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