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F68" w:rsidRPr="004153D8" w:rsidRDefault="000853EF" w:rsidP="00024E6B">
      <w:pPr>
        <w:jc w:val="center"/>
        <w:rPr>
          <w:b/>
        </w:rPr>
      </w:pPr>
      <w:r>
        <w:rPr>
          <w:b/>
          <w:noProof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9" type="#_x0000_t32" style="position:absolute;left:0;text-align:left;margin-left:274pt;margin-top:-55.95pt;width:.05pt;height:57.8pt;z-index:251663360" o:connectortype="straight" strokecolor="red" strokeweight="3pt">
            <v:stroke startarrow="block" endarrow="block"/>
          </v:shape>
        </w:pict>
      </w:r>
      <w:r w:rsidRPr="000853EF">
        <w:rPr>
          <w:noProof/>
          <w:lang w:val="uk-UA" w:eastAsia="uk-UA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376" type="#_x0000_t63" style="position:absolute;left:0;text-align:left;margin-left:346pt;margin-top:18.6pt;width:183.35pt;height:41.85pt;flip:x;z-index:251703296" adj="28603,14967" strokecolor="red" strokeweight="3pt">
            <v:textbox>
              <w:txbxContent>
                <w:p w:rsidR="0067256E" w:rsidRPr="009D2A4C" w:rsidRDefault="0067256E" w:rsidP="004C52AB">
                  <w:pPr>
                    <w:spacing w:line="240" w:lineRule="auto"/>
                    <w:jc w:val="center"/>
                    <w:rPr>
                      <w:color w:val="FF0000"/>
                      <w:sz w:val="20"/>
                      <w:szCs w:val="20"/>
                      <w:lang w:val="uk-UA"/>
                    </w:rPr>
                  </w:pPr>
                  <w:r w:rsidRPr="009D2A4C">
                    <w:rPr>
                      <w:color w:val="FF0000"/>
                      <w:sz w:val="20"/>
                      <w:szCs w:val="20"/>
                      <w:lang w:val="uk-UA"/>
                    </w:rPr>
                    <w:t>Два одинарних</w:t>
                  </w:r>
                  <w:r w:rsidR="004C52AB">
                    <w:rPr>
                      <w:color w:val="FF0000"/>
                      <w:sz w:val="20"/>
                      <w:szCs w:val="20"/>
                      <w:lang w:val="uk-UA"/>
                    </w:rPr>
                    <w:t xml:space="preserve"> міжрядкових інтервали</w:t>
                  </w:r>
                </w:p>
                <w:p w:rsidR="0067256E" w:rsidRDefault="0067256E"/>
              </w:txbxContent>
            </v:textbox>
          </v:shape>
        </w:pict>
      </w:r>
      <w:r w:rsidRPr="000853EF">
        <w:rPr>
          <w:noProof/>
          <w:lang w:val="uk-UA" w:eastAsia="uk-UA"/>
        </w:rPr>
        <w:pict>
          <v:shape id="_x0000_s1375" type="#_x0000_t63" style="position:absolute;left:0;text-align:left;margin-left:27.85pt;margin-top:-47.55pt;width:130.6pt;height:24.25pt;z-index:251702272" adj="39198,19952" fillcolor="white [3201]" strokecolor="red" strokeweight="2.5pt">
            <v:shadow color="#868686"/>
            <v:textbox>
              <w:txbxContent>
                <w:p w:rsidR="0067256E" w:rsidRPr="00DD5BE5" w:rsidRDefault="0067256E" w:rsidP="00F239E0">
                  <w:pPr>
                    <w:ind w:firstLine="0"/>
                    <w:jc w:val="center"/>
                    <w:rPr>
                      <w:color w:val="FF0000"/>
                      <w:sz w:val="20"/>
                      <w:szCs w:val="20"/>
                      <w:lang w:val="uk-UA"/>
                    </w:rPr>
                  </w:pPr>
                  <w:r w:rsidRPr="00DD5BE5">
                    <w:rPr>
                      <w:color w:val="FF0000"/>
                      <w:sz w:val="20"/>
                      <w:szCs w:val="20"/>
                      <w:lang w:val="uk-UA"/>
                    </w:rPr>
                    <w:t>20 мм</w:t>
                  </w:r>
                </w:p>
                <w:p w:rsidR="0067256E" w:rsidRDefault="0067256E"/>
              </w:txbxContent>
            </v:textbox>
          </v:shape>
        </w:pict>
      </w:r>
      <w:r>
        <w:rPr>
          <w:b/>
          <w:noProof/>
          <w:lang w:val="uk-UA" w:eastAsia="uk-UA"/>
        </w:rPr>
        <w:pict>
          <v:shape id="_x0000_s1236" type="#_x0000_t32" style="position:absolute;left:0;text-align:left;margin-left:274pt;margin-top:13.55pt;width:0;height:62.8pt;z-index:251669504" o:connectortype="straight" strokecolor="red" strokeweight="3pt">
            <v:stroke startarrow="block" endarrow="block"/>
          </v:shape>
        </w:pict>
      </w:r>
      <w:r w:rsidR="00694F68" w:rsidRPr="00024E6B">
        <w:rPr>
          <w:b/>
          <w:lang w:val="uk-UA"/>
        </w:rPr>
        <w:t>РЕФЕРАТ</w:t>
      </w:r>
    </w:p>
    <w:p w:rsidR="00694F68" w:rsidRDefault="00694F68" w:rsidP="00694F68"/>
    <w:p w:rsidR="00024E6B" w:rsidRPr="00024E6B" w:rsidRDefault="00024E6B" w:rsidP="00694F68"/>
    <w:p w:rsidR="00D50B52" w:rsidRPr="00D50B52" w:rsidRDefault="000853EF" w:rsidP="00D50B52">
      <w:pPr>
        <w:ind w:firstLine="540"/>
        <w:rPr>
          <w:rFonts w:eastAsia="Times New Roman"/>
          <w:szCs w:val="28"/>
          <w:lang w:val="uk-UA" w:eastAsia="ru-RU"/>
        </w:rPr>
      </w:pPr>
      <w:r>
        <w:rPr>
          <w:rFonts w:eastAsia="Times New Roman"/>
          <w:noProof/>
          <w:szCs w:val="28"/>
          <w:lang w:val="uk-UA" w:eastAsia="uk-UA"/>
        </w:rPr>
        <w:pict>
          <v:shape id="_x0000_s1230" type="#_x0000_t32" style="position:absolute;left:0;text-align:left;margin-left:508.4pt;margin-top:8.9pt;width:20.95pt;height:0;z-index:251664384" o:connectortype="straight" strokecolor="red" strokeweight="3pt">
            <v:stroke startarrow="block" endarrow="block"/>
          </v:shape>
        </w:pict>
      </w:r>
      <w:r>
        <w:rPr>
          <w:rFonts w:eastAsia="Times New Roman"/>
          <w:noProof/>
          <w:szCs w:val="28"/>
          <w:lang w:val="uk-UA" w:eastAsia="uk-UA"/>
        </w:rPr>
        <w:pict>
          <v:shape id="_x0000_s1231" type="#_x0000_t32" style="position:absolute;left:0;text-align:left;margin-left:-42.45pt;margin-top:34.05pt;width:40.15pt;height:.05pt;z-index:251665408" o:connectortype="straight" strokecolor="red" strokeweight="3pt">
            <v:stroke startarrow="block" endarrow="block"/>
          </v:shape>
        </w:pict>
      </w:r>
      <w:r>
        <w:rPr>
          <w:rFonts w:eastAsia="Times New Roman"/>
          <w:noProof/>
          <w:szCs w:val="28"/>
          <w:lang w:val="uk-UA" w:eastAsia="uk-UA"/>
        </w:rPr>
        <w:pict>
          <v:shape id="_x0000_s1378" type="#_x0000_t63" style="position:absolute;left:0;text-align:left;margin-left:412.15pt;margin-top:40.75pt;width:104.65pt;height:30.15pt;z-index:251705344" adj="22756,-20024" strokecolor="red" strokeweight="3pt">
            <v:textbox>
              <w:txbxContent>
                <w:p w:rsidR="0067256E" w:rsidRPr="0067256E" w:rsidRDefault="0067256E" w:rsidP="005C7E59">
                  <w:pPr>
                    <w:ind w:firstLine="0"/>
                    <w:jc w:val="center"/>
                    <w:rPr>
                      <w:color w:val="FF0000"/>
                      <w:sz w:val="20"/>
                      <w:szCs w:val="20"/>
                      <w:lang w:val="uk-UA"/>
                    </w:rPr>
                  </w:pPr>
                  <w:r w:rsidRPr="0067256E">
                    <w:rPr>
                      <w:color w:val="FF0000"/>
                      <w:sz w:val="20"/>
                      <w:szCs w:val="20"/>
                      <w:lang w:val="uk-UA"/>
                    </w:rPr>
                    <w:t>10</w:t>
                  </w:r>
                  <w:r>
                    <w:rPr>
                      <w:color w:val="FF0000"/>
                      <w:sz w:val="20"/>
                      <w:szCs w:val="20"/>
                      <w:lang w:val="uk-UA"/>
                    </w:rPr>
                    <w:t xml:space="preserve"> мм</w:t>
                  </w:r>
                </w:p>
              </w:txbxContent>
            </v:textbox>
          </v:shape>
        </w:pict>
      </w:r>
      <w:r w:rsidR="00D50B52" w:rsidRPr="00D50B52">
        <w:rPr>
          <w:rFonts w:eastAsia="Times New Roman"/>
          <w:szCs w:val="28"/>
          <w:lang w:val="uk-UA" w:eastAsia="ru-RU"/>
        </w:rPr>
        <w:t xml:space="preserve">Обсяг роботи </w:t>
      </w:r>
      <w:r w:rsidR="00D50B52" w:rsidRPr="004153D8">
        <w:rPr>
          <w:rFonts w:eastAsia="Times New Roman"/>
          <w:szCs w:val="28"/>
          <w:lang w:eastAsia="ru-RU"/>
        </w:rPr>
        <w:t>__</w:t>
      </w:r>
      <w:r w:rsidR="00D50B52" w:rsidRPr="00D50B52">
        <w:rPr>
          <w:rFonts w:eastAsia="Times New Roman"/>
          <w:szCs w:val="28"/>
          <w:lang w:val="uk-UA" w:eastAsia="ru-RU"/>
        </w:rPr>
        <w:t xml:space="preserve"> сторінки, </w:t>
      </w:r>
      <w:r w:rsidR="00D50B52" w:rsidRPr="004153D8">
        <w:rPr>
          <w:rFonts w:eastAsia="Times New Roman"/>
          <w:szCs w:val="28"/>
          <w:lang w:eastAsia="ru-RU"/>
        </w:rPr>
        <w:t>__</w:t>
      </w:r>
      <w:r w:rsidR="00D50B52" w:rsidRPr="00D50B52">
        <w:rPr>
          <w:rFonts w:eastAsia="Times New Roman"/>
          <w:szCs w:val="28"/>
          <w:lang w:val="uk-UA" w:eastAsia="ru-RU"/>
        </w:rPr>
        <w:t xml:space="preserve"> ілюстрації, </w:t>
      </w:r>
      <w:r w:rsidR="00D50B52" w:rsidRPr="004153D8">
        <w:rPr>
          <w:rFonts w:eastAsia="Times New Roman"/>
          <w:szCs w:val="28"/>
          <w:lang w:eastAsia="ru-RU"/>
        </w:rPr>
        <w:t>__</w:t>
      </w:r>
      <w:r w:rsidR="00D50B52" w:rsidRPr="00D50B52">
        <w:rPr>
          <w:rFonts w:eastAsia="Times New Roman"/>
          <w:szCs w:val="28"/>
          <w:lang w:val="uk-UA" w:eastAsia="ru-RU"/>
        </w:rPr>
        <w:t xml:space="preserve"> таблиць, </w:t>
      </w:r>
      <w:r w:rsidR="00D50B52" w:rsidRPr="004153D8">
        <w:rPr>
          <w:rFonts w:eastAsia="Times New Roman"/>
          <w:szCs w:val="28"/>
          <w:lang w:eastAsia="ru-RU"/>
        </w:rPr>
        <w:t>__</w:t>
      </w:r>
      <w:r w:rsidR="00D50B52" w:rsidRPr="00D50B52">
        <w:rPr>
          <w:rFonts w:eastAsia="Times New Roman"/>
          <w:szCs w:val="28"/>
          <w:lang w:val="uk-UA" w:eastAsia="ru-RU"/>
        </w:rPr>
        <w:t xml:space="preserve"> додатки, </w:t>
      </w:r>
      <w:r w:rsidR="00D50B52" w:rsidRPr="004153D8">
        <w:rPr>
          <w:rFonts w:eastAsia="Times New Roman"/>
          <w:szCs w:val="28"/>
          <w:lang w:eastAsia="ru-RU"/>
        </w:rPr>
        <w:t>__</w:t>
      </w:r>
      <w:r w:rsidR="00D50B52" w:rsidRPr="00D50B52">
        <w:rPr>
          <w:rFonts w:eastAsia="Times New Roman"/>
          <w:szCs w:val="28"/>
          <w:lang w:val="uk-UA" w:eastAsia="ru-RU"/>
        </w:rPr>
        <w:t xml:space="preserve"> джерело  літератури.</w:t>
      </w:r>
    </w:p>
    <w:p w:rsidR="00AD42B7" w:rsidRDefault="000853EF" w:rsidP="00D50B52">
      <w:pPr>
        <w:ind w:firstLine="540"/>
        <w:rPr>
          <w:rFonts w:eastAsia="Times New Roman"/>
          <w:szCs w:val="28"/>
          <w:lang w:val="uk-UA" w:eastAsia="ru-RU"/>
        </w:rPr>
      </w:pPr>
      <w:r>
        <w:rPr>
          <w:rFonts w:eastAsia="Times New Roman"/>
          <w:noProof/>
          <w:szCs w:val="28"/>
          <w:lang w:val="uk-UA" w:eastAsia="uk-UA"/>
        </w:rPr>
        <w:pict>
          <v:shape id="_x0000_s1377" type="#_x0000_t63" style="position:absolute;left:0;text-align:left;margin-left:-46.65pt;margin-top:5pt;width:74.5pt;height:39.35pt;z-index:251704320" adj="6060,-10814" strokecolor="red" strokeweight="3pt">
            <v:textbox>
              <w:txbxContent>
                <w:p w:rsidR="0067256E" w:rsidRPr="00DD5BE5" w:rsidRDefault="0067256E" w:rsidP="0040104D">
                  <w:pPr>
                    <w:ind w:firstLine="0"/>
                    <w:jc w:val="center"/>
                    <w:rPr>
                      <w:color w:val="FF0000"/>
                      <w:sz w:val="20"/>
                      <w:szCs w:val="20"/>
                      <w:lang w:val="uk-UA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uk-UA"/>
                    </w:rPr>
                    <w:t>2</w:t>
                  </w:r>
                  <w:r w:rsidRPr="00DD5BE5">
                    <w:rPr>
                      <w:color w:val="FF0000"/>
                      <w:sz w:val="20"/>
                      <w:szCs w:val="20"/>
                      <w:lang w:val="uk-UA"/>
                    </w:rPr>
                    <w:t>5-30 мм</w:t>
                  </w:r>
                </w:p>
                <w:p w:rsidR="0067256E" w:rsidRDefault="0067256E"/>
              </w:txbxContent>
            </v:textbox>
          </v:shape>
        </w:pict>
      </w:r>
      <w:r w:rsidR="00AD42B7">
        <w:rPr>
          <w:rFonts w:eastAsia="Times New Roman"/>
          <w:szCs w:val="28"/>
          <w:lang w:val="uk-UA" w:eastAsia="ru-RU"/>
        </w:rPr>
        <w:t xml:space="preserve">Об’єктом </w:t>
      </w:r>
      <w:r w:rsidR="00D50B52" w:rsidRPr="00D50B52">
        <w:rPr>
          <w:rFonts w:eastAsia="Times New Roman"/>
          <w:szCs w:val="28"/>
          <w:lang w:val="uk-UA" w:eastAsia="ru-RU"/>
        </w:rPr>
        <w:t>дослідження</w:t>
      </w:r>
      <w:r w:rsidR="00AD42B7">
        <w:rPr>
          <w:rFonts w:eastAsia="Times New Roman"/>
          <w:szCs w:val="28"/>
          <w:lang w:val="uk-UA" w:eastAsia="ru-RU"/>
        </w:rPr>
        <w:t xml:space="preserve"> є………………………………………</w:t>
      </w:r>
    </w:p>
    <w:p w:rsidR="00D50B52" w:rsidRPr="009D2A4C" w:rsidRDefault="000853EF" w:rsidP="00D50B52">
      <w:pPr>
        <w:ind w:firstLine="540"/>
        <w:rPr>
          <w:rFonts w:eastAsia="Times New Roman"/>
          <w:szCs w:val="28"/>
          <w:lang w:val="uk-UA" w:eastAsia="ru-RU"/>
        </w:rPr>
      </w:pPr>
      <w:r>
        <w:rPr>
          <w:rFonts w:eastAsia="Times New Roman"/>
          <w:noProof/>
          <w:szCs w:val="28"/>
          <w:lang w:val="uk-UA" w:eastAsia="uk-UA"/>
        </w:rPr>
        <w:pict>
          <v:shape id="_x0000_s1234" type="#_x0000_t32" style="position:absolute;left:0;text-align:left;margin-left:40.4pt;margin-top:16pt;width:73.7pt;height:20.95pt;z-index:251668480" o:connectortype="straight" strokecolor="red" strokeweight="3pt">
            <v:stroke endarrow="block"/>
          </v:shape>
        </w:pict>
      </w:r>
      <w:r w:rsidR="00D50B52" w:rsidRPr="00D50B52">
        <w:rPr>
          <w:rFonts w:eastAsia="Times New Roman"/>
          <w:szCs w:val="28"/>
          <w:lang w:val="uk-UA" w:eastAsia="ru-RU"/>
        </w:rPr>
        <w:t xml:space="preserve">Предметом дослідження є </w:t>
      </w:r>
      <w:r w:rsidR="00AD42B7">
        <w:rPr>
          <w:rFonts w:eastAsia="Times New Roman"/>
          <w:szCs w:val="28"/>
          <w:lang w:val="uk-UA" w:eastAsia="ru-RU"/>
        </w:rPr>
        <w:t>……………………………………………</w:t>
      </w:r>
    </w:p>
    <w:p w:rsidR="00AD42B7" w:rsidRDefault="00AD42B7" w:rsidP="00D50B52">
      <w:pPr>
        <w:rPr>
          <w:rFonts w:eastAsia="Times New Roman"/>
          <w:caps/>
          <w:szCs w:val="28"/>
          <w:lang w:val="uk-UA" w:eastAsia="ru-RU"/>
        </w:rPr>
      </w:pPr>
    </w:p>
    <w:p w:rsidR="009D2A4C" w:rsidRPr="009D2A4C" w:rsidRDefault="009D2A4C" w:rsidP="009D2A4C">
      <w:pPr>
        <w:ind w:firstLine="708"/>
        <w:rPr>
          <w:rFonts w:eastAsia="Times New Roman"/>
          <w:color w:val="FF0000"/>
          <w:sz w:val="20"/>
          <w:szCs w:val="20"/>
          <w:lang w:val="uk-UA" w:eastAsia="ru-RU"/>
        </w:rPr>
      </w:pPr>
      <w:r w:rsidRPr="009D2A4C">
        <w:rPr>
          <w:rFonts w:eastAsia="Times New Roman"/>
          <w:color w:val="FF0000"/>
          <w:sz w:val="20"/>
          <w:szCs w:val="20"/>
          <w:lang w:val="uk-UA" w:eastAsia="ru-RU"/>
        </w:rPr>
        <w:t xml:space="preserve">шрифтів текстового редактора  </w:t>
      </w:r>
      <w:r w:rsidRPr="009D2A4C">
        <w:rPr>
          <w:rFonts w:eastAsia="Times New Roman"/>
          <w:color w:val="FF0000"/>
          <w:sz w:val="20"/>
          <w:szCs w:val="20"/>
          <w:lang w:val="en-US" w:eastAsia="ru-RU"/>
        </w:rPr>
        <w:t>W</w:t>
      </w:r>
      <w:r w:rsidRPr="009D2A4C">
        <w:rPr>
          <w:rFonts w:eastAsia="Times New Roman"/>
          <w:color w:val="FF0000"/>
          <w:sz w:val="20"/>
          <w:szCs w:val="20"/>
          <w:lang w:val="uk-UA" w:eastAsia="ru-RU"/>
        </w:rPr>
        <w:t>о</w:t>
      </w:r>
      <w:r w:rsidRPr="009D2A4C">
        <w:rPr>
          <w:rFonts w:eastAsia="Times New Roman"/>
          <w:color w:val="FF0000"/>
          <w:sz w:val="20"/>
          <w:szCs w:val="20"/>
          <w:lang w:val="en-US" w:eastAsia="ru-RU"/>
        </w:rPr>
        <w:t>rd</w:t>
      </w:r>
      <w:r w:rsidRPr="009D2A4C">
        <w:rPr>
          <w:rFonts w:eastAsia="Times New Roman"/>
          <w:color w:val="FF0000"/>
          <w:sz w:val="20"/>
          <w:szCs w:val="20"/>
          <w:lang w:val="uk-UA" w:eastAsia="ru-RU"/>
        </w:rPr>
        <w:t xml:space="preserve"> (Т</w:t>
      </w:r>
      <w:r w:rsidRPr="009D2A4C">
        <w:rPr>
          <w:rFonts w:eastAsia="Times New Roman"/>
          <w:color w:val="FF0000"/>
          <w:sz w:val="20"/>
          <w:szCs w:val="20"/>
          <w:lang w:val="en-US" w:eastAsia="ru-RU"/>
        </w:rPr>
        <w:t>imesNewRoman</w:t>
      </w:r>
      <w:r w:rsidRPr="009D2A4C">
        <w:rPr>
          <w:rFonts w:eastAsia="Times New Roman"/>
          <w:color w:val="FF0000"/>
          <w:sz w:val="20"/>
          <w:szCs w:val="20"/>
          <w:lang w:val="uk-UA" w:eastAsia="ru-RU"/>
        </w:rPr>
        <w:t>) розміру 14.</w:t>
      </w:r>
    </w:p>
    <w:p w:rsidR="00AD42B7" w:rsidRDefault="00AD42B7" w:rsidP="00D50B52">
      <w:pPr>
        <w:rPr>
          <w:rFonts w:eastAsia="Times New Roman"/>
          <w:caps/>
          <w:szCs w:val="28"/>
          <w:lang w:val="uk-UA" w:eastAsia="ru-RU"/>
        </w:rPr>
      </w:pPr>
    </w:p>
    <w:p w:rsidR="00694F68" w:rsidRPr="004153D8" w:rsidRDefault="00D50B52" w:rsidP="00D50B52">
      <w:r w:rsidRPr="00D50B52">
        <w:rPr>
          <w:rFonts w:eastAsia="Times New Roman"/>
          <w:caps/>
          <w:szCs w:val="28"/>
          <w:lang w:val="uk-UA" w:eastAsia="ru-RU"/>
        </w:rPr>
        <w:t xml:space="preserve">Факторизація, </w:t>
      </w:r>
      <w:r w:rsidR="00DD5BE5">
        <w:rPr>
          <w:rFonts w:eastAsia="Times New Roman"/>
          <w:caps/>
          <w:szCs w:val="28"/>
          <w:lang w:val="uk-UA" w:eastAsia="ru-RU"/>
        </w:rPr>
        <w:t>АДАПТИв</w:t>
      </w:r>
      <w:r w:rsidR="00FB7BF2">
        <w:rPr>
          <w:rFonts w:eastAsia="Times New Roman"/>
          <w:caps/>
          <w:szCs w:val="28"/>
          <w:lang w:val="uk-UA" w:eastAsia="ru-RU"/>
        </w:rPr>
        <w:t xml:space="preserve">НИЙ ЙМОВІРНІСНИЙ АЛГОРИТМ, </w:t>
      </w:r>
      <w:r w:rsidRPr="00D50B52">
        <w:rPr>
          <w:rFonts w:eastAsia="Times New Roman"/>
          <w:caps/>
          <w:szCs w:val="28"/>
          <w:lang w:val="uk-UA" w:eastAsia="ru-RU"/>
        </w:rPr>
        <w:t xml:space="preserve">ρ-метод Полларда, </w:t>
      </w:r>
      <w:r w:rsidR="00FB7BF2">
        <w:rPr>
          <w:rFonts w:eastAsia="Times New Roman"/>
          <w:caps/>
          <w:szCs w:val="28"/>
          <w:lang w:val="uk-UA" w:eastAsia="ru-RU"/>
        </w:rPr>
        <w:t>ГРАФІЧНИЙ ПРОЦЕСОР</w:t>
      </w:r>
    </w:p>
    <w:p w:rsidR="00D50B52" w:rsidRPr="002F370F" w:rsidRDefault="00D50B52" w:rsidP="00D50B52">
      <w:pPr>
        <w:ind w:firstLine="540"/>
        <w:rPr>
          <w:rFonts w:eastAsia="Times New Roman"/>
          <w:szCs w:val="28"/>
          <w:lang w:val="uk-UA" w:eastAsia="ru-RU"/>
        </w:rPr>
      </w:pPr>
    </w:p>
    <w:p w:rsidR="00694F68" w:rsidRPr="004153D8" w:rsidRDefault="00694F68">
      <w:pPr>
        <w:spacing w:after="200" w:line="276" w:lineRule="auto"/>
        <w:ind w:firstLine="0"/>
        <w:jc w:val="left"/>
      </w:pPr>
      <w:r>
        <w:rPr>
          <w:lang w:val="uk-UA"/>
        </w:rPr>
        <w:br w:type="page"/>
      </w:r>
    </w:p>
    <w:p w:rsidR="00D50B52" w:rsidRPr="004153D8" w:rsidRDefault="000853EF">
      <w:pPr>
        <w:spacing w:after="200" w:line="276" w:lineRule="auto"/>
        <w:ind w:firstLine="0"/>
        <w:jc w:val="left"/>
      </w:pPr>
      <w:r>
        <w:rPr>
          <w:noProof/>
          <w:lang w:val="uk-UA" w:eastAsia="uk-UA"/>
        </w:rPr>
        <w:lastRenderedPageBreak/>
        <w:pict>
          <v:shape id="_x0000_s1241" type="#_x0000_t32" style="position:absolute;margin-left:268.95pt;margin-top:-14.9pt;width:233.6pt;height:163.25pt;flip:x;z-index:251674624" o:connectortype="straight" strokecolor="red" strokeweight="3pt">
            <v:stroke endarrow="block"/>
          </v:shape>
        </w:pict>
      </w:r>
    </w:p>
    <w:p w:rsidR="00694F68" w:rsidRPr="003B6007" w:rsidRDefault="00694F68" w:rsidP="00024E6B">
      <w:pPr>
        <w:jc w:val="center"/>
        <w:rPr>
          <w:b/>
        </w:rPr>
      </w:pPr>
      <w:r w:rsidRPr="00024E6B">
        <w:rPr>
          <w:b/>
          <w:lang w:val="uk-UA"/>
        </w:rPr>
        <w:t>РЕФЕРАТ</w:t>
      </w:r>
    </w:p>
    <w:p w:rsidR="00694F68" w:rsidRPr="003B6007" w:rsidRDefault="00694F68" w:rsidP="00694F68"/>
    <w:p w:rsidR="00024E6B" w:rsidRPr="003B6007" w:rsidRDefault="00024E6B" w:rsidP="00694F68"/>
    <w:p w:rsidR="009D2A4C" w:rsidRDefault="009D2A4C" w:rsidP="009D2A4C">
      <w:pPr>
        <w:ind w:firstLine="708"/>
        <w:rPr>
          <w:lang w:val="uk-UA"/>
        </w:rPr>
      </w:pPr>
    </w:p>
    <w:p w:rsidR="009D2A4C" w:rsidRDefault="009D2A4C" w:rsidP="009D2A4C">
      <w:pPr>
        <w:ind w:firstLine="708"/>
        <w:rPr>
          <w:lang w:val="uk-UA"/>
        </w:rPr>
      </w:pPr>
    </w:p>
    <w:p w:rsidR="009D2A4C" w:rsidRPr="00033EBD" w:rsidRDefault="009D2A4C" w:rsidP="009D2A4C">
      <w:pPr>
        <w:ind w:firstLine="708"/>
        <w:rPr>
          <w:rFonts w:eastAsia="Times New Roman"/>
          <w:color w:val="FF0000"/>
          <w:szCs w:val="28"/>
          <w:u w:val="single"/>
          <w:lang w:val="uk-UA" w:eastAsia="ru-RU"/>
        </w:rPr>
      </w:pPr>
      <w:r w:rsidRPr="00033EBD">
        <w:rPr>
          <w:rFonts w:eastAsia="Times New Roman"/>
          <w:color w:val="FF0000"/>
          <w:szCs w:val="28"/>
          <w:lang w:val="uk-UA" w:eastAsia="ru-RU"/>
        </w:rPr>
        <w:t xml:space="preserve">Першою сторінкою дипломної роботи є титульний аркуш, другою сторінкою – завдання,  ці сторінки включаються до загальної нумерації сторінок, </w:t>
      </w:r>
      <w:r w:rsidRPr="00033EBD">
        <w:rPr>
          <w:rFonts w:eastAsia="Times New Roman"/>
          <w:color w:val="FF0000"/>
          <w:szCs w:val="28"/>
          <w:u w:val="single"/>
          <w:lang w:val="uk-UA" w:eastAsia="ru-RU"/>
        </w:rPr>
        <w:t>але на них номери не проставляються.</w:t>
      </w:r>
      <w:r w:rsidRPr="00033EBD">
        <w:rPr>
          <w:rFonts w:eastAsia="Times New Roman"/>
          <w:color w:val="FF0000"/>
          <w:szCs w:val="28"/>
          <w:lang w:val="uk-UA" w:eastAsia="ru-RU"/>
        </w:rPr>
        <w:t xml:space="preserve"> Наступні сторінки нумерують у правому верхньо</w:t>
      </w:r>
      <w:r w:rsidR="00B80047" w:rsidRPr="00033EBD">
        <w:rPr>
          <w:rFonts w:eastAsia="Times New Roman"/>
          <w:color w:val="FF0000"/>
          <w:szCs w:val="28"/>
          <w:lang w:val="uk-UA" w:eastAsia="ru-RU"/>
        </w:rPr>
        <w:t xml:space="preserve">му куті </w:t>
      </w:r>
      <w:r w:rsidRPr="00033EBD">
        <w:rPr>
          <w:rFonts w:eastAsia="Times New Roman"/>
          <w:color w:val="FF0000"/>
          <w:szCs w:val="28"/>
          <w:lang w:val="uk-UA" w:eastAsia="ru-RU"/>
        </w:rPr>
        <w:t xml:space="preserve"> без крапки в кінці.</w:t>
      </w:r>
    </w:p>
    <w:p w:rsidR="00694F68" w:rsidRPr="009D2A4C" w:rsidRDefault="00694F68" w:rsidP="00694F68">
      <w:pPr>
        <w:rPr>
          <w:color w:val="FF0000"/>
          <w:sz w:val="22"/>
          <w:szCs w:val="22"/>
          <w:lang w:val="uk-UA"/>
        </w:rPr>
      </w:pPr>
    </w:p>
    <w:p w:rsidR="00CD301E" w:rsidRPr="00BB5CFC" w:rsidRDefault="00694F68" w:rsidP="00BB5CFC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r w:rsidR="000853EF" w:rsidRPr="000853EF">
        <w:rPr>
          <w:b/>
          <w:noProof/>
          <w:lang w:val="uk-UA" w:eastAsia="uk-UA"/>
        </w:rPr>
        <w:lastRenderedPageBreak/>
        <w:pict>
          <v:shape id="_x0000_s1237" type="#_x0000_t32" style="position:absolute;left:0;text-align:left;margin-left:418pt;margin-top:-16.6pt;width:81.2pt;height:46.05pt;flip:x;z-index:251670528" o:connectortype="straight" strokecolor="red" strokeweight="3pt">
            <v:stroke endarrow="block"/>
          </v:shape>
        </w:pict>
      </w:r>
      <w:r w:rsidR="00CD301E" w:rsidRPr="00024E6B">
        <w:rPr>
          <w:b/>
          <w:lang w:val="uk-UA"/>
        </w:rPr>
        <w:t>ЗМІСТ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32"/>
          <w:lang w:val="ru-RU"/>
        </w:rPr>
        <w:id w:val="1269063"/>
        <w:docPartObj>
          <w:docPartGallery w:val="Table of Contents"/>
          <w:docPartUnique/>
        </w:docPartObj>
      </w:sdtPr>
      <w:sdtContent>
        <w:p w:rsidR="00CD301E" w:rsidRPr="00785F10" w:rsidRDefault="00785F10" w:rsidP="00024E6B">
          <w:pPr>
            <w:pStyle w:val="ae"/>
            <w:spacing w:before="0" w:line="360" w:lineRule="auto"/>
            <w:rPr>
              <w:color w:val="FF0000"/>
              <w:sz w:val="20"/>
              <w:szCs w:val="20"/>
            </w:rPr>
          </w:pPr>
          <w:r w:rsidRPr="00E6063D">
            <w:rPr>
              <w:rFonts w:ascii="Times New Roman" w:eastAsiaTheme="minorHAnsi" w:hAnsi="Times New Roman" w:cs="Times New Roman"/>
              <w:bCs w:val="0"/>
              <w:color w:val="FF0000"/>
              <w:sz w:val="20"/>
              <w:szCs w:val="20"/>
              <w:lang w:val="ru-RU"/>
            </w:rPr>
            <w:t>Зміст</w:t>
          </w:r>
          <w:r w:rsidR="00C24681">
            <w:rPr>
              <w:rFonts w:ascii="Times New Roman" w:eastAsiaTheme="minorHAnsi" w:hAnsi="Times New Roman" w:cs="Times New Roman"/>
              <w:bCs w:val="0"/>
              <w:color w:val="FF0000"/>
              <w:sz w:val="20"/>
              <w:szCs w:val="20"/>
              <w:lang w:val="ru-RU"/>
            </w:rPr>
            <w:t xml:space="preserve"> </w:t>
          </w:r>
          <w:r w:rsidRPr="00E6063D">
            <w:rPr>
              <w:rFonts w:ascii="Times New Roman" w:eastAsiaTheme="minorHAnsi" w:hAnsi="Times New Roman" w:cs="Times New Roman"/>
              <w:bCs w:val="0"/>
              <w:color w:val="FF0000"/>
              <w:sz w:val="20"/>
              <w:szCs w:val="20"/>
              <w:lang w:val="ru-RU"/>
            </w:rPr>
            <w:t>рахують але не нумерують</w:t>
          </w:r>
        </w:p>
        <w:p w:rsidR="005469CF" w:rsidRDefault="000853E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51191">
            <w:fldChar w:fldCharType="begin"/>
          </w:r>
          <w:r w:rsidR="00CD301E" w:rsidRPr="00C51191">
            <w:instrText xml:space="preserve"> TOC \o "1-3" \h \z \u </w:instrText>
          </w:r>
          <w:r w:rsidRPr="00C51191">
            <w:fldChar w:fldCharType="separate"/>
          </w:r>
          <w:hyperlink w:anchor="_Toc325014104" w:history="1">
            <w:r w:rsidR="005469CF" w:rsidRPr="00C60A2A">
              <w:rPr>
                <w:rStyle w:val="ac"/>
                <w:rFonts w:eastAsia="Times New Roman"/>
                <w:noProof/>
                <w:kern w:val="32"/>
                <w:lang w:eastAsia="ru-RU"/>
              </w:rPr>
              <w:t>Перелік умовних позначень, символів, одиниць, скорочень і термінів</w:t>
            </w:r>
            <w:r w:rsidR="005469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E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9CF" w:rsidRDefault="000853E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05" w:history="1">
            <w:r w:rsidR="005469CF" w:rsidRPr="00C60A2A">
              <w:rPr>
                <w:rStyle w:val="ac"/>
                <w:noProof/>
              </w:rPr>
              <w:t>Вступ</w:t>
            </w:r>
            <w:r w:rsidR="005469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E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9CF" w:rsidRDefault="000853E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06" w:history="1">
            <w:r w:rsidR="005469CF" w:rsidRPr="00C60A2A">
              <w:rPr>
                <w:rStyle w:val="ac"/>
                <w:noProof/>
              </w:rPr>
              <w:t>1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noProof/>
              </w:rPr>
              <w:t>Аналіз методів факторизації</w:t>
            </w:r>
            <w:r w:rsidR="005469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E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9CF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07" w:history="1">
            <w:r w:rsidR="005469CF" w:rsidRPr="00C60A2A">
              <w:rPr>
                <w:rStyle w:val="ac"/>
                <w:noProof/>
              </w:rPr>
              <w:t>1.1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noProof/>
              </w:rPr>
              <w:t>Постановка задачі. Класифікації алгоритмів факторизації</w:t>
            </w:r>
            <w:r w:rsidR="005469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E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9CF" w:rsidRPr="00852666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325014108" w:history="1">
            <w:r w:rsidR="005469CF" w:rsidRPr="00C60A2A">
              <w:rPr>
                <w:rStyle w:val="ac"/>
                <w:noProof/>
              </w:rPr>
              <w:t>1.2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noProof/>
              </w:rPr>
              <w:t>(Р-1) метод Полларда</w:t>
            </w:r>
            <w:r w:rsidR="005469CF">
              <w:rPr>
                <w:noProof/>
                <w:webHidden/>
              </w:rPr>
              <w:tab/>
            </w:r>
            <w:r w:rsidR="00852666">
              <w:rPr>
                <w:noProof/>
                <w:webHidden/>
                <w:lang w:val="uk-UA"/>
              </w:rPr>
              <w:t>..</w:t>
            </w:r>
            <w:r w:rsidR="00807CE1">
              <w:rPr>
                <w:noProof/>
                <w:webHidden/>
                <w:lang w:val="uk-UA"/>
              </w:rPr>
              <w:t>10</w:t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EBD">
              <w:rPr>
                <w:b/>
                <w:bCs/>
                <w:noProof/>
                <w:webHidden/>
              </w:rPr>
              <w:t>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9CF" w:rsidRPr="00361DFA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325014109" w:history="1">
            <w:r w:rsidR="005469CF" w:rsidRPr="00C60A2A">
              <w:rPr>
                <w:rStyle w:val="ac"/>
                <w:noProof/>
              </w:rPr>
              <w:t>1.3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noProof/>
              </w:rPr>
              <w:t>Алгоритм факторизації Ленстри на еліптичних кривих</w:t>
            </w:r>
            <w:r w:rsidR="005469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E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9CF" w:rsidRPr="00852666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325014115" w:history="1">
            <w:r w:rsidR="005469CF" w:rsidRPr="00C60A2A">
              <w:rPr>
                <w:rStyle w:val="ac"/>
                <w:noProof/>
              </w:rPr>
              <w:t>Висновки до розділу 1</w:t>
            </w:r>
            <w:r w:rsidR="005469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E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852666">
            <w:rPr>
              <w:lang w:val="uk-UA"/>
            </w:rPr>
            <w:t>2</w:t>
          </w:r>
        </w:p>
        <w:p w:rsidR="005469CF" w:rsidRPr="00852666" w:rsidRDefault="000853E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325014116" w:history="1">
            <w:r w:rsidR="005469CF" w:rsidRPr="00C60A2A">
              <w:rPr>
                <w:rStyle w:val="ac"/>
                <w:noProof/>
              </w:rPr>
              <w:t>2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noProof/>
              </w:rPr>
              <w:t>Ро-метод Полларда. Особливості реалізації для різних моделей обчислень</w:t>
            </w:r>
            <w:r w:rsidR="005469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E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852666">
            <w:rPr>
              <w:lang w:val="uk-UA"/>
            </w:rPr>
            <w:t>3</w:t>
          </w:r>
        </w:p>
        <w:p w:rsidR="005469CF" w:rsidRPr="00852666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325014117" w:history="1">
            <w:r w:rsidR="005469CF" w:rsidRPr="00C60A2A">
              <w:rPr>
                <w:rStyle w:val="ac"/>
                <w:rFonts w:eastAsia="Times New Roman"/>
                <w:noProof/>
                <w:lang w:eastAsia="ru-RU"/>
              </w:rPr>
              <w:t>Висновки до розділу 2</w:t>
            </w:r>
            <w:r w:rsidR="005469CF">
              <w:rPr>
                <w:noProof/>
                <w:webHidden/>
              </w:rPr>
              <w:tab/>
            </w:r>
          </w:hyperlink>
          <w:r w:rsidR="00852666">
            <w:rPr>
              <w:lang w:val="uk-UA"/>
            </w:rPr>
            <w:t>14</w:t>
          </w:r>
        </w:p>
        <w:p w:rsidR="005469CF" w:rsidRPr="00852666" w:rsidRDefault="000853E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325014118" w:history="1">
            <w:r w:rsidR="005469CF" w:rsidRPr="00C60A2A">
              <w:rPr>
                <w:rStyle w:val="ac"/>
                <w:noProof/>
              </w:rPr>
              <w:t>3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noProof/>
              </w:rPr>
              <w:t>Оцінка ефективності методів</w:t>
            </w:r>
            <w:r w:rsidR="005469CF">
              <w:rPr>
                <w:noProof/>
                <w:webHidden/>
              </w:rPr>
              <w:tab/>
            </w:r>
          </w:hyperlink>
          <w:r w:rsidR="00852666">
            <w:rPr>
              <w:lang w:val="uk-UA"/>
            </w:rPr>
            <w:t>15</w:t>
          </w:r>
        </w:p>
        <w:p w:rsidR="005469CF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19" w:history="1">
            <w:r w:rsidR="005469CF" w:rsidRPr="00C60A2A">
              <w:rPr>
                <w:rStyle w:val="ac"/>
                <w:noProof/>
              </w:rPr>
              <w:t>3.1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noProof/>
              </w:rPr>
              <w:t xml:space="preserve">Верхня оцінка кількості модулів </w:t>
            </w:r>
            <w:r w:rsidR="005469CF" w:rsidRPr="00C60A2A">
              <w:rPr>
                <w:rStyle w:val="ac"/>
                <w:noProof/>
                <w:lang w:val="en-US"/>
              </w:rPr>
              <w:t>RSA</w:t>
            </w:r>
            <w:r w:rsidR="005469CF">
              <w:rPr>
                <w:noProof/>
                <w:webHidden/>
              </w:rPr>
              <w:tab/>
            </w:r>
            <w:r w:rsidR="00852666">
              <w:rPr>
                <w:noProof/>
                <w:webHidden/>
                <w:lang w:val="uk-UA"/>
              </w:rPr>
              <w:t>16</w:t>
            </w:r>
          </w:hyperlink>
        </w:p>
        <w:p w:rsidR="005469CF" w:rsidRDefault="000853EF">
          <w:pPr>
            <w:pStyle w:val="21"/>
            <w:rPr>
              <w:lang w:val="uk-UA"/>
            </w:rPr>
          </w:pPr>
          <w:hyperlink w:anchor="_Toc325014121" w:history="1">
            <w:r w:rsidR="005469CF" w:rsidRPr="00C60A2A">
              <w:rPr>
                <w:rStyle w:val="ac"/>
                <w:noProof/>
              </w:rPr>
              <w:t>Висновки до розділу 3</w:t>
            </w:r>
            <w:r w:rsidR="005469CF">
              <w:rPr>
                <w:noProof/>
                <w:webHidden/>
              </w:rPr>
              <w:tab/>
            </w:r>
          </w:hyperlink>
          <w:r w:rsidR="00EB5831">
            <w:rPr>
              <w:lang w:val="uk-UA"/>
            </w:rPr>
            <w:t>18</w:t>
          </w:r>
        </w:p>
        <w:p w:rsidR="008A0EC1" w:rsidRPr="008A0EC1" w:rsidRDefault="008A0EC1" w:rsidP="008A0EC1">
          <w:pPr>
            <w:ind w:firstLine="0"/>
            <w:rPr>
              <w:lang w:val="uk-UA"/>
            </w:rPr>
          </w:pPr>
          <w:r>
            <w:rPr>
              <w:lang w:val="uk-UA"/>
            </w:rPr>
            <w:t>4. Економічна частина…………………………………………………………………..19</w:t>
          </w:r>
        </w:p>
        <w:p w:rsidR="00CB5D3D" w:rsidRDefault="000853EF" w:rsidP="00CB5D3D">
          <w:pPr>
            <w:pStyle w:val="11"/>
            <w:tabs>
              <w:tab w:val="left" w:pos="440"/>
            </w:tabs>
            <w:rPr>
              <w:lang w:val="uk-UA"/>
            </w:rPr>
          </w:pPr>
          <w:hyperlink w:anchor="_Toc325014122" w:history="1"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5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Охорона праці</w:t>
            </w:r>
            <w:r w:rsidR="008A0EC1">
              <w:rPr>
                <w:rStyle w:val="ac"/>
                <w:rFonts w:eastAsia="MS Mincho"/>
                <w:noProof/>
                <w:lang w:val="uk-UA" w:eastAsia="ja-JP"/>
              </w:rPr>
              <w:t xml:space="preserve"> </w:t>
            </w:r>
            <w:r w:rsidR="005469CF" w:rsidRPr="00C60A2A">
              <w:rPr>
                <w:rStyle w:val="ac"/>
                <w:noProof/>
              </w:rPr>
              <w:t>та безпека у надзвичайних ситуаціях</w:t>
            </w:r>
            <w:r w:rsidR="005469CF">
              <w:rPr>
                <w:noProof/>
                <w:webHidden/>
              </w:rPr>
              <w:tab/>
            </w:r>
            <w:r w:rsidR="008A0EC1">
              <w:rPr>
                <w:noProof/>
                <w:webHidden/>
                <w:lang w:val="uk-UA"/>
              </w:rPr>
              <w:t>20</w:t>
            </w:r>
            <w:r w:rsidR="00CB5D3D">
              <w:rPr>
                <w:noProof/>
                <w:webHidden/>
                <w:lang w:val="uk-UA"/>
              </w:rPr>
              <w:t xml:space="preserve"> </w:t>
            </w:r>
          </w:hyperlink>
        </w:p>
        <w:p w:rsidR="005469CF" w:rsidRDefault="000853EF" w:rsidP="00CB5D3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23" w:history="1"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5.</w:t>
            </w:r>
            <w:r w:rsidR="005469CF" w:rsidRPr="00C60A2A">
              <w:rPr>
                <w:rStyle w:val="ac"/>
                <w:rFonts w:eastAsia="MS Mincho"/>
                <w:noProof/>
                <w:lang w:val="en-US" w:eastAsia="ja-JP"/>
              </w:rPr>
              <w:t>1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Аналіз приміщення</w:t>
            </w:r>
            <w:r w:rsidR="005469CF">
              <w:rPr>
                <w:noProof/>
                <w:webHidden/>
              </w:rPr>
              <w:tab/>
            </w:r>
            <w:r w:rsidR="008B2F8E">
              <w:rPr>
                <w:noProof/>
                <w:webHidden/>
                <w:lang w:val="uk-UA"/>
              </w:rPr>
              <w:t>20</w:t>
            </w:r>
          </w:hyperlink>
        </w:p>
        <w:p w:rsidR="005469CF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24" w:history="1">
            <w:r w:rsidR="005469CF" w:rsidRPr="00C60A2A">
              <w:rPr>
                <w:rStyle w:val="ac"/>
                <w:noProof/>
              </w:rPr>
              <w:t>5.2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noProof/>
              </w:rPr>
              <w:t>Мікроклімат</w:t>
            </w:r>
            <w:r w:rsidR="005469CF">
              <w:rPr>
                <w:noProof/>
                <w:webHidden/>
              </w:rPr>
              <w:tab/>
            </w:r>
            <w:r w:rsidR="008B2F8E">
              <w:rPr>
                <w:noProof/>
                <w:webHidden/>
                <w:lang w:val="uk-UA"/>
              </w:rPr>
              <w:t>21</w:t>
            </w:r>
          </w:hyperlink>
        </w:p>
        <w:p w:rsidR="005469CF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25" w:history="1"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5.3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Освітлення</w:t>
            </w:r>
            <w:r w:rsidR="005469CF">
              <w:rPr>
                <w:noProof/>
                <w:webHidden/>
              </w:rPr>
              <w:tab/>
            </w:r>
            <w:r w:rsidR="008B2F8E">
              <w:rPr>
                <w:noProof/>
                <w:webHidden/>
                <w:lang w:val="uk-UA"/>
              </w:rPr>
              <w:t>22</w:t>
            </w:r>
          </w:hyperlink>
        </w:p>
        <w:p w:rsidR="005469CF" w:rsidRPr="008B2F8E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325014129" w:history="1">
            <w:r w:rsidR="008A0EC1">
              <w:rPr>
                <w:rStyle w:val="ac"/>
                <w:rFonts w:eastAsia="MS Mincho"/>
                <w:noProof/>
                <w:lang w:eastAsia="ja-JP"/>
              </w:rPr>
              <w:t>5.</w:t>
            </w:r>
            <w:r w:rsidR="008A0EC1">
              <w:rPr>
                <w:rStyle w:val="ac"/>
                <w:rFonts w:eastAsia="MS Mincho"/>
                <w:noProof/>
                <w:lang w:val="uk-UA" w:eastAsia="ja-JP"/>
              </w:rPr>
              <w:t>4</w:t>
            </w:r>
            <w:r w:rsidR="005469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Пожежна безпека і випадки надзвичайних ситуацій</w:t>
            </w:r>
            <w:r w:rsidR="005469CF">
              <w:rPr>
                <w:noProof/>
                <w:webHidden/>
              </w:rPr>
              <w:tab/>
            </w:r>
          </w:hyperlink>
          <w:r w:rsidR="008B2F8E">
            <w:rPr>
              <w:lang w:val="uk-UA"/>
            </w:rPr>
            <w:t>26</w:t>
          </w:r>
        </w:p>
        <w:p w:rsidR="005469CF" w:rsidRDefault="000853E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30" w:history="1"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Висновки до розділу 5</w:t>
            </w:r>
            <w:r w:rsidR="005469CF">
              <w:rPr>
                <w:noProof/>
                <w:webHidden/>
              </w:rPr>
              <w:tab/>
            </w:r>
            <w:r w:rsidR="008B2F8E">
              <w:rPr>
                <w:noProof/>
                <w:webHidden/>
                <w:lang w:val="uk-UA"/>
              </w:rPr>
              <w:t>27</w:t>
            </w:r>
          </w:hyperlink>
        </w:p>
        <w:p w:rsidR="005469CF" w:rsidRDefault="000853E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5014131" w:history="1">
            <w:r w:rsidR="005469CF" w:rsidRPr="00C60A2A">
              <w:rPr>
                <w:rStyle w:val="ac"/>
                <w:rFonts w:eastAsia="MS Mincho"/>
                <w:noProof/>
                <w:lang w:eastAsia="ja-JP"/>
              </w:rPr>
              <w:t>Висновки</w:t>
            </w:r>
            <w:r w:rsidR="005469CF">
              <w:rPr>
                <w:noProof/>
                <w:webHidden/>
              </w:rPr>
              <w:tab/>
            </w:r>
            <w:r w:rsidR="008B2F8E">
              <w:rPr>
                <w:noProof/>
                <w:webHidden/>
                <w:lang w:val="uk-UA"/>
              </w:rPr>
              <w:t>28</w:t>
            </w:r>
          </w:hyperlink>
        </w:p>
        <w:p w:rsidR="005469CF" w:rsidRPr="008B2F8E" w:rsidRDefault="000853E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r w:rsidRPr="000853EF">
            <w:rPr>
              <w:noProof/>
              <w:lang w:val="uk-UA" w:eastAsia="uk-UA"/>
            </w:rPr>
            <w:pict>
              <v:shape id="_x0000_s1380" type="#_x0000_t63" style="position:absolute;left:0;text-align:left;margin-left:17.8pt;margin-top:92.3pt;width:467.15pt;height:62.8pt;z-index:251706368" strokecolor="red" strokeweight="3pt">
                <v:textbox style="mso-next-textbox:#_x0000_s1380">
                  <w:txbxContent>
                    <w:p w:rsidR="00793C5F" w:rsidRDefault="00D54AA6" w:rsidP="00A12E73">
                      <w:pPr>
                        <w:ind w:firstLine="0"/>
                        <w:rPr>
                          <w:b/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:lang w:val="uk-UA"/>
                        </w:rPr>
                        <w:t xml:space="preserve">Охорона праці та безпека </w:t>
                      </w:r>
                      <w:r w:rsidR="00793C5F" w:rsidRPr="00A12E73">
                        <w:rPr>
                          <w:b/>
                          <w:color w:val="FF0000"/>
                          <w:sz w:val="16"/>
                          <w:szCs w:val="16"/>
                          <w:lang w:val="uk-UA"/>
                        </w:rPr>
                        <w:t>у надзвичайних ситуаціях для магістрів</w:t>
                      </w:r>
                      <w:r w:rsidR="00B80047" w:rsidRPr="00A12E73">
                        <w:rPr>
                          <w:b/>
                          <w:color w:val="FF0000"/>
                          <w:sz w:val="16"/>
                          <w:szCs w:val="16"/>
                          <w:lang w:val="uk-UA"/>
                        </w:rPr>
                        <w:t xml:space="preserve"> і бакалаврів</w:t>
                      </w:r>
                    </w:p>
                    <w:p w:rsidR="00A12E73" w:rsidRPr="00A12E73" w:rsidRDefault="00A12E73" w:rsidP="00A12E73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:lang w:val="uk-UA"/>
                        </w:rPr>
                        <w:t>Охорона праці та безпека у надзвичайних ситуаціях і економічна частина для спеціалістів</w:t>
                      </w:r>
                    </w:p>
                  </w:txbxContent>
                </v:textbox>
              </v:shape>
            </w:pict>
          </w:r>
          <w:hyperlink w:anchor="_Toc325014132" w:history="1">
            <w:r w:rsidR="005469CF" w:rsidRPr="00C60A2A">
              <w:rPr>
                <w:rStyle w:val="ac"/>
                <w:noProof/>
              </w:rPr>
              <w:t>Перелік посилань</w:t>
            </w:r>
            <w:r w:rsidR="005469CF">
              <w:rPr>
                <w:noProof/>
                <w:webHidden/>
              </w:rPr>
              <w:tab/>
            </w:r>
          </w:hyperlink>
          <w:r w:rsidR="008B2F8E">
            <w:rPr>
              <w:lang w:val="uk-UA"/>
            </w:rPr>
            <w:t>29</w:t>
          </w:r>
        </w:p>
        <w:p w:rsidR="005469CF" w:rsidRPr="008B2F8E" w:rsidRDefault="000853E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325014133" w:history="1">
            <w:r w:rsidR="005469CF" w:rsidRPr="00C60A2A">
              <w:rPr>
                <w:rStyle w:val="ac"/>
                <w:rFonts w:eastAsia="Times New Roman"/>
                <w:noProof/>
                <w:kern w:val="32"/>
                <w:lang w:eastAsia="ru-RU"/>
              </w:rPr>
              <w:t>Додаток А</w:t>
            </w:r>
            <w:r w:rsidR="005469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9CF">
              <w:rPr>
                <w:noProof/>
                <w:webHidden/>
              </w:rPr>
              <w:instrText xml:space="preserve"> PAGEREF _Toc325014133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end"/>
            </w:r>
          </w:hyperlink>
          <w:r w:rsidR="008B2F8E">
            <w:rPr>
              <w:lang w:val="uk-UA"/>
            </w:rPr>
            <w:t>30</w:t>
          </w:r>
        </w:p>
        <w:p w:rsidR="00CD301E" w:rsidRDefault="000853EF" w:rsidP="00024E6B">
          <w:pPr>
            <w:ind w:firstLine="0"/>
          </w:pPr>
          <w:r w:rsidRPr="00C51191">
            <w:fldChar w:fldCharType="end"/>
          </w:r>
        </w:p>
      </w:sdtContent>
    </w:sdt>
    <w:p w:rsidR="00E6063D" w:rsidRPr="00E6063D" w:rsidRDefault="00E6063D" w:rsidP="00E6063D">
      <w:pPr>
        <w:rPr>
          <w:lang w:val="uk-UA"/>
        </w:rPr>
      </w:pPr>
    </w:p>
    <w:p w:rsidR="00E6063D" w:rsidRPr="00E6063D" w:rsidRDefault="00E6063D" w:rsidP="00E6063D">
      <w:pPr>
        <w:rPr>
          <w:lang w:val="uk-UA"/>
        </w:rPr>
      </w:pPr>
    </w:p>
    <w:p w:rsidR="00E6063D" w:rsidRDefault="00E6063D" w:rsidP="00E6063D">
      <w:pPr>
        <w:tabs>
          <w:tab w:val="left" w:pos="4822"/>
        </w:tabs>
        <w:rPr>
          <w:lang w:val="uk-UA"/>
        </w:rPr>
      </w:pPr>
      <w:r>
        <w:rPr>
          <w:lang w:val="uk-UA"/>
        </w:rPr>
        <w:tab/>
      </w:r>
    </w:p>
    <w:p w:rsidR="00194C66" w:rsidRPr="00194C66" w:rsidRDefault="000853EF" w:rsidP="00107837">
      <w:pPr>
        <w:pStyle w:val="1"/>
        <w:rPr>
          <w:rFonts w:eastAsia="Times New Roman"/>
          <w:kern w:val="32"/>
          <w:lang w:eastAsia="ru-RU"/>
        </w:rPr>
      </w:pPr>
      <w:bookmarkStart w:id="0" w:name="_Toc264844467"/>
      <w:bookmarkStart w:id="1" w:name="_Toc325014104"/>
      <w:r>
        <w:rPr>
          <w:rFonts w:eastAsia="Times New Roman"/>
          <w:noProof/>
          <w:kern w:val="32"/>
          <w:lang w:eastAsia="uk-UA"/>
        </w:rPr>
        <w:lastRenderedPageBreak/>
        <w:pict>
          <v:shape id="_x0000_s1344" type="#_x0000_t63" style="position:absolute;left:0;text-align:left;margin-left:377pt;margin-top:32.8pt;width:157.4pt;height:54.4pt;z-index:251676672" adj="-4288,-4924" strokecolor="red" strokeweight="3pt">
            <v:textbox style="mso-next-textbox:#_x0000_s1344">
              <w:txbxContent>
                <w:p w:rsidR="00D654D6" w:rsidRPr="003B6007" w:rsidRDefault="00B80047" w:rsidP="00B91015">
                  <w:pPr>
                    <w:spacing w:line="240" w:lineRule="auto"/>
                    <w:jc w:val="center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Міжрядковий</w:t>
                  </w:r>
                  <w:r w:rsidR="00D654D6" w:rsidRPr="003B6007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інтервал 1,5</w:t>
                  </w:r>
                </w:p>
              </w:txbxContent>
            </v:textbox>
          </v:shape>
        </w:pict>
      </w:r>
      <w:r>
        <w:rPr>
          <w:rFonts w:eastAsia="Times New Roman"/>
          <w:noProof/>
          <w:kern w:val="32"/>
          <w:lang w:eastAsia="uk-UA"/>
        </w:rPr>
        <w:pict>
          <v:shape id="_x0000_s1346" type="#_x0000_t32" style="position:absolute;left:0;text-align:left;margin-left:278.2pt;margin-top:38.7pt;width:0;height:63.6pt;z-index:251678720" o:connectortype="straight" strokecolor="red" strokeweight="3pt">
            <v:stroke startarrow="block" endarrow="block"/>
          </v:shape>
        </w:pict>
      </w:r>
      <w:r>
        <w:rPr>
          <w:rFonts w:eastAsia="Times New Roman"/>
          <w:noProof/>
          <w:kern w:val="32"/>
          <w:lang w:eastAsia="uk-UA"/>
        </w:rPr>
        <w:pict>
          <v:shape id="_x0000_s1345" type="#_x0000_t63" style="position:absolute;left:0;text-align:left;margin-left:1.9pt;margin-top:47.05pt;width:246.15pt;height:51.05pt;z-index:251677696" adj="23544,6304" strokecolor="red" strokeweight="3pt">
            <v:textbox style="mso-next-textbox:#_x0000_s1345">
              <w:txbxContent>
                <w:p w:rsidR="00D654D6" w:rsidRPr="006C3531" w:rsidRDefault="0021166F" w:rsidP="0021166F">
                  <w:pPr>
                    <w:spacing w:line="240" w:lineRule="auto"/>
                    <w:jc w:val="center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Два </w:t>
                  </w:r>
                  <w:r w:rsidR="00D654D6" w:rsidRPr="006C3531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одинарних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</w:t>
                  </w:r>
                  <w:r w:rsidR="00B80047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міжрядкових  інтервал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и</w:t>
                  </w:r>
                </w:p>
                <w:p w:rsidR="00D654D6" w:rsidRPr="00D654D6" w:rsidRDefault="00D654D6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894F9C">
        <w:rPr>
          <w:rFonts w:eastAsia="Times New Roman"/>
          <w:kern w:val="32"/>
          <w:lang w:eastAsia="ru-RU"/>
        </w:rPr>
        <w:t>Перелік</w:t>
      </w:r>
      <w:r w:rsidR="0021166F">
        <w:rPr>
          <w:rFonts w:eastAsia="Times New Roman"/>
          <w:kern w:val="32"/>
          <w:lang w:eastAsia="ru-RU"/>
        </w:rPr>
        <w:t xml:space="preserve"> </w:t>
      </w:r>
      <w:r w:rsidR="00894F9C">
        <w:rPr>
          <w:rFonts w:eastAsia="Times New Roman"/>
          <w:kern w:val="32"/>
          <w:lang w:eastAsia="ru-RU"/>
        </w:rPr>
        <w:t>умовних</w:t>
      </w:r>
      <w:r w:rsidR="0021166F">
        <w:rPr>
          <w:rFonts w:eastAsia="Times New Roman"/>
          <w:kern w:val="32"/>
          <w:lang w:eastAsia="ru-RU"/>
        </w:rPr>
        <w:t xml:space="preserve"> </w:t>
      </w:r>
      <w:r w:rsidR="00894F9C">
        <w:rPr>
          <w:rFonts w:eastAsia="Times New Roman"/>
          <w:kern w:val="32"/>
          <w:lang w:eastAsia="ru-RU"/>
        </w:rPr>
        <w:t>позначень,</w:t>
      </w:r>
      <w:r w:rsidR="0021166F">
        <w:rPr>
          <w:rFonts w:eastAsia="Times New Roman"/>
          <w:kern w:val="32"/>
          <w:lang w:eastAsia="ru-RU"/>
        </w:rPr>
        <w:t xml:space="preserve"> </w:t>
      </w:r>
      <w:r w:rsidR="00894F9C">
        <w:rPr>
          <w:rFonts w:eastAsia="Times New Roman"/>
          <w:kern w:val="32"/>
          <w:lang w:eastAsia="ru-RU"/>
        </w:rPr>
        <w:t>символів,</w:t>
      </w:r>
      <w:r w:rsidR="0021166F">
        <w:rPr>
          <w:rFonts w:eastAsia="Times New Roman"/>
          <w:kern w:val="32"/>
          <w:lang w:eastAsia="ru-RU"/>
        </w:rPr>
        <w:t xml:space="preserve"> </w:t>
      </w:r>
      <w:r w:rsidR="00894F9C">
        <w:rPr>
          <w:rFonts w:eastAsia="Times New Roman"/>
          <w:kern w:val="32"/>
          <w:lang w:eastAsia="ru-RU"/>
        </w:rPr>
        <w:t>одиниць,</w:t>
      </w:r>
      <w:r w:rsidR="0021166F">
        <w:rPr>
          <w:rFonts w:eastAsia="Times New Roman"/>
          <w:kern w:val="32"/>
          <w:lang w:eastAsia="ru-RU"/>
        </w:rPr>
        <w:t xml:space="preserve"> </w:t>
      </w:r>
      <w:r w:rsidR="00894F9C">
        <w:rPr>
          <w:rFonts w:eastAsia="Times New Roman"/>
          <w:kern w:val="32"/>
          <w:lang w:eastAsia="ru-RU"/>
        </w:rPr>
        <w:t>скорочень</w:t>
      </w:r>
      <w:r w:rsidR="0021166F">
        <w:rPr>
          <w:rFonts w:eastAsia="Times New Roman"/>
          <w:kern w:val="32"/>
          <w:lang w:eastAsia="ru-RU"/>
        </w:rPr>
        <w:t xml:space="preserve"> </w:t>
      </w:r>
      <w:r w:rsidR="00894F9C">
        <w:rPr>
          <w:rFonts w:eastAsia="Times New Roman"/>
          <w:kern w:val="32"/>
          <w:lang w:eastAsia="ru-RU"/>
        </w:rPr>
        <w:t>і</w:t>
      </w:r>
      <w:bookmarkEnd w:id="0"/>
      <w:r w:rsidR="0021166F">
        <w:rPr>
          <w:rFonts w:eastAsia="Times New Roman"/>
          <w:kern w:val="32"/>
          <w:lang w:eastAsia="ru-RU"/>
        </w:rPr>
        <w:t xml:space="preserve"> </w:t>
      </w:r>
      <w:r w:rsidR="00894F9C">
        <w:rPr>
          <w:rFonts w:eastAsia="Times New Roman"/>
          <w:kern w:val="32"/>
          <w:lang w:eastAsia="ru-RU"/>
        </w:rPr>
        <w:t>термінів</w:t>
      </w:r>
      <w:bookmarkEnd w:id="1"/>
    </w:p>
    <w:p w:rsidR="00194C66" w:rsidRPr="00194C66" w:rsidRDefault="00194C66" w:rsidP="00194C66">
      <w:pPr>
        <w:ind w:firstLine="540"/>
        <w:rPr>
          <w:rFonts w:eastAsia="Times New Roman"/>
          <w:position w:val="-12"/>
          <w:szCs w:val="28"/>
          <w:lang w:val="uk-UA" w:eastAsia="ru-RU"/>
        </w:rPr>
      </w:pPr>
    </w:p>
    <w:p w:rsidR="00194C66" w:rsidRPr="00194C66" w:rsidRDefault="00194C66" w:rsidP="00194C66">
      <w:pPr>
        <w:ind w:firstLine="540"/>
        <w:rPr>
          <w:rFonts w:eastAsia="Times New Roman"/>
          <w:position w:val="-12"/>
          <w:szCs w:val="28"/>
          <w:lang w:val="uk-UA" w:eastAsia="ru-RU"/>
        </w:rPr>
      </w:pPr>
    </w:p>
    <w:p w:rsidR="00194C66" w:rsidRPr="00194C66" w:rsidRDefault="00194C66" w:rsidP="00194C66">
      <w:pPr>
        <w:ind w:firstLine="540"/>
        <w:rPr>
          <w:rFonts w:eastAsia="Times New Roman"/>
          <w:szCs w:val="28"/>
          <w:lang w:val="uk-UA" w:eastAsia="ru-RU"/>
        </w:rPr>
      </w:pPr>
      <w:r w:rsidRPr="00194C66">
        <w:rPr>
          <w:rFonts w:eastAsia="Times New Roman"/>
          <w:i/>
          <w:szCs w:val="28"/>
          <w:lang w:val="uk-UA" w:eastAsia="ru-RU"/>
        </w:rPr>
        <w:t>р</w:t>
      </w:r>
      <w:r w:rsidRPr="00194C66">
        <w:rPr>
          <w:rFonts w:eastAsia="Times New Roman"/>
          <w:szCs w:val="28"/>
          <w:lang w:val="uk-UA" w:eastAsia="ru-RU"/>
        </w:rPr>
        <w:t xml:space="preserve"> | </w:t>
      </w:r>
      <w:r w:rsidRPr="00194C66">
        <w:rPr>
          <w:rFonts w:eastAsia="Times New Roman"/>
          <w:i/>
          <w:szCs w:val="28"/>
          <w:lang w:val="uk-UA" w:eastAsia="ru-RU"/>
        </w:rPr>
        <w:t>n</w:t>
      </w:r>
      <w:r w:rsidRPr="00194C66">
        <w:rPr>
          <w:rFonts w:eastAsia="Times New Roman"/>
          <w:szCs w:val="28"/>
          <w:lang w:val="uk-UA" w:eastAsia="ru-RU"/>
        </w:rPr>
        <w:t xml:space="preserve"> – р ділить n, іншими словами n кратне р;</w:t>
      </w:r>
    </w:p>
    <w:p w:rsidR="00194C66" w:rsidRPr="00194C66" w:rsidRDefault="00194C66" w:rsidP="00194C66">
      <w:pPr>
        <w:ind w:firstLine="540"/>
        <w:rPr>
          <w:rFonts w:eastAsia="Times New Roman"/>
          <w:szCs w:val="28"/>
          <w:lang w:val="uk-UA" w:eastAsia="ru-RU"/>
        </w:rPr>
      </w:pPr>
      <w:r w:rsidRPr="00194C66">
        <w:rPr>
          <w:rFonts w:eastAsia="Times New Roman"/>
          <w:szCs w:val="28"/>
          <w:lang w:val="uk-UA" w:eastAsia="ru-RU"/>
        </w:rPr>
        <w:t>НСД(</w:t>
      </w:r>
      <w:r w:rsidRPr="00194C66">
        <w:rPr>
          <w:rFonts w:eastAsia="Times New Roman"/>
          <w:i/>
          <w:szCs w:val="28"/>
          <w:lang w:val="uk-UA" w:eastAsia="ru-RU"/>
        </w:rPr>
        <w:t>а</w:t>
      </w:r>
      <w:r w:rsidRPr="00194C66">
        <w:rPr>
          <w:rFonts w:eastAsia="Times New Roman"/>
          <w:szCs w:val="28"/>
          <w:lang w:val="uk-UA" w:eastAsia="ru-RU"/>
        </w:rPr>
        <w:t>,</w:t>
      </w:r>
      <w:r w:rsidRPr="00194C66">
        <w:rPr>
          <w:rFonts w:eastAsia="Times New Roman"/>
          <w:i/>
          <w:szCs w:val="28"/>
          <w:lang w:val="uk-UA" w:eastAsia="ru-RU"/>
        </w:rPr>
        <w:t>b</w:t>
      </w:r>
      <w:r w:rsidRPr="00194C66">
        <w:rPr>
          <w:rFonts w:eastAsia="Times New Roman"/>
          <w:szCs w:val="28"/>
          <w:lang w:val="uk-UA" w:eastAsia="ru-RU"/>
        </w:rPr>
        <w:t xml:space="preserve">) – найбільший спільний дільник чисел </w:t>
      </w:r>
      <w:r w:rsidRPr="00194C66">
        <w:rPr>
          <w:rFonts w:eastAsia="Times New Roman"/>
          <w:i/>
          <w:szCs w:val="28"/>
          <w:lang w:val="uk-UA" w:eastAsia="ru-RU"/>
        </w:rPr>
        <w:t>a</w:t>
      </w:r>
      <w:r w:rsidRPr="00194C66">
        <w:rPr>
          <w:rFonts w:eastAsia="Times New Roman"/>
          <w:szCs w:val="28"/>
          <w:lang w:val="uk-UA" w:eastAsia="ru-RU"/>
        </w:rPr>
        <w:t xml:space="preserve">, </w:t>
      </w:r>
      <w:r w:rsidRPr="00194C66">
        <w:rPr>
          <w:rFonts w:eastAsia="Times New Roman"/>
          <w:i/>
          <w:szCs w:val="28"/>
          <w:lang w:val="uk-UA" w:eastAsia="ru-RU"/>
        </w:rPr>
        <w:t>b</w:t>
      </w:r>
      <w:r w:rsidRPr="00194C66">
        <w:rPr>
          <w:rFonts w:eastAsia="Times New Roman"/>
          <w:szCs w:val="28"/>
          <w:lang w:val="uk-UA" w:eastAsia="ru-RU"/>
        </w:rPr>
        <w:t>;</w:t>
      </w:r>
    </w:p>
    <w:p w:rsidR="00194C66" w:rsidRPr="00194C66" w:rsidRDefault="00194C66" w:rsidP="00194C66">
      <w:pPr>
        <w:ind w:firstLine="540"/>
        <w:rPr>
          <w:rFonts w:eastAsia="Times New Roman"/>
          <w:szCs w:val="28"/>
          <w:lang w:val="uk-UA" w:eastAsia="ru-RU"/>
        </w:rPr>
      </w:pPr>
      <w:r w:rsidRPr="00194C66">
        <w:rPr>
          <w:rFonts w:eastAsia="Times New Roman"/>
          <w:szCs w:val="28"/>
          <w:lang w:val="uk-UA" w:eastAsia="ru-RU"/>
        </w:rPr>
        <w:t>ПЕОМ – персональна електронна обчислювальна машина;</w:t>
      </w:r>
    </w:p>
    <w:p w:rsidR="00194C66" w:rsidRPr="004153D8" w:rsidRDefault="00194C66" w:rsidP="00194C66">
      <w:pPr>
        <w:ind w:firstLine="540"/>
        <w:rPr>
          <w:rFonts w:eastAsia="Times New Roman"/>
          <w:szCs w:val="28"/>
          <w:lang w:eastAsia="ru-RU"/>
        </w:rPr>
      </w:pPr>
      <w:r w:rsidRPr="00194C66">
        <w:rPr>
          <w:rFonts w:eastAsia="Times New Roman"/>
          <w:szCs w:val="28"/>
          <w:lang w:val="uk-UA" w:eastAsia="ru-RU"/>
        </w:rPr>
        <w:t>ПК – персональний комп’ютер</w:t>
      </w:r>
      <w:r w:rsidR="001339BC" w:rsidRPr="004153D8">
        <w:rPr>
          <w:rFonts w:eastAsia="Times New Roman"/>
          <w:szCs w:val="28"/>
          <w:lang w:eastAsia="ru-RU"/>
        </w:rPr>
        <w:t>;</w:t>
      </w:r>
    </w:p>
    <w:p w:rsidR="00194C66" w:rsidRPr="004153D8" w:rsidRDefault="00194C66" w:rsidP="00194C66">
      <w:pPr>
        <w:ind w:firstLine="540"/>
        <w:rPr>
          <w:rFonts w:eastAsia="Times New Roman"/>
          <w:szCs w:val="28"/>
          <w:lang w:eastAsia="ru-RU"/>
        </w:rPr>
      </w:pPr>
      <w:r w:rsidRPr="00194C66">
        <w:rPr>
          <w:rFonts w:eastAsia="Times New Roman"/>
          <w:szCs w:val="28"/>
          <w:lang w:val="uk-UA" w:eastAsia="ru-RU"/>
        </w:rPr>
        <w:t>ПЛІС – програмована логічна інтегральна схема</w:t>
      </w:r>
      <w:r w:rsidR="001339BC" w:rsidRPr="004153D8">
        <w:rPr>
          <w:rFonts w:eastAsia="Times New Roman"/>
          <w:szCs w:val="28"/>
          <w:lang w:eastAsia="ru-RU"/>
        </w:rPr>
        <w:t>;</w:t>
      </w:r>
    </w:p>
    <w:p w:rsidR="004E469D" w:rsidRPr="000352C8" w:rsidRDefault="000853EF" w:rsidP="00194C66">
      <w:pPr>
        <w:ind w:firstLine="54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noProof/>
          <w:szCs w:val="28"/>
          <w:lang w:val="uk-UA" w:eastAsia="uk-UA"/>
        </w:rPr>
        <w:pict>
          <v:shape id="_x0000_s1348" type="#_x0000_t32" style="position:absolute;left:0;text-align:left;margin-left:146.75pt;margin-top:13.05pt;width:0;height:15.05pt;z-index:251680768" o:connectortype="straight" strokecolor="red">
            <v:stroke startarrow="block" endarrow="block"/>
          </v:shape>
        </w:pict>
      </w:r>
      <w:r>
        <w:rPr>
          <w:rFonts w:eastAsia="Times New Roman"/>
          <w:noProof/>
          <w:szCs w:val="28"/>
          <w:lang w:val="uk-UA" w:eastAsia="uk-UA"/>
        </w:rPr>
        <w:pict>
          <v:shape id="_x0000_s1347" type="#_x0000_t63" style="position:absolute;left:0;text-align:left;margin-left:248.05pt;margin-top:23.1pt;width:252pt;height:45.2pt;z-index:251679744" adj="-7303,-860" strokecolor="red" strokeweight="3pt">
            <v:textbox style="mso-next-textbox:#_x0000_s1347">
              <w:txbxContent>
                <w:p w:rsidR="006C3531" w:rsidRPr="003B6007" w:rsidRDefault="00B80047" w:rsidP="006C3531">
                  <w:pP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Міжрядковий</w:t>
                  </w:r>
                  <w:r w:rsidR="006C3531" w:rsidRPr="003B6007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інтервал 1,5</w:t>
                  </w:r>
                </w:p>
                <w:p w:rsidR="00D654D6" w:rsidRPr="00D654D6" w:rsidRDefault="00D654D6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4E469D">
        <w:rPr>
          <w:rFonts w:eastAsia="Times New Roman"/>
          <w:szCs w:val="28"/>
          <w:lang w:val="en-US" w:eastAsia="ru-RU"/>
        </w:rPr>
        <w:t>PGP</w:t>
      </w:r>
      <w:r w:rsidR="000352C8">
        <w:rPr>
          <w:rFonts w:eastAsia="Times New Roman"/>
          <w:szCs w:val="28"/>
          <w:lang w:val="en-US" w:eastAsia="ru-RU"/>
        </w:rPr>
        <w:t xml:space="preserve"> – Pretty Good Privacy;</w:t>
      </w:r>
    </w:p>
    <w:p w:rsidR="000352C8" w:rsidRPr="000352C8" w:rsidRDefault="000352C8" w:rsidP="00194C66">
      <w:pPr>
        <w:ind w:firstLine="54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MD5 – Message Digest 5;</w:t>
      </w:r>
    </w:p>
    <w:p w:rsidR="00E63F96" w:rsidRDefault="00E63F96">
      <w:pPr>
        <w:spacing w:after="200" w:line="276" w:lineRule="auto"/>
        <w:ind w:firstLine="0"/>
        <w:jc w:val="left"/>
        <w:rPr>
          <w:lang w:val="en-US"/>
        </w:rPr>
      </w:pPr>
    </w:p>
    <w:p w:rsidR="00E63F96" w:rsidRDefault="00E63F96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C34C00" w:rsidRDefault="000853EF" w:rsidP="001526B1">
      <w:pPr>
        <w:pStyle w:val="1"/>
      </w:pPr>
      <w:bookmarkStart w:id="2" w:name="_Toc325014105"/>
      <w:r>
        <w:rPr>
          <w:noProof/>
          <w:lang w:eastAsia="uk-UA"/>
        </w:rPr>
        <w:lastRenderedPageBreak/>
        <w:pict>
          <v:shape id="_x0000_s1411" type="#_x0000_t63" style="position:absolute;left:0;text-align:left;margin-left:318.45pt;margin-top:19.4pt;width:196.65pt;height:43.55pt;z-index:251730944" adj="-3982,6745" strokecolor="red" strokeweight="3pt">
            <v:textbox>
              <w:txbxContent>
                <w:p w:rsidR="00AD51F9" w:rsidRPr="006C3531" w:rsidRDefault="00AD51F9" w:rsidP="008A4D51">
                  <w:pPr>
                    <w:spacing w:line="240" w:lineRule="auto"/>
                    <w:jc w:val="center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 w:rsidRPr="006C3531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Два одинарних</w:t>
                  </w:r>
                  <w:r w:rsidR="008A4D51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міжрядкових  інтервали</w:t>
                  </w:r>
                </w:p>
                <w:p w:rsidR="00AD51F9" w:rsidRDefault="00AD51F9"/>
              </w:txbxContent>
            </v:textbox>
          </v:shape>
        </w:pict>
      </w:r>
      <w:r>
        <w:rPr>
          <w:noProof/>
          <w:lang w:eastAsia="uk-UA"/>
        </w:rPr>
        <w:pict>
          <v:shape id="_x0000_s1410" type="#_x0000_t63" style="position:absolute;left:0;text-align:left;margin-left:30.35pt;margin-top:-18.7pt;width:185pt;height:33.95pt;z-index:251729920" adj="26766,-8907" strokecolor="red" strokeweight="3pt">
            <v:textbox>
              <w:txbxContent>
                <w:p w:rsidR="00AD51F9" w:rsidRPr="00AD51F9" w:rsidRDefault="00AD51F9">
                  <w:pPr>
                    <w:rPr>
                      <w:b/>
                      <w:color w:val="FF0000"/>
                      <w:sz w:val="24"/>
                      <w:szCs w:val="24"/>
                      <w:lang w:val="uk-UA"/>
                    </w:rPr>
                  </w:pPr>
                  <w:r w:rsidRPr="00AD51F9">
                    <w:rPr>
                      <w:b/>
                      <w:color w:val="FF0000"/>
                      <w:sz w:val="24"/>
                      <w:szCs w:val="24"/>
                      <w:lang w:val="uk-UA"/>
                    </w:rPr>
                    <w:t>20 мм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409" type="#_x0000_t32" style="position:absolute;left:0;text-align:left;margin-left:271.5pt;margin-top:15.25pt;width:0;height:31.8pt;z-index:251728896" o:connectortype="straight" strokecolor="red">
            <v:stroke startarrow="block" endarrow="block"/>
          </v:shape>
        </w:pict>
      </w:r>
      <w:r>
        <w:rPr>
          <w:noProof/>
          <w:lang w:eastAsia="uk-UA"/>
        </w:rPr>
        <w:pict>
          <v:shape id="_x0000_s1408" type="#_x0000_t32" style="position:absolute;left:0;text-align:left;margin-left:269.8pt;margin-top:-65.15pt;width:1.7pt;height:65.3pt;z-index:251727872" o:connectortype="straight" strokecolor="red">
            <v:stroke startarrow="block" endarrow="block"/>
          </v:shape>
        </w:pict>
      </w:r>
      <w:r w:rsidR="001F07BD" w:rsidRPr="00694F68">
        <w:t>В</w:t>
      </w:r>
      <w:r w:rsidR="00E63F96" w:rsidRPr="00694F68">
        <w:t>ступ</w:t>
      </w:r>
      <w:bookmarkEnd w:id="2"/>
    </w:p>
    <w:p w:rsidR="00B013B6" w:rsidRPr="00B013B6" w:rsidRDefault="00B013B6" w:rsidP="00C34C00">
      <w:pPr>
        <w:rPr>
          <w:lang w:val="uk-UA"/>
        </w:rPr>
      </w:pPr>
    </w:p>
    <w:p w:rsidR="00722900" w:rsidRPr="004153D8" w:rsidRDefault="005E384A" w:rsidP="00B80047">
      <w:pPr>
        <w:ind w:firstLine="539"/>
      </w:pPr>
      <w:r w:rsidRPr="00EA3B55">
        <w:rPr>
          <w:rFonts w:eastAsia="Times New Roman"/>
          <w:b/>
          <w:szCs w:val="28"/>
          <w:lang w:val="uk-UA" w:eastAsia="ru-RU"/>
        </w:rPr>
        <w:t>Актуальність роботи</w:t>
      </w:r>
      <w:r w:rsidR="00553DFE">
        <w:rPr>
          <w:rFonts w:eastAsia="Times New Roman"/>
          <w:b/>
          <w:szCs w:val="28"/>
          <w:lang w:val="uk-UA" w:eastAsia="ru-RU"/>
        </w:rPr>
        <w:t>…………………………………</w:t>
      </w:r>
      <w:r w:rsidR="00B80047">
        <w:rPr>
          <w:rFonts w:eastAsia="Times New Roman"/>
          <w:b/>
          <w:szCs w:val="28"/>
          <w:lang w:val="uk-UA" w:eastAsia="ru-RU"/>
        </w:rPr>
        <w:t>…………………………</w:t>
      </w:r>
      <w:r w:rsidR="00553DFE">
        <w:rPr>
          <w:rFonts w:eastAsia="Times New Roman"/>
          <w:b/>
          <w:szCs w:val="28"/>
          <w:lang w:val="uk-UA" w:eastAsia="ru-RU"/>
        </w:rPr>
        <w:t>.</w:t>
      </w:r>
    </w:p>
    <w:p w:rsidR="00EA3B55" w:rsidRPr="004153D8" w:rsidRDefault="00EA3B55" w:rsidP="00B80047">
      <w:pPr>
        <w:ind w:firstLine="539"/>
        <w:rPr>
          <w:rFonts w:eastAsia="Times New Roman"/>
          <w:b/>
          <w:szCs w:val="28"/>
          <w:lang w:eastAsia="ru-RU"/>
        </w:rPr>
      </w:pPr>
      <w:r w:rsidRPr="00EA3B55">
        <w:rPr>
          <w:rFonts w:eastAsia="Times New Roman"/>
          <w:b/>
          <w:szCs w:val="28"/>
          <w:lang w:val="uk-UA" w:eastAsia="ru-RU"/>
        </w:rPr>
        <w:t>Мета і завдання дослідження</w:t>
      </w:r>
      <w:r w:rsidR="00553DFE">
        <w:rPr>
          <w:rFonts w:eastAsia="Times New Roman"/>
          <w:b/>
          <w:szCs w:val="28"/>
          <w:lang w:val="uk-UA" w:eastAsia="ru-RU"/>
        </w:rPr>
        <w:t>……………………………………</w:t>
      </w:r>
      <w:r w:rsidR="00B80047">
        <w:rPr>
          <w:rFonts w:eastAsia="Times New Roman"/>
          <w:b/>
          <w:szCs w:val="28"/>
          <w:lang w:val="uk-UA" w:eastAsia="ru-RU"/>
        </w:rPr>
        <w:t>…………….</w:t>
      </w:r>
    </w:p>
    <w:p w:rsidR="00553DFE" w:rsidRDefault="00EA3B55" w:rsidP="00B80047">
      <w:pPr>
        <w:ind w:firstLine="539"/>
        <w:rPr>
          <w:rFonts w:eastAsia="Times New Roman"/>
          <w:szCs w:val="28"/>
          <w:lang w:val="uk-UA" w:eastAsia="ru-RU"/>
        </w:rPr>
      </w:pPr>
      <w:r w:rsidRPr="002F370F">
        <w:rPr>
          <w:rFonts w:eastAsia="Times New Roman"/>
          <w:i/>
          <w:szCs w:val="28"/>
          <w:lang w:val="uk-UA" w:eastAsia="ru-RU"/>
        </w:rPr>
        <w:t>Об’єкт дослідження:</w:t>
      </w:r>
      <w:r w:rsidR="00553DFE">
        <w:rPr>
          <w:rFonts w:eastAsia="Times New Roman"/>
          <w:szCs w:val="28"/>
          <w:lang w:val="uk-UA" w:eastAsia="ru-RU"/>
        </w:rPr>
        <w:t>…………………………………………</w:t>
      </w:r>
      <w:r w:rsidR="00B80047">
        <w:rPr>
          <w:rFonts w:eastAsia="Times New Roman"/>
          <w:szCs w:val="28"/>
          <w:lang w:val="uk-UA" w:eastAsia="ru-RU"/>
        </w:rPr>
        <w:t>…………………</w:t>
      </w:r>
      <w:r w:rsidR="00553DFE">
        <w:rPr>
          <w:rFonts w:eastAsia="Times New Roman"/>
          <w:szCs w:val="28"/>
          <w:lang w:val="uk-UA" w:eastAsia="ru-RU"/>
        </w:rPr>
        <w:t>.</w:t>
      </w:r>
    </w:p>
    <w:p w:rsidR="00553DFE" w:rsidRDefault="00EA3B55" w:rsidP="00B80047">
      <w:pPr>
        <w:ind w:firstLine="539"/>
        <w:rPr>
          <w:rFonts w:eastAsia="Times New Roman"/>
          <w:szCs w:val="28"/>
          <w:lang w:val="uk-UA" w:eastAsia="ru-RU"/>
        </w:rPr>
      </w:pPr>
      <w:r w:rsidRPr="002F370F">
        <w:rPr>
          <w:rFonts w:eastAsia="Times New Roman"/>
          <w:i/>
          <w:szCs w:val="28"/>
          <w:lang w:val="uk-UA" w:eastAsia="ru-RU"/>
        </w:rPr>
        <w:t>Предмет дослідження:</w:t>
      </w:r>
      <w:r w:rsidR="00553DFE">
        <w:rPr>
          <w:rFonts w:eastAsia="Times New Roman"/>
          <w:szCs w:val="28"/>
          <w:lang w:val="uk-UA" w:eastAsia="ru-RU"/>
        </w:rPr>
        <w:t>……………………………………………</w:t>
      </w:r>
      <w:r w:rsidR="00B80047">
        <w:rPr>
          <w:rFonts w:eastAsia="Times New Roman"/>
          <w:szCs w:val="28"/>
          <w:lang w:val="uk-UA" w:eastAsia="ru-RU"/>
        </w:rPr>
        <w:t>………….</w:t>
      </w:r>
      <w:r w:rsidR="00553DFE">
        <w:rPr>
          <w:rFonts w:eastAsia="Times New Roman"/>
          <w:szCs w:val="28"/>
          <w:lang w:val="uk-UA" w:eastAsia="ru-RU"/>
        </w:rPr>
        <w:t>….</w:t>
      </w:r>
    </w:p>
    <w:p w:rsidR="00553DFE" w:rsidRDefault="00EA3B55" w:rsidP="00B80047">
      <w:pPr>
        <w:ind w:firstLine="539"/>
        <w:rPr>
          <w:lang w:val="uk-UA"/>
        </w:rPr>
      </w:pPr>
      <w:r w:rsidRPr="002F370F">
        <w:rPr>
          <w:rFonts w:eastAsia="Times New Roman"/>
          <w:i/>
          <w:szCs w:val="28"/>
          <w:lang w:val="uk-UA" w:eastAsia="ru-RU"/>
        </w:rPr>
        <w:t>Метою роботи</w:t>
      </w:r>
      <w:r w:rsidR="00B410E0">
        <w:rPr>
          <w:rFonts w:eastAsia="Times New Roman"/>
          <w:i/>
          <w:szCs w:val="28"/>
          <w:lang w:val="uk-UA" w:eastAsia="ru-RU"/>
        </w:rPr>
        <w:t xml:space="preserve"> </w:t>
      </w:r>
      <w:r w:rsidR="002F370F" w:rsidRPr="002F370F">
        <w:rPr>
          <w:lang w:val="uk-UA"/>
        </w:rPr>
        <w:t>є</w:t>
      </w:r>
      <w:r w:rsidR="00553DFE">
        <w:rPr>
          <w:lang w:val="uk-UA"/>
        </w:rPr>
        <w:t>…………………………………………</w:t>
      </w:r>
      <w:r w:rsidR="00B80047">
        <w:rPr>
          <w:lang w:val="uk-UA"/>
        </w:rPr>
        <w:t>……………………….</w:t>
      </w:r>
    </w:p>
    <w:p w:rsidR="00553DFE" w:rsidRPr="004153D8" w:rsidRDefault="00EA3B55" w:rsidP="00B80047">
      <w:pPr>
        <w:ind w:firstLine="539"/>
        <w:rPr>
          <w:rFonts w:eastAsia="Times New Roman"/>
          <w:b/>
          <w:szCs w:val="28"/>
          <w:lang w:val="uk-UA" w:eastAsia="ru-RU"/>
        </w:rPr>
      </w:pPr>
      <w:r w:rsidRPr="00EA3B55">
        <w:rPr>
          <w:rFonts w:eastAsia="Times New Roman"/>
          <w:b/>
          <w:szCs w:val="28"/>
          <w:lang w:val="uk-UA" w:eastAsia="ru-RU"/>
        </w:rPr>
        <w:t>Методи дослідження</w:t>
      </w:r>
      <w:r w:rsidR="00553DFE">
        <w:rPr>
          <w:rFonts w:eastAsia="Times New Roman"/>
          <w:b/>
          <w:szCs w:val="28"/>
          <w:lang w:val="uk-UA" w:eastAsia="ru-RU"/>
        </w:rPr>
        <w:t>………………………………………………………</w:t>
      </w:r>
      <w:r w:rsidR="00B80047">
        <w:rPr>
          <w:rFonts w:eastAsia="Times New Roman"/>
          <w:b/>
          <w:szCs w:val="28"/>
          <w:lang w:val="uk-UA" w:eastAsia="ru-RU"/>
        </w:rPr>
        <w:t>.…</w:t>
      </w:r>
      <w:r w:rsidR="00553DFE">
        <w:rPr>
          <w:rFonts w:eastAsia="Times New Roman"/>
          <w:b/>
          <w:szCs w:val="28"/>
          <w:lang w:val="uk-UA" w:eastAsia="ru-RU"/>
        </w:rPr>
        <w:t>…</w:t>
      </w:r>
    </w:p>
    <w:p w:rsidR="00553DFE" w:rsidRPr="00B80047" w:rsidRDefault="005E384A" w:rsidP="00B80047">
      <w:pPr>
        <w:ind w:firstLine="539"/>
        <w:rPr>
          <w:rFonts w:eastAsia="Times New Roman"/>
          <w:b/>
          <w:szCs w:val="28"/>
          <w:lang w:val="uk-UA" w:eastAsia="ru-RU"/>
        </w:rPr>
      </w:pPr>
      <w:r w:rsidRPr="005E384A">
        <w:rPr>
          <w:rFonts w:eastAsia="Times New Roman"/>
          <w:b/>
          <w:szCs w:val="28"/>
          <w:lang w:val="uk-UA" w:eastAsia="ru-RU"/>
        </w:rPr>
        <w:t>Наукова новизна одержаних результатів</w:t>
      </w:r>
      <w:r w:rsidR="00553DFE">
        <w:rPr>
          <w:rFonts w:eastAsia="Times New Roman"/>
          <w:b/>
          <w:szCs w:val="28"/>
          <w:lang w:val="uk-UA" w:eastAsia="ru-RU"/>
        </w:rPr>
        <w:t>……………………………</w:t>
      </w:r>
      <w:r w:rsidR="00B80047">
        <w:rPr>
          <w:rFonts w:eastAsia="Times New Roman"/>
          <w:b/>
          <w:szCs w:val="28"/>
          <w:lang w:val="uk-UA" w:eastAsia="ru-RU"/>
        </w:rPr>
        <w:t>…….</w:t>
      </w:r>
      <w:r w:rsidR="00553DFE">
        <w:rPr>
          <w:rFonts w:eastAsia="Times New Roman"/>
          <w:b/>
          <w:szCs w:val="28"/>
          <w:lang w:val="uk-UA" w:eastAsia="ru-RU"/>
        </w:rPr>
        <w:t>..</w:t>
      </w:r>
    </w:p>
    <w:p w:rsidR="00553DFE" w:rsidRPr="00B80047" w:rsidRDefault="005E384A" w:rsidP="00B80047">
      <w:pPr>
        <w:ind w:firstLine="539"/>
        <w:rPr>
          <w:rFonts w:eastAsia="Times New Roman"/>
          <w:b/>
          <w:szCs w:val="28"/>
          <w:lang w:val="uk-UA" w:eastAsia="ru-RU"/>
        </w:rPr>
      </w:pPr>
      <w:r w:rsidRPr="005E384A">
        <w:rPr>
          <w:rFonts w:eastAsia="Times New Roman"/>
          <w:b/>
          <w:szCs w:val="28"/>
          <w:lang w:val="uk-UA" w:eastAsia="ru-RU"/>
        </w:rPr>
        <w:t>Практичне значення одержаних результатів</w:t>
      </w:r>
      <w:r w:rsidR="00553DFE">
        <w:rPr>
          <w:rFonts w:eastAsia="Times New Roman"/>
          <w:b/>
          <w:szCs w:val="28"/>
          <w:lang w:val="uk-UA" w:eastAsia="ru-RU"/>
        </w:rPr>
        <w:t>…………………………</w:t>
      </w:r>
      <w:r w:rsidR="00B80047">
        <w:rPr>
          <w:rFonts w:eastAsia="Times New Roman"/>
          <w:b/>
          <w:szCs w:val="28"/>
          <w:lang w:val="uk-UA" w:eastAsia="ru-RU"/>
        </w:rPr>
        <w:t>……</w:t>
      </w:r>
      <w:r w:rsidR="00553DFE">
        <w:rPr>
          <w:rFonts w:eastAsia="Times New Roman"/>
          <w:b/>
          <w:szCs w:val="28"/>
          <w:lang w:val="uk-UA" w:eastAsia="ru-RU"/>
        </w:rPr>
        <w:t>.</w:t>
      </w:r>
    </w:p>
    <w:p w:rsidR="00553DFE" w:rsidRPr="00B80047" w:rsidRDefault="005E384A" w:rsidP="00B80047">
      <w:pPr>
        <w:ind w:firstLine="539"/>
        <w:rPr>
          <w:rFonts w:eastAsia="Times New Roman"/>
          <w:b/>
          <w:szCs w:val="28"/>
          <w:lang w:val="uk-UA" w:eastAsia="ru-RU"/>
        </w:rPr>
      </w:pPr>
      <w:r w:rsidRPr="005E384A">
        <w:rPr>
          <w:rFonts w:eastAsia="Times New Roman"/>
          <w:b/>
          <w:szCs w:val="28"/>
          <w:lang w:val="uk-UA" w:eastAsia="ru-RU"/>
        </w:rPr>
        <w:t>Апробація результатів роботи</w:t>
      </w:r>
      <w:r w:rsidR="00B80047">
        <w:rPr>
          <w:rFonts w:eastAsia="Times New Roman"/>
          <w:b/>
          <w:szCs w:val="28"/>
          <w:lang w:val="uk-UA" w:eastAsia="ru-RU"/>
        </w:rPr>
        <w:t>………………………………………………...</w:t>
      </w:r>
    </w:p>
    <w:p w:rsidR="005E384A" w:rsidRPr="005E384A" w:rsidRDefault="005E384A" w:rsidP="00B80047">
      <w:pPr>
        <w:ind w:firstLine="539"/>
        <w:rPr>
          <w:rFonts w:eastAsia="Times New Roman"/>
          <w:b/>
          <w:szCs w:val="28"/>
          <w:lang w:val="uk-UA" w:eastAsia="ru-RU"/>
        </w:rPr>
      </w:pPr>
      <w:r w:rsidRPr="005E384A">
        <w:rPr>
          <w:rFonts w:eastAsia="Times New Roman"/>
          <w:b/>
          <w:szCs w:val="28"/>
          <w:lang w:val="uk-UA" w:eastAsia="ru-RU"/>
        </w:rPr>
        <w:t>Публікації</w:t>
      </w:r>
      <w:r w:rsidR="00553DFE">
        <w:rPr>
          <w:rFonts w:eastAsia="Times New Roman"/>
          <w:b/>
          <w:szCs w:val="28"/>
          <w:lang w:val="uk-UA" w:eastAsia="ru-RU"/>
        </w:rPr>
        <w:t>…………………………………………………</w:t>
      </w:r>
      <w:r w:rsidR="00B80047">
        <w:rPr>
          <w:rFonts w:eastAsia="Times New Roman"/>
          <w:b/>
          <w:szCs w:val="28"/>
          <w:lang w:val="uk-UA" w:eastAsia="ru-RU"/>
        </w:rPr>
        <w:t>…………………..</w:t>
      </w:r>
      <w:r w:rsidR="00553DFE">
        <w:rPr>
          <w:rFonts w:eastAsia="Times New Roman"/>
          <w:b/>
          <w:szCs w:val="28"/>
          <w:lang w:val="uk-UA" w:eastAsia="ru-RU"/>
        </w:rPr>
        <w:t>…</w:t>
      </w:r>
    </w:p>
    <w:p w:rsidR="005E384A" w:rsidRPr="005E384A" w:rsidRDefault="005E384A" w:rsidP="005E384A">
      <w:pPr>
        <w:ind w:firstLine="540"/>
        <w:rPr>
          <w:b/>
        </w:rPr>
      </w:pPr>
    </w:p>
    <w:p w:rsidR="00E63F96" w:rsidRPr="00E63F96" w:rsidRDefault="00E63F96" w:rsidP="00E63F96">
      <w:pPr>
        <w:rPr>
          <w:lang w:val="uk-UA"/>
        </w:rPr>
      </w:pPr>
    </w:p>
    <w:p w:rsidR="00CD301E" w:rsidRPr="004153D8" w:rsidRDefault="000853EF">
      <w:pPr>
        <w:spacing w:after="200" w:line="276" w:lineRule="auto"/>
        <w:ind w:firstLine="0"/>
        <w:jc w:val="left"/>
      </w:pPr>
      <w:r>
        <w:rPr>
          <w:noProof/>
          <w:lang w:val="uk-UA" w:eastAsia="uk-UA"/>
        </w:rPr>
        <w:pict>
          <v:shape id="_x0000_s1383" type="#_x0000_t63" style="position:absolute;margin-left:-23.2pt;margin-top:5.35pt;width:504.85pt;height:58.6pt;z-index:251708416" adj="9939,-24309" strokecolor="red" strokeweight="2.25pt">
            <v:textbox style="mso-next-textbox:#_x0000_s1383">
              <w:txbxContent>
                <w:p w:rsidR="00B80047" w:rsidRPr="00B071C8" w:rsidRDefault="00B410E0" w:rsidP="00B071C8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uk-UA"/>
                    </w:rPr>
                  </w:pPr>
                  <w:r>
                    <w:rPr>
                      <w:b/>
                      <w:color w:val="FF0000"/>
                      <w:sz w:val="22"/>
                      <w:szCs w:val="22"/>
                      <w:lang w:val="uk-UA"/>
                    </w:rPr>
                    <w:t>Все обов</w:t>
                  </w:r>
                  <w:r>
                    <w:rPr>
                      <w:b/>
                      <w:color w:val="FF0000"/>
                      <w:sz w:val="22"/>
                      <w:szCs w:val="22"/>
                      <w:lang w:val="en-US"/>
                    </w:rPr>
                    <w:t>’</w:t>
                  </w:r>
                  <w:r w:rsidR="00B80047" w:rsidRPr="00B071C8">
                    <w:rPr>
                      <w:b/>
                      <w:color w:val="FF0000"/>
                      <w:sz w:val="22"/>
                      <w:szCs w:val="22"/>
                      <w:lang w:val="uk-UA"/>
                    </w:rPr>
                    <w:t>язково висвітлюється у вступі</w:t>
                  </w:r>
                </w:p>
              </w:txbxContent>
            </v:textbox>
          </v:shape>
        </w:pict>
      </w:r>
      <w:r w:rsidR="00CD301E" w:rsidRPr="004153D8">
        <w:br w:type="page"/>
      </w:r>
    </w:p>
    <w:p w:rsidR="00D8194E" w:rsidRDefault="000853EF" w:rsidP="004153D8">
      <w:pPr>
        <w:pStyle w:val="1"/>
        <w:numPr>
          <w:ilvl w:val="0"/>
          <w:numId w:val="26"/>
        </w:numPr>
      </w:pPr>
      <w:bookmarkStart w:id="3" w:name="_Toc325014106"/>
      <w:r>
        <w:rPr>
          <w:noProof/>
          <w:lang w:eastAsia="uk-UA"/>
        </w:rPr>
        <w:lastRenderedPageBreak/>
        <w:pict>
          <v:shape id="_x0000_s1414" type="#_x0000_t32" style="position:absolute;left:0;text-align:left;margin-left:387.85pt;margin-top:12.7pt;width:24.3pt;height:130.65pt;flip:x;z-index:251731968" o:connectortype="straight" strokecolor="red" strokeweight="3pt">
            <v:stroke endarrow="block"/>
          </v:shape>
        </w:pict>
      </w:r>
      <w:r>
        <w:rPr>
          <w:noProof/>
          <w:lang w:eastAsia="uk-UA"/>
        </w:rPr>
        <w:pict>
          <v:shape id="_x0000_s1349" type="#_x0000_t32" style="position:absolute;left:0;text-align:left;margin-left:140.9pt;margin-top:12.7pt;width:82.05pt;height:16.75pt;z-index:251681792" o:connectortype="straight" strokecolor="red" strokeweight="3pt">
            <v:stroke endarrow="block"/>
          </v:shape>
        </w:pict>
      </w:r>
      <w:r w:rsidR="00B210C9">
        <w:t>Аналіз методів факторизації</w:t>
      </w:r>
      <w:bookmarkEnd w:id="3"/>
    </w:p>
    <w:p w:rsidR="004153D8" w:rsidRDefault="00553DFE" w:rsidP="00553DFE">
      <w:pPr>
        <w:tabs>
          <w:tab w:val="left" w:pos="4655"/>
        </w:tabs>
        <w:rPr>
          <w:b/>
          <w:color w:val="FF0000"/>
          <w:sz w:val="22"/>
          <w:szCs w:val="22"/>
          <w:lang w:val="uk-UA"/>
        </w:rPr>
      </w:pPr>
      <w:r>
        <w:rPr>
          <w:color w:val="FF0000"/>
          <w:lang w:val="en-US"/>
        </w:rPr>
        <w:tab/>
      </w:r>
      <w:r w:rsidR="00B80047">
        <w:rPr>
          <w:b/>
          <w:color w:val="FF0000"/>
          <w:sz w:val="22"/>
          <w:szCs w:val="22"/>
          <w:lang w:val="uk-UA"/>
        </w:rPr>
        <w:t>без крапки</w:t>
      </w:r>
    </w:p>
    <w:p w:rsidR="002E14F8" w:rsidRDefault="002E14F8" w:rsidP="002E14F8">
      <w:pPr>
        <w:tabs>
          <w:tab w:val="left" w:pos="4655"/>
        </w:tabs>
        <w:ind w:firstLine="0"/>
        <w:rPr>
          <w:b/>
          <w:color w:val="FF0000"/>
          <w:sz w:val="22"/>
          <w:szCs w:val="22"/>
          <w:lang w:val="uk-UA"/>
        </w:rPr>
      </w:pPr>
    </w:p>
    <w:tbl>
      <w:tblPr>
        <w:tblStyle w:val="af"/>
        <w:tblW w:w="0" w:type="auto"/>
        <w:tblLook w:val="04A0"/>
      </w:tblPr>
      <w:tblGrid>
        <w:gridCol w:w="10421"/>
      </w:tblGrid>
      <w:tr w:rsidR="002E14F8" w:rsidTr="002E14F8">
        <w:tc>
          <w:tcPr>
            <w:tcW w:w="10421" w:type="dxa"/>
          </w:tcPr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3E333F" w:rsidRPr="003E333F" w:rsidRDefault="003E333F" w:rsidP="003E333F">
            <w:pPr>
              <w:tabs>
                <w:tab w:val="left" w:pos="7049"/>
              </w:tabs>
              <w:ind w:firstLine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b/>
                <w:color w:val="FF0000"/>
                <w:lang w:val="uk-UA"/>
              </w:rPr>
              <w:tab/>
            </w:r>
            <w:r w:rsidRPr="003E333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Без крапки в кінці</w:t>
            </w:r>
          </w:p>
          <w:p w:rsidR="002E14F8" w:rsidRDefault="002E14F8" w:rsidP="003E333F">
            <w:pPr>
              <w:tabs>
                <w:tab w:val="left" w:pos="7434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  <w:p w:rsidR="002E14F8" w:rsidRDefault="002E14F8" w:rsidP="00553DFE">
            <w:pPr>
              <w:tabs>
                <w:tab w:val="left" w:pos="4655"/>
              </w:tabs>
              <w:ind w:firstLine="0"/>
              <w:rPr>
                <w:b/>
                <w:color w:val="FF0000"/>
                <w:lang w:val="uk-UA"/>
              </w:rPr>
            </w:pPr>
          </w:p>
        </w:tc>
      </w:tr>
    </w:tbl>
    <w:p w:rsidR="002E14F8" w:rsidRDefault="000853EF" w:rsidP="00553DFE">
      <w:pPr>
        <w:tabs>
          <w:tab w:val="left" w:pos="4655"/>
        </w:tabs>
        <w:rPr>
          <w:b/>
          <w:color w:val="FF0000"/>
          <w:sz w:val="22"/>
          <w:szCs w:val="22"/>
          <w:lang w:val="uk-UA"/>
        </w:rPr>
      </w:pPr>
      <w:r>
        <w:rPr>
          <w:b/>
          <w:noProof/>
          <w:color w:val="FF0000"/>
          <w:sz w:val="22"/>
          <w:szCs w:val="22"/>
          <w:lang w:val="uk-UA" w:eastAsia="uk-UA"/>
        </w:rPr>
        <w:pict>
          <v:shape id="_x0000_s1352" type="#_x0000_t63" style="position:absolute;left:0;text-align:left;margin-left:227.95pt;margin-top:5.2pt;width:198.4pt;height:45.2pt;z-index:251683840;mso-position-horizontal-relative:text;mso-position-vertical-relative:text" adj="-3751,8912" strokecolor="red" strokeweight="3pt">
            <v:textbox style="mso-next-textbox:#_x0000_s1352">
              <w:txbxContent>
                <w:p w:rsidR="002E14F8" w:rsidRPr="002E14F8" w:rsidRDefault="002E14F8" w:rsidP="00E5580A">
                  <w:pPr>
                    <w:spacing w:line="240" w:lineRule="auto"/>
                    <w:jc w:val="center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 w:rsidRPr="002E14F8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Два одинарних</w:t>
                  </w:r>
                  <w:r w:rsidR="00E5580A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</w:t>
                  </w:r>
                  <w:r w:rsidR="00B80047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міжрядкових інтервал</w:t>
                  </w:r>
                  <w:r w:rsidR="00E5580A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и</w:t>
                  </w:r>
                </w:p>
                <w:p w:rsidR="002E14F8" w:rsidRDefault="002E14F8"/>
              </w:txbxContent>
            </v:textbox>
          </v:shape>
        </w:pict>
      </w:r>
      <w:r>
        <w:rPr>
          <w:b/>
          <w:noProof/>
          <w:color w:val="FF0000"/>
          <w:sz w:val="22"/>
          <w:szCs w:val="22"/>
          <w:lang w:val="uk-UA" w:eastAsia="uk-UA"/>
        </w:rPr>
        <w:pict>
          <v:shape id="_x0000_s1354" type="#_x0000_t32" style="position:absolute;left:0;text-align:left;margin-left:182.75pt;margin-top:.15pt;width:0;height:58.6pt;z-index:251685888;mso-position-horizontal-relative:text;mso-position-vertical-relative:text" o:connectortype="straight" strokecolor="red" strokeweight="3pt">
            <v:stroke startarrow="block" endarrow="block"/>
          </v:shape>
        </w:pict>
      </w:r>
    </w:p>
    <w:p w:rsidR="002E14F8" w:rsidRDefault="002E14F8" w:rsidP="00553DFE">
      <w:pPr>
        <w:tabs>
          <w:tab w:val="left" w:pos="4655"/>
        </w:tabs>
        <w:rPr>
          <w:b/>
          <w:color w:val="FF0000"/>
          <w:sz w:val="22"/>
          <w:szCs w:val="22"/>
          <w:lang w:val="uk-UA"/>
        </w:rPr>
      </w:pPr>
    </w:p>
    <w:p w:rsidR="002E14F8" w:rsidRPr="00553DFE" w:rsidRDefault="002E14F8" w:rsidP="00553DFE">
      <w:pPr>
        <w:tabs>
          <w:tab w:val="left" w:pos="4655"/>
        </w:tabs>
        <w:rPr>
          <w:b/>
          <w:color w:val="FF0000"/>
          <w:sz w:val="22"/>
          <w:szCs w:val="22"/>
          <w:lang w:val="uk-UA"/>
        </w:rPr>
      </w:pPr>
    </w:p>
    <w:p w:rsidR="00CE01F5" w:rsidRPr="00C8247E" w:rsidRDefault="000853EF" w:rsidP="00C8247E">
      <w:pPr>
        <w:pStyle w:val="2"/>
      </w:pPr>
      <w:bookmarkStart w:id="4" w:name="_Toc325014107"/>
      <w:r>
        <w:rPr>
          <w:noProof/>
          <w:lang w:eastAsia="uk-UA"/>
        </w:rPr>
        <w:pict>
          <v:shape id="_x0000_s1355" type="#_x0000_t32" style="position:absolute;left:0;text-align:left;margin-left:268.15pt;margin-top:11.5pt;width:0;height:57.35pt;z-index:251686912" o:connectortype="straight" strokecolor="red" strokeweight="3pt">
            <v:stroke startarrow="block" endarrow="block"/>
          </v:shape>
        </w:pict>
      </w:r>
      <w:r>
        <w:rPr>
          <w:noProof/>
          <w:lang w:eastAsia="uk-UA"/>
        </w:rPr>
        <w:pict>
          <v:shape id="_x0000_s1353" type="#_x0000_t63" style="position:absolute;left:0;text-align:left;margin-left:330.05pt;margin-top:16.1pt;width:205.95pt;height:43.55pt;z-index:251684864" adj="-4977,10267" strokecolor="red" strokeweight="3pt">
            <v:textbox style="mso-next-textbox:#_x0000_s1353">
              <w:txbxContent>
                <w:p w:rsidR="002E14F8" w:rsidRPr="002E14F8" w:rsidRDefault="002E14F8" w:rsidP="00E5580A">
                  <w:pPr>
                    <w:spacing w:line="240" w:lineRule="auto"/>
                    <w:jc w:val="center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 w:rsidRPr="002E14F8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Два одинарних</w:t>
                  </w:r>
                  <w:r w:rsidR="00E5580A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</w:t>
                  </w:r>
                  <w:r w:rsidR="00B80047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міжрядкових </w:t>
                  </w:r>
                  <w:r w:rsidR="00E5580A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інтервали</w:t>
                  </w:r>
                </w:p>
                <w:p w:rsidR="002E14F8" w:rsidRDefault="002E14F8"/>
              </w:txbxContent>
            </v:textbox>
          </v:shape>
        </w:pict>
      </w:r>
      <w:r>
        <w:rPr>
          <w:noProof/>
          <w:lang w:eastAsia="uk-UA"/>
        </w:rPr>
        <w:pict>
          <v:shape id="_x0000_s1350" type="#_x0000_t32" style="position:absolute;left:0;text-align:left;margin-left:52.95pt;margin-top:11.5pt;width:129.8pt;height:23.4pt;z-index:251682816" o:connectortype="straight" strokecolor="red" strokeweight="3pt">
            <v:stroke endarrow="block"/>
          </v:shape>
        </w:pict>
      </w:r>
      <w:r w:rsidR="00C8247E">
        <w:t>1.1</w:t>
      </w:r>
      <w:r w:rsidR="00C8247E">
        <w:tab/>
        <w:t>Постановка задачі. Класифікації алгоритмів факторизації</w:t>
      </w:r>
      <w:bookmarkEnd w:id="4"/>
    </w:p>
    <w:p w:rsidR="002E14F8" w:rsidRDefault="002E14F8" w:rsidP="002E14F8">
      <w:pPr>
        <w:tabs>
          <w:tab w:val="left" w:pos="3968"/>
        </w:tabs>
        <w:rPr>
          <w:lang w:val="uk-UA"/>
        </w:rPr>
      </w:pPr>
      <w:r>
        <w:rPr>
          <w:lang w:val="uk-UA"/>
        </w:rPr>
        <w:tab/>
      </w:r>
      <w:r w:rsidR="00B80047">
        <w:rPr>
          <w:b/>
          <w:color w:val="FF0000"/>
          <w:sz w:val="22"/>
          <w:szCs w:val="22"/>
          <w:lang w:val="uk-UA"/>
        </w:rPr>
        <w:t>без крапки</w:t>
      </w:r>
    </w:p>
    <w:p w:rsidR="002E14F8" w:rsidRDefault="002E14F8" w:rsidP="002B4238">
      <w:pPr>
        <w:rPr>
          <w:lang w:val="uk-UA"/>
        </w:rPr>
      </w:pPr>
    </w:p>
    <w:tbl>
      <w:tblPr>
        <w:tblStyle w:val="af"/>
        <w:tblW w:w="0" w:type="auto"/>
        <w:tblLook w:val="04A0"/>
      </w:tblPr>
      <w:tblGrid>
        <w:gridCol w:w="10421"/>
      </w:tblGrid>
      <w:tr w:rsidR="002E14F8" w:rsidTr="002E14F8">
        <w:tc>
          <w:tcPr>
            <w:tcW w:w="10421" w:type="dxa"/>
          </w:tcPr>
          <w:p w:rsidR="002E14F8" w:rsidRDefault="002E14F8" w:rsidP="002B4238">
            <w:pPr>
              <w:ind w:firstLine="0"/>
              <w:rPr>
                <w:lang w:val="uk-UA"/>
              </w:rPr>
            </w:pPr>
          </w:p>
          <w:p w:rsidR="002E14F8" w:rsidRDefault="002E14F8" w:rsidP="002B4238">
            <w:pPr>
              <w:ind w:firstLine="0"/>
              <w:rPr>
                <w:lang w:val="uk-UA"/>
              </w:rPr>
            </w:pPr>
          </w:p>
          <w:p w:rsidR="002E14F8" w:rsidRDefault="002E14F8" w:rsidP="002B4238">
            <w:pPr>
              <w:ind w:firstLine="0"/>
              <w:rPr>
                <w:lang w:val="uk-UA"/>
              </w:rPr>
            </w:pPr>
          </w:p>
          <w:p w:rsidR="002E14F8" w:rsidRDefault="002E14F8" w:rsidP="002B4238">
            <w:pPr>
              <w:ind w:firstLine="0"/>
              <w:rPr>
                <w:lang w:val="uk-UA"/>
              </w:rPr>
            </w:pPr>
          </w:p>
          <w:p w:rsidR="002E14F8" w:rsidRDefault="002E14F8" w:rsidP="002B4238">
            <w:pPr>
              <w:ind w:firstLine="0"/>
              <w:rPr>
                <w:lang w:val="uk-UA"/>
              </w:rPr>
            </w:pPr>
          </w:p>
          <w:p w:rsidR="002E14F8" w:rsidRDefault="002E14F8" w:rsidP="002B4238">
            <w:pPr>
              <w:ind w:firstLine="0"/>
              <w:rPr>
                <w:lang w:val="uk-UA"/>
              </w:rPr>
            </w:pPr>
          </w:p>
          <w:p w:rsidR="002E14F8" w:rsidRPr="003E333F" w:rsidRDefault="003E333F" w:rsidP="003E333F">
            <w:pPr>
              <w:tabs>
                <w:tab w:val="left" w:pos="7049"/>
              </w:tabs>
              <w:ind w:firstLine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lang w:val="uk-UA"/>
              </w:rPr>
              <w:tab/>
            </w:r>
            <w:r w:rsidRPr="003E333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Без крапки в кінці</w:t>
            </w:r>
          </w:p>
          <w:p w:rsidR="002E14F8" w:rsidRDefault="002E14F8" w:rsidP="002B4238">
            <w:pPr>
              <w:ind w:firstLine="0"/>
              <w:rPr>
                <w:lang w:val="uk-UA"/>
              </w:rPr>
            </w:pPr>
          </w:p>
          <w:p w:rsidR="002E14F8" w:rsidRDefault="002E14F8" w:rsidP="002B4238">
            <w:pPr>
              <w:ind w:firstLine="0"/>
              <w:rPr>
                <w:lang w:val="uk-UA"/>
              </w:rPr>
            </w:pPr>
          </w:p>
          <w:p w:rsidR="002E14F8" w:rsidRDefault="002E14F8" w:rsidP="002B4238">
            <w:pPr>
              <w:ind w:firstLine="0"/>
              <w:rPr>
                <w:lang w:val="uk-UA"/>
              </w:rPr>
            </w:pPr>
          </w:p>
        </w:tc>
      </w:tr>
    </w:tbl>
    <w:p w:rsidR="002E14F8" w:rsidRDefault="002E14F8" w:rsidP="002B4238">
      <w:pPr>
        <w:rPr>
          <w:lang w:val="uk-UA"/>
        </w:rPr>
      </w:pPr>
    </w:p>
    <w:p w:rsidR="002E14F8" w:rsidRDefault="002E14F8" w:rsidP="002B4238">
      <w:pPr>
        <w:rPr>
          <w:lang w:val="uk-UA"/>
        </w:rPr>
      </w:pPr>
    </w:p>
    <w:p w:rsidR="002E14F8" w:rsidRDefault="000853EF">
      <w:pPr>
        <w:spacing w:after="200" w:line="276" w:lineRule="auto"/>
        <w:ind w:firstLine="0"/>
        <w:jc w:val="left"/>
        <w:rPr>
          <w:rFonts w:eastAsia="Times New Roman" w:cstheme="majorBidi"/>
          <w:b/>
          <w:bCs/>
          <w:szCs w:val="26"/>
          <w:lang w:val="uk-UA" w:eastAsia="ru-RU"/>
        </w:rPr>
      </w:pPr>
      <w:r>
        <w:rPr>
          <w:rFonts w:eastAsia="Times New Roman" w:cstheme="majorBidi"/>
          <w:b/>
          <w:bCs/>
          <w:noProof/>
          <w:szCs w:val="26"/>
          <w:lang w:val="uk-UA" w:eastAsia="uk-UA"/>
        </w:rPr>
        <w:pict>
          <v:shape id="_x0000_s1415" type="#_x0000_t32" style="position:absolute;margin-left:214.55pt;margin-top:15.1pt;width:0;height:77pt;z-index:251732992" o:connectortype="straight" strokecolor="red" strokeweight="3pt">
            <v:stroke startarrow="block" endarrow="block"/>
          </v:shape>
        </w:pict>
      </w:r>
      <w:r>
        <w:rPr>
          <w:rFonts w:eastAsia="Times New Roman" w:cstheme="majorBidi"/>
          <w:b/>
          <w:bCs/>
          <w:noProof/>
          <w:szCs w:val="26"/>
          <w:lang w:val="uk-UA" w:eastAsia="uk-UA"/>
        </w:rPr>
        <w:pict>
          <v:shape id="_x0000_s1416" type="#_x0000_t63" style="position:absolute;margin-left:306.65pt;margin-top:10.05pt;width:209.3pt;height:36pt;z-index:251734016" adj="-8292,28440" strokecolor="red" strokeweight="3pt">
            <v:textbox>
              <w:txbxContent>
                <w:p w:rsidR="003E333F" w:rsidRPr="003E333F" w:rsidRDefault="003E333F">
                  <w:pPr>
                    <w:rPr>
                      <w:b/>
                      <w:color w:val="FF0000"/>
                      <w:sz w:val="24"/>
                      <w:szCs w:val="24"/>
                      <w:lang w:val="uk-UA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  <w:lang w:val="uk-UA"/>
                    </w:rPr>
                    <w:t xml:space="preserve">Нижне поле </w:t>
                  </w:r>
                  <w:r w:rsidRPr="003E333F">
                    <w:rPr>
                      <w:b/>
                      <w:color w:val="FF0000"/>
                      <w:sz w:val="24"/>
                      <w:szCs w:val="24"/>
                      <w:lang w:val="uk-UA"/>
                    </w:rPr>
                    <w:t>20 мм</w:t>
                  </w:r>
                </w:p>
              </w:txbxContent>
            </v:textbox>
          </v:shape>
        </w:pict>
      </w:r>
    </w:p>
    <w:p w:rsidR="00EC09E9" w:rsidRPr="00444695" w:rsidRDefault="000853EF" w:rsidP="00444695">
      <w:pPr>
        <w:pStyle w:val="2"/>
      </w:pPr>
      <w:bookmarkStart w:id="5" w:name="_Toc325014109"/>
      <w:r>
        <w:rPr>
          <w:noProof/>
          <w:lang w:eastAsia="uk-UA"/>
        </w:rPr>
        <w:lastRenderedPageBreak/>
        <w:pict>
          <v:shape id="_x0000_s1405" type="#_x0000_t32" style="position:absolute;left:0;text-align:left;margin-left:-17.35pt;margin-top:10.2pt;width:93.75pt;height:439.55pt;z-index:251724800" o:connectortype="straight" strokecolor="red">
            <v:stroke endarrow="block"/>
          </v:shape>
        </w:pict>
      </w:r>
      <w:r>
        <w:rPr>
          <w:noProof/>
          <w:lang w:eastAsia="uk-UA"/>
        </w:rPr>
        <w:pict>
          <v:shape id="_x0000_s1404" type="#_x0000_t32" style="position:absolute;left:0;text-align:left;margin-left:-55.05pt;margin-top:10.2pt;width:91.3pt;height:0;flip:x;z-index:251723776" o:connectortype="straight" strokecolor="red">
            <v:stroke startarrow="block" endarrow="block"/>
          </v:shape>
        </w:pict>
      </w:r>
      <w:r w:rsidR="006F7A1F">
        <w:t>1</w:t>
      </w:r>
      <w:r w:rsidR="00444695">
        <w:t>.</w:t>
      </w:r>
      <w:r w:rsidR="006F7A1F">
        <w:t>3</w:t>
      </w:r>
      <w:r w:rsidR="00B210C9">
        <w:tab/>
      </w:r>
      <w:r w:rsidR="00EC09E9" w:rsidRPr="00444695">
        <w:t>Алгоритм факторизаціїЛенстри на еліптичних кривих</w:t>
      </w:r>
      <w:bookmarkEnd w:id="5"/>
    </w:p>
    <w:p w:rsidR="004E2BA7" w:rsidRPr="004153D8" w:rsidRDefault="004E2BA7" w:rsidP="004E2BA7">
      <w:pPr>
        <w:rPr>
          <w:lang w:eastAsia="ru-RU"/>
        </w:rPr>
      </w:pPr>
    </w:p>
    <w:p w:rsidR="00DE498E" w:rsidRPr="004153D8" w:rsidRDefault="00DE498E" w:rsidP="004E2BA7">
      <w:pPr>
        <w:rPr>
          <w:lang w:eastAsia="ru-RU"/>
        </w:rPr>
      </w:pPr>
    </w:p>
    <w:p w:rsidR="003C2326" w:rsidRPr="00872469" w:rsidRDefault="000853EF" w:rsidP="00902210">
      <w:pPr>
        <w:ind w:firstLine="567"/>
        <w:jc w:val="center"/>
        <w:rPr>
          <w:rFonts w:eastAsia="Calibri"/>
          <w:lang w:val="uk-UA"/>
        </w:rPr>
      </w:pPr>
      <w:r>
        <w:rPr>
          <w:rFonts w:eastAsia="Calibri"/>
          <w:noProof/>
          <w:lang w:val="uk-UA" w:eastAsia="uk-UA"/>
        </w:rPr>
        <w:pict>
          <v:shape id="_x0000_s1363" type="#_x0000_t32" style="position:absolute;left:0;text-align:left;margin-left:353.55pt;margin-top:213.15pt;width:0;height:23.5pt;z-index:251693056" o:connectortype="straight" strokecolor="red" strokeweight="3pt">
            <v:stroke startarrow="block" endarrow="block"/>
          </v:shape>
        </w:pict>
      </w:r>
      <w:r>
        <w:rPr>
          <w:rFonts w:eastAsia="Calibri"/>
          <w:noProof/>
          <w:lang w:val="uk-UA" w:eastAsia="uk-UA"/>
        </w:rPr>
        <w:pict>
          <v:shape id="_x0000_s1359" type="#_x0000_t63" style="position:absolute;left:0;text-align:left;margin-left:384.5pt;margin-top:156.2pt;width:144.85pt;height:56.95pt;z-index:251688960" adj="-3102,26227" strokecolor="red" strokeweight="3pt">
            <v:textbox style="mso-next-textbox:#_x0000_s1359">
              <w:txbxContent>
                <w:p w:rsidR="00607E81" w:rsidRPr="003B6007" w:rsidRDefault="00B80047" w:rsidP="004F53C2">
                  <w:pPr>
                    <w:spacing w:line="240" w:lineRule="auto"/>
                    <w:ind w:firstLine="0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Міжрядковий </w:t>
                  </w:r>
                  <w:r w:rsidR="00607E81" w:rsidRPr="003B6007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інтервал 1,5</w:t>
                  </w:r>
                </w:p>
                <w:p w:rsidR="00607E81" w:rsidRDefault="00607E81"/>
              </w:txbxContent>
            </v:textbox>
          </v:shape>
        </w:pict>
      </w:r>
      <w:r>
        <w:rPr>
          <w:rFonts w:eastAsia="Calibri"/>
          <w:noProof/>
          <w:lang w:val="uk-UA" w:eastAsia="uk-UA"/>
        </w:rPr>
        <w:pict>
          <v:shape id="_x0000_s1356" type="#_x0000_t63" style="position:absolute;left:0;text-align:left;margin-left:-34.95pt;margin-top:65.8pt;width:170.8pt;height:147.35pt;z-index:251687936" adj="22688,25016" strokecolor="red" strokeweight="3pt">
            <v:textbox style="mso-next-textbox:#_x0000_s1356">
              <w:txbxContent>
                <w:p w:rsidR="00607E81" w:rsidRPr="00607E81" w:rsidRDefault="00607E81" w:rsidP="004F53C2">
                  <w:pPr>
                    <w:ind w:firstLine="0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 w:rsidRPr="00607E81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>Ілюстрації позначають словом ”Рисунок” і нумерують послідовно в межах розділу</w:t>
                  </w:r>
                </w:p>
              </w:txbxContent>
            </v:textbox>
          </v:shape>
        </w:pict>
      </w:r>
      <w:r w:rsidR="003C2326" w:rsidRPr="00872469">
        <w:rPr>
          <w:rFonts w:eastAsia="Calibri"/>
          <w:noProof/>
          <w:lang w:val="uk-UA" w:eastAsia="uk-UA"/>
        </w:rPr>
        <w:drawing>
          <wp:inline distT="0" distB="0" distL="0" distR="0">
            <wp:extent cx="3468429" cy="283857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6" cy="283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D4" w:rsidRDefault="00902210" w:rsidP="00902210">
      <w:pPr>
        <w:jc w:val="center"/>
        <w:rPr>
          <w:lang w:val="uk-UA"/>
        </w:rPr>
      </w:pPr>
      <w:r w:rsidRPr="00872469">
        <w:rPr>
          <w:lang w:val="uk-UA"/>
        </w:rPr>
        <w:t>Рис</w:t>
      </w:r>
      <w:r w:rsidR="00EF1D33">
        <w:rPr>
          <w:lang w:val="uk-UA"/>
        </w:rPr>
        <w:t>унок 1</w:t>
      </w:r>
      <w:r w:rsidRPr="00872469">
        <w:rPr>
          <w:lang w:val="uk-UA"/>
        </w:rPr>
        <w:t>.1 – Розмір дільників, знайдених алгоритмом ECM по роках</w:t>
      </w:r>
    </w:p>
    <w:p w:rsidR="00BB5CFC" w:rsidRDefault="000853EF" w:rsidP="00902210">
      <w:pPr>
        <w:jc w:val="center"/>
        <w:rPr>
          <w:lang w:val="uk-UA"/>
        </w:rPr>
      </w:pPr>
      <w:r w:rsidRPr="000853EF">
        <w:rPr>
          <w:rFonts w:eastAsiaTheme="minorEastAsia"/>
          <w:noProof/>
          <w:lang w:eastAsia="uk-UA"/>
        </w:rPr>
        <w:pict>
          <v:shape id="_x0000_s1361" type="#_x0000_t63" style="position:absolute;left:0;text-align:left;margin-left:216.25pt;margin-top:13.6pt;width:298.85pt;height:272.65pt;z-index:251691008" adj="-8695,3997" strokecolor="red" strokeweight="3pt">
            <v:textbox style="mso-next-textbox:#_x0000_s1361">
              <w:txbxContent>
                <w:p w:rsidR="006B6AC3" w:rsidRPr="006B6AC3" w:rsidRDefault="006B6AC3" w:rsidP="004F53C2">
                  <w:pPr>
                    <w:ind w:firstLine="0"/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</w:pPr>
                  <w:r w:rsidRPr="006B6AC3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 xml:space="preserve">Заголовки підрозділів, пунктів і підпунктів друкують маленькими літерами (крім першої великої), починати з абзацу (5 знаків). </w:t>
                  </w:r>
                  <w:r w:rsidR="004F53C2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 xml:space="preserve"> </w:t>
                  </w:r>
                  <w:r w:rsidRPr="006B6AC3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>Якщо заголовок складається з двох або більше речень, їх розділяють крапкою. Відстань між заголовком та наступним або попереднім текстом має бути не менше 2-х</w:t>
                  </w:r>
                  <w:r w:rsidR="004F53C2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 xml:space="preserve"> </w:t>
                  </w:r>
                  <w:r w:rsidRPr="006B6AC3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>рядків. Не можна розміщувати заголовок у нижній частині</w:t>
                  </w:r>
                  <w:r w:rsidR="004F53C2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 xml:space="preserve"> </w:t>
                  </w:r>
                  <w:r w:rsidRPr="006B6AC3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>сторінки, якщо після нього залишається тільки один рядок тексту.</w:t>
                  </w:r>
                </w:p>
                <w:p w:rsidR="006B6AC3" w:rsidRPr="006B6AC3" w:rsidRDefault="006B6AC3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</w:p>
    <w:p w:rsidR="00BB5CFC" w:rsidRPr="00872469" w:rsidRDefault="00BB5CFC" w:rsidP="00902210">
      <w:pPr>
        <w:jc w:val="center"/>
        <w:rPr>
          <w:lang w:val="uk-UA"/>
        </w:rPr>
      </w:pPr>
    </w:p>
    <w:p w:rsidR="002D26D6" w:rsidRDefault="000853EF" w:rsidP="002D26D6">
      <w:pPr>
        <w:pStyle w:val="2"/>
        <w:rPr>
          <w:rFonts w:eastAsiaTheme="minorEastAsia"/>
        </w:rPr>
      </w:pPr>
      <w:bookmarkStart w:id="6" w:name="_Toc325014110"/>
      <w:r>
        <w:rPr>
          <w:rFonts w:eastAsiaTheme="minorEastAsia"/>
          <w:noProof/>
          <w:lang w:eastAsia="uk-UA"/>
        </w:rPr>
        <w:pict>
          <v:shape id="_x0000_s1406" type="#_x0000_t32" style="position:absolute;left:0;text-align:left;margin-left:-17.35pt;margin-top:8.9pt;width:80.35pt;height:64.4pt;z-index:251725824" o:connectortype="straight" strokecolor="red">
            <v:stroke endarrow="block"/>
          </v:shape>
        </w:pict>
      </w:r>
      <w:r>
        <w:rPr>
          <w:rFonts w:eastAsiaTheme="minorEastAsia"/>
          <w:noProof/>
          <w:lang w:eastAsia="uk-UA"/>
        </w:rPr>
        <w:pict>
          <v:shape id="_x0000_s1403" type="#_x0000_t32" style="position:absolute;left:0;text-align:left;margin-left:-55.05pt;margin-top:8.85pt;width:91.3pt;height:.05pt;z-index:251722752" o:connectortype="straight" strokecolor="red">
            <v:stroke startarrow="block" endarrow="block"/>
          </v:shape>
        </w:pict>
      </w:r>
      <w:r w:rsidR="006F7A1F">
        <w:rPr>
          <w:rFonts w:eastAsiaTheme="minorEastAsia"/>
        </w:rPr>
        <w:t>1.4</w:t>
      </w:r>
      <w:r w:rsidR="006F7A1F">
        <w:rPr>
          <w:rFonts w:eastAsiaTheme="minorEastAsia"/>
        </w:rPr>
        <w:tab/>
      </w:r>
      <w:r w:rsidR="002D26D6">
        <w:rPr>
          <w:rFonts w:eastAsiaTheme="minorEastAsia"/>
        </w:rPr>
        <w:t xml:space="preserve">Числа вигляду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q</m:t>
        </m:r>
        <w:bookmarkEnd w:id="6"/>
      </m:oMath>
    </w:p>
    <w:p w:rsidR="002D26D6" w:rsidRDefault="002D26D6" w:rsidP="002D26D6">
      <w:pPr>
        <w:rPr>
          <w:lang w:val="uk-UA"/>
        </w:rPr>
      </w:pPr>
    </w:p>
    <w:p w:rsidR="00AD51F9" w:rsidRDefault="00AD51F9" w:rsidP="00AD51F9">
      <w:pPr>
        <w:ind w:firstLine="0"/>
        <w:rPr>
          <w:rFonts w:eastAsia="MS Mincho"/>
          <w:szCs w:val="24"/>
          <w:lang w:val="uk-UA" w:eastAsia="ja-JP"/>
        </w:rPr>
      </w:pPr>
      <w:r>
        <w:rPr>
          <w:lang w:val="uk-UA"/>
        </w:rPr>
        <w:tab/>
      </w:r>
    </w:p>
    <w:p w:rsidR="00AD51F9" w:rsidRPr="00AD51F9" w:rsidRDefault="000853EF" w:rsidP="00AD51F9">
      <w:pPr>
        <w:ind w:firstLine="0"/>
        <w:rPr>
          <w:rFonts w:eastAsia="MS Mincho"/>
          <w:szCs w:val="24"/>
          <w:lang w:val="uk-UA" w:eastAsia="ja-JP"/>
        </w:rPr>
      </w:pPr>
      <w:r w:rsidRPr="000853EF">
        <w:rPr>
          <w:noProof/>
          <w:lang w:val="uk-UA" w:eastAsia="uk-UA"/>
        </w:rPr>
        <w:pict>
          <v:shape id="_x0000_s1407" type="#_x0000_t32" style="position:absolute;left:0;text-align:left;margin-left:-22.35pt;margin-top:12.1pt;width:85.35pt;height:157.8pt;flip:y;z-index:251726848" o:connectortype="straight" strokecolor="red">
            <v:stroke endarrow="block"/>
          </v:shape>
        </w:pict>
      </w:r>
      <w:r w:rsidR="00AD51F9" w:rsidRPr="00AD51F9">
        <w:rPr>
          <w:rFonts w:eastAsia="Times New Roman"/>
          <w:b/>
          <w:color w:val="FF0000"/>
          <w:sz w:val="20"/>
          <w:szCs w:val="20"/>
          <w:lang w:val="uk-UA" w:eastAsia="ru-RU"/>
        </w:rPr>
        <w:t xml:space="preserve">                        Поле (25 -30 мм)  +  абзац</w:t>
      </w:r>
    </w:p>
    <w:p w:rsidR="00607E81" w:rsidRDefault="00607E81" w:rsidP="00AD51F9">
      <w:pPr>
        <w:tabs>
          <w:tab w:val="left" w:pos="1356"/>
        </w:tabs>
        <w:rPr>
          <w:lang w:val="uk-UA"/>
        </w:rPr>
      </w:pPr>
    </w:p>
    <w:p w:rsidR="002D26D6" w:rsidRDefault="002D26D6" w:rsidP="002D26D6">
      <w:pPr>
        <w:rPr>
          <w:lang w:val="uk-UA"/>
        </w:rPr>
      </w:pPr>
    </w:p>
    <w:p w:rsidR="00607E81" w:rsidRPr="002D26D6" w:rsidRDefault="00607E81" w:rsidP="002D26D6">
      <w:pPr>
        <w:rPr>
          <w:lang w:val="uk-UA"/>
        </w:rPr>
      </w:pPr>
    </w:p>
    <w:p w:rsidR="00DE498E" w:rsidRPr="004153D8" w:rsidRDefault="00DE498E" w:rsidP="00872469"/>
    <w:p w:rsidR="00DE498E" w:rsidRPr="004153D8" w:rsidRDefault="00DE498E" w:rsidP="00872469"/>
    <w:p w:rsidR="00694F68" w:rsidRPr="004153D8" w:rsidRDefault="00694F68" w:rsidP="001609D1">
      <w:pPr>
        <w:rPr>
          <w:rFonts w:eastAsiaTheme="minorEastAsia"/>
        </w:rPr>
      </w:pPr>
    </w:p>
    <w:p w:rsidR="00C33EA8" w:rsidRDefault="000853EF" w:rsidP="00C33EA8">
      <w:pPr>
        <w:pStyle w:val="2"/>
      </w:pPr>
      <w:bookmarkStart w:id="7" w:name="_Toc325014115"/>
      <w:r>
        <w:rPr>
          <w:noProof/>
          <w:lang w:eastAsia="uk-UA"/>
        </w:rPr>
        <w:pict>
          <v:shape id="_x0000_s1402" type="#_x0000_t32" style="position:absolute;left:0;text-align:left;margin-left:-55.05pt;margin-top:7.75pt;width:88.75pt;height:0;z-index:251721728" o:connectortype="straight" strokecolor="red">
            <v:stroke startarrow="block" endarrow="block"/>
          </v:shape>
        </w:pict>
      </w:r>
      <w:r w:rsidR="00C33EA8">
        <w:t>Висновки до розділу</w:t>
      </w:r>
      <w:r w:rsidR="004F53C2">
        <w:rPr>
          <w:lang w:val="ru-RU"/>
        </w:rPr>
        <w:t xml:space="preserve"> </w:t>
      </w:r>
      <w:r w:rsidR="00B77D9F">
        <w:t>1</w:t>
      </w:r>
      <w:bookmarkEnd w:id="7"/>
    </w:p>
    <w:p w:rsidR="00C33EA8" w:rsidRDefault="00C33EA8" w:rsidP="004153D8">
      <w:pPr>
        <w:rPr>
          <w:lang w:val="uk-UA"/>
        </w:rPr>
      </w:pPr>
    </w:p>
    <w:p w:rsidR="00926C1D" w:rsidRPr="00872469" w:rsidRDefault="000853EF" w:rsidP="006B0D67">
      <w:pPr>
        <w:rPr>
          <w:lang w:val="uk-UA"/>
        </w:rPr>
      </w:pPr>
      <w:r w:rsidRPr="000853EF">
        <w:rPr>
          <w:rFonts w:eastAsiaTheme="minorEastAsia"/>
          <w:noProof/>
          <w:lang w:val="uk-UA" w:eastAsia="uk-UA"/>
        </w:rPr>
        <w:pict>
          <v:shape id="_x0000_s1360" type="#_x0000_t63" style="position:absolute;left:0;text-align:left;margin-left:101.55pt;margin-top:8.85pt;width:335.7pt;height:58.6pt;z-index:251689984" adj="-2895,-14799" strokecolor="red" strokeweight="3pt">
            <v:textbox style="mso-next-textbox:#_x0000_s1360">
              <w:txbxContent>
                <w:p w:rsidR="006B6AC3" w:rsidRPr="006B6AC3" w:rsidRDefault="006B6AC3" w:rsidP="004F53C2">
                  <w:pPr>
                    <w:ind w:firstLine="0"/>
                    <w:jc w:val="center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 w:rsidRPr="006B6AC3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Висновки до розділу</w:t>
                  </w:r>
                  <w:r w:rsidR="001526B1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можна не починати</w:t>
                  </w:r>
                  <w:r w:rsidR="004F53C2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</w:t>
                  </w:r>
                  <w:r w:rsidRPr="006B6AC3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з нової сторінки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.</w:t>
                  </w:r>
                </w:p>
                <w:p w:rsidR="006B6AC3" w:rsidRDefault="006B6AC3"/>
              </w:txbxContent>
            </v:textbox>
          </v:shape>
        </w:pict>
      </w:r>
    </w:p>
    <w:p w:rsidR="00BB5CFC" w:rsidRDefault="000853EF" w:rsidP="00BB5CFC">
      <w:pPr>
        <w:pStyle w:val="1"/>
        <w:ind w:firstLine="0"/>
      </w:pPr>
      <w:bookmarkStart w:id="8" w:name="_Toc325014116"/>
      <w:r>
        <w:rPr>
          <w:noProof/>
          <w:lang w:eastAsia="uk-UA"/>
        </w:rPr>
        <w:lastRenderedPageBreak/>
        <w:pict>
          <v:shape id="_x0000_s1364" type="#_x0000_t63" style="position:absolute;left:0;text-align:left;margin-left:32.05pt;margin-top:45.35pt;width:341.6pt;height:64.5pt;z-index:251695104" adj="22884,-10197" strokecolor="red" strokeweight="3pt">
            <v:textbox style="mso-next-textbox:#_x0000_s1364">
              <w:txbxContent>
                <w:p w:rsidR="00BB5CFC" w:rsidRPr="00BB5CFC" w:rsidRDefault="00BB5CFC" w:rsidP="004C7048">
                  <w:pPr>
                    <w:spacing w:line="240" w:lineRule="auto"/>
                    <w:ind w:firstLine="0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6B6AC3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>Заголовки розділів необхідно розміщувати посередині рядка і</w:t>
                  </w:r>
                  <w:r w:rsidR="00D148CC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 xml:space="preserve"> </w:t>
                  </w:r>
                  <w:r w:rsidRPr="006B6AC3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>друкувати прописними літерами без крапки в кінці.</w:t>
                  </w:r>
                </w:p>
              </w:txbxContent>
            </v:textbox>
          </v:shape>
        </w:pict>
      </w:r>
      <w:r w:rsidR="00BB5CFC">
        <w:tab/>
      </w:r>
      <w:r w:rsidR="00761A6C" w:rsidRPr="00E35390">
        <w:rPr>
          <w:lang w:val="ru-RU"/>
        </w:rPr>
        <w:t xml:space="preserve">2 </w:t>
      </w:r>
      <w:r w:rsidR="00BB5CFC">
        <w:t>Р</w:t>
      </w:r>
      <w:r w:rsidR="00D148CC">
        <w:rPr>
          <w:lang w:val="ru-RU"/>
        </w:rPr>
        <w:t>О</w:t>
      </w:r>
      <w:r w:rsidR="00BB5CFC">
        <w:t>-метод Полларда. Особливості реалізації для різних моделей обчислень</w:t>
      </w:r>
      <w:bookmarkEnd w:id="8"/>
    </w:p>
    <w:p w:rsidR="00D404B9" w:rsidRDefault="00D404B9" w:rsidP="00BB5CFC">
      <w:pPr>
        <w:rPr>
          <w:lang w:val="uk-UA"/>
        </w:rPr>
      </w:pPr>
    </w:p>
    <w:p w:rsidR="00BB5CFC" w:rsidRDefault="00BB5CFC" w:rsidP="00BB5CFC">
      <w:pPr>
        <w:rPr>
          <w:lang w:val="uk-UA"/>
        </w:rPr>
      </w:pPr>
    </w:p>
    <w:p w:rsidR="00BB5CFC" w:rsidRDefault="00BB5CFC" w:rsidP="00BB5CFC">
      <w:pPr>
        <w:rPr>
          <w:lang w:val="uk-UA"/>
        </w:rPr>
      </w:pPr>
    </w:p>
    <w:p w:rsidR="00BB5CFC" w:rsidRDefault="000853EF" w:rsidP="00BB5CFC">
      <w:pPr>
        <w:rPr>
          <w:lang w:val="uk-UA"/>
        </w:rPr>
      </w:pPr>
      <w:r>
        <w:rPr>
          <w:noProof/>
          <w:lang w:val="uk-UA" w:eastAsia="uk-UA"/>
        </w:rPr>
        <w:pict>
          <v:shape id="_x0000_s1367" type="#_x0000_t63" style="position:absolute;left:0;text-align:left;margin-left:-14pt;margin-top:10pt;width:526.6pt;height:53.6pt;z-index:251698176" adj="3345,35221" strokecolor="red" strokeweight="3pt">
            <v:textbox style="mso-next-textbox:#_x0000_s1367">
              <w:txbxContent>
                <w:p w:rsidR="0053617A" w:rsidRDefault="003C3E91" w:rsidP="0053617A">
                  <w:pPr>
                    <w:ind w:firstLine="0"/>
                    <w:rPr>
                      <w:rFonts w:eastAsia="MS Mincho"/>
                      <w:szCs w:val="24"/>
                      <w:lang w:val="uk-UA" w:eastAsia="ja-JP"/>
                    </w:rPr>
                  </w:pPr>
                  <w:r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 xml:space="preserve">Таблицю розташовують одразу після тексту в якому вона  вперше згадується, </w:t>
                  </w:r>
                  <w:r w:rsidR="0077546C" w:rsidRPr="00607E81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>нумерують послідовно в межах розділу</w:t>
                  </w:r>
                  <w:r w:rsidR="0053617A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lang w:val="uk-UA" w:eastAsia="ru-RU"/>
                    </w:rPr>
                    <w:t xml:space="preserve">.        </w:t>
                  </w:r>
                  <w:r w:rsidR="0053617A" w:rsidRPr="00361DFA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u w:val="single"/>
                      <w:lang w:val="uk-UA" w:eastAsia="ru-RU"/>
                    </w:rPr>
                    <w:t>Поле</w:t>
                  </w:r>
                  <w:r w:rsidR="0053617A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u w:val="single"/>
                      <w:lang w:val="uk-UA" w:eastAsia="ru-RU"/>
                    </w:rPr>
                    <w:t xml:space="preserve"> (25 -30 мм)  + </w:t>
                  </w:r>
                  <w:r w:rsidR="0053617A" w:rsidRPr="00361DFA">
                    <w:rPr>
                      <w:rFonts w:eastAsia="Times New Roman"/>
                      <w:b/>
                      <w:color w:val="FF0000"/>
                      <w:sz w:val="20"/>
                      <w:szCs w:val="20"/>
                      <w:u w:val="single"/>
                      <w:lang w:val="uk-UA" w:eastAsia="ru-RU"/>
                    </w:rPr>
                    <w:t xml:space="preserve"> абзац</w:t>
                  </w:r>
                </w:p>
                <w:p w:rsidR="0077546C" w:rsidRPr="0053617A" w:rsidRDefault="0077546C" w:rsidP="0053617A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shape>
        </w:pict>
      </w:r>
    </w:p>
    <w:p w:rsidR="00BB5CFC" w:rsidRDefault="00BB5CFC" w:rsidP="00BB5CFC">
      <w:pPr>
        <w:rPr>
          <w:lang w:val="uk-UA"/>
        </w:rPr>
      </w:pPr>
    </w:p>
    <w:p w:rsidR="00BB5CFC" w:rsidRDefault="000853EF" w:rsidP="00BB5CFC">
      <w:pPr>
        <w:rPr>
          <w:lang w:val="uk-UA"/>
        </w:rPr>
      </w:pPr>
      <w:r w:rsidRPr="000853EF">
        <w:rPr>
          <w:rFonts w:eastAsiaTheme="minorEastAsia"/>
          <w:noProof/>
          <w:lang w:val="uk-UA" w:eastAsia="uk-UA"/>
        </w:rPr>
        <w:pict>
          <v:shape id="_x0000_s1366" type="#_x0000_t63" style="position:absolute;left:0;text-align:left;margin-left:267.3pt;margin-top:15.3pt;width:261.2pt;height:39.35pt;z-index:251697152" adj="-3754,27117" strokecolor="red" strokeweight="3pt">
            <v:textbox style="mso-next-textbox:#_x0000_s1366">
              <w:txbxContent>
                <w:p w:rsidR="00BB5CFC" w:rsidRPr="003B6007" w:rsidRDefault="00D878E7" w:rsidP="00BB5CFC">
                  <w:pPr>
                    <w:spacing w:line="240" w:lineRule="auto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Міжрядковий </w:t>
                  </w:r>
                  <w:r w:rsidR="0077546C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інтервал 1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,5</w:t>
                  </w:r>
                </w:p>
                <w:p w:rsidR="00BB5CFC" w:rsidRDefault="00BB5CFC"/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394" type="#_x0000_t32" style="position:absolute;left:0;text-align:left;margin-left:-19.95pt;margin-top:2.75pt;width:355.9pt;height:58.6pt;flip:y;z-index:251713536" o:connectortype="straight" strokecolor="red">
            <v:stroke endarrow="block"/>
          </v:shape>
        </w:pict>
      </w:r>
    </w:p>
    <w:p w:rsidR="00BB5CFC" w:rsidRPr="00BB5CFC" w:rsidRDefault="00BB5CFC" w:rsidP="00BB5CFC">
      <w:pPr>
        <w:rPr>
          <w:lang w:val="uk-UA"/>
        </w:rPr>
      </w:pPr>
    </w:p>
    <w:p w:rsidR="00D404B9" w:rsidRDefault="000853EF" w:rsidP="00D61C28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 w:eastAsia="uk-UA"/>
        </w:rPr>
        <w:pict>
          <v:shape id="_x0000_s1365" type="#_x0000_t32" style="position:absolute;left:0;text-align:left;margin-left:212.15pt;margin-top:17.25pt;width:0;height:32.6pt;z-index:251696128" o:connectortype="straight" strokecolor="red" strokeweight="3pt">
            <v:stroke startarrow="block" endarrow="block"/>
          </v:shape>
        </w:pict>
      </w:r>
      <w:r>
        <w:rPr>
          <w:rFonts w:eastAsiaTheme="minorEastAsia"/>
          <w:noProof/>
          <w:lang w:val="uk-UA" w:eastAsia="uk-UA"/>
        </w:rPr>
        <w:pict>
          <v:shape id="_x0000_s1392" type="#_x0000_t32" style="position:absolute;left:0;text-align:left;margin-left:-53.35pt;margin-top:13.05pt;width:91.25pt;height:0;flip:x;z-index:251712512" o:connectortype="straight" strokecolor="red" strokeweight="3pt">
            <v:stroke startarrow="block" endarrow="block"/>
          </v:shape>
        </w:pict>
      </w:r>
      <w:r w:rsidR="00D404B9">
        <w:rPr>
          <w:rFonts w:eastAsiaTheme="minorEastAsia"/>
          <w:lang w:val="uk-UA"/>
        </w:rPr>
        <w:t>Таблиця 3.1</w:t>
      </w:r>
      <w:r w:rsidR="004153D8">
        <w:rPr>
          <w:rFonts w:eastAsiaTheme="minorEastAsia"/>
          <w:lang w:val="uk-UA"/>
        </w:rPr>
        <w:t>-</w:t>
      </w:r>
      <w:r w:rsidR="00D404B9">
        <w:rPr>
          <w:rFonts w:eastAsiaTheme="minorEastAsia"/>
          <w:lang w:val="uk-UA"/>
        </w:rPr>
        <w:t xml:space="preserve"> Класифікація алгоритмів факторизації</w:t>
      </w:r>
    </w:p>
    <w:p w:rsidR="00BB5CFC" w:rsidRDefault="00BB5CFC" w:rsidP="00D61C28">
      <w:pPr>
        <w:rPr>
          <w:rFonts w:eastAsiaTheme="minorEastAsia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551"/>
        <w:gridCol w:w="2552"/>
        <w:gridCol w:w="3402"/>
      </w:tblGrid>
      <w:tr w:rsidR="00D404B9" w:rsidRPr="00D404B9" w:rsidTr="00493248">
        <w:tc>
          <w:tcPr>
            <w:tcW w:w="1668" w:type="dxa"/>
          </w:tcPr>
          <w:p w:rsidR="00D404B9" w:rsidRPr="00D404B9" w:rsidRDefault="00D404B9" w:rsidP="00BB5CFC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Клас</w:t>
            </w:r>
          </w:p>
        </w:tc>
        <w:tc>
          <w:tcPr>
            <w:tcW w:w="2551" w:type="dxa"/>
          </w:tcPr>
          <w:p w:rsidR="00D404B9" w:rsidRPr="00D404B9" w:rsidRDefault="00D404B9" w:rsidP="00BB5CFC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Назва алгоритму</w:t>
            </w:r>
          </w:p>
        </w:tc>
        <w:tc>
          <w:tcPr>
            <w:tcW w:w="2552" w:type="dxa"/>
          </w:tcPr>
          <w:p w:rsidR="00D404B9" w:rsidRPr="00D404B9" w:rsidRDefault="00D404B9" w:rsidP="00BB5CFC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Складність</w:t>
            </w:r>
          </w:p>
        </w:tc>
        <w:tc>
          <w:tcPr>
            <w:tcW w:w="3402" w:type="dxa"/>
          </w:tcPr>
          <w:p w:rsidR="00D404B9" w:rsidRPr="00D404B9" w:rsidRDefault="00D404B9" w:rsidP="00BB5CFC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Додаткова інформація</w:t>
            </w:r>
          </w:p>
        </w:tc>
      </w:tr>
      <w:tr w:rsidR="00D404B9" w:rsidRPr="00D404B9" w:rsidTr="00651F52">
        <w:tc>
          <w:tcPr>
            <w:tcW w:w="1668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en-US" w:eastAsia="ru-RU"/>
              </w:rPr>
            </w:pPr>
            <w:r w:rsidRPr="00D404B9">
              <w:rPr>
                <w:rFonts w:eastAsia="Times New Roman"/>
                <w:bCs/>
                <w:szCs w:val="28"/>
                <w:lang w:val="en-US" w:eastAsia="ru-RU"/>
              </w:rPr>
              <w:t>exp, det</w:t>
            </w:r>
          </w:p>
        </w:tc>
        <w:tc>
          <w:tcPr>
            <w:tcW w:w="2551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Ферма</w:t>
            </w:r>
          </w:p>
        </w:tc>
        <w:tc>
          <w:tcPr>
            <w:tcW w:w="2552" w:type="dxa"/>
            <w:vAlign w:val="center"/>
          </w:tcPr>
          <w:p w:rsidR="00D404B9" w:rsidRPr="00D404B9" w:rsidRDefault="00983E10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c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, O(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log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n)</m:t>
                </m:r>
              </m:oMath>
            </m:oMathPara>
          </w:p>
        </w:tc>
        <w:tc>
          <w:tcPr>
            <w:tcW w:w="3402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i/>
                <w:szCs w:val="28"/>
                <w:lang w:val="en-US" w:eastAsia="ru-RU"/>
              </w:rPr>
              <w:t>p</w:t>
            </w: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і</w:t>
            </w:r>
            <w:r w:rsidRPr="00D404B9">
              <w:rPr>
                <w:rFonts w:eastAsia="Times New Roman"/>
                <w:bCs/>
                <w:i/>
                <w:szCs w:val="28"/>
                <w:lang w:val="en-US" w:eastAsia="ru-RU"/>
              </w:rPr>
              <w:t>q</w:t>
            </w: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 xml:space="preserve"> приблизно одного розміру</w:t>
            </w:r>
          </w:p>
        </w:tc>
      </w:tr>
      <w:tr w:rsidR="00D404B9" w:rsidRPr="00D404B9" w:rsidTr="00651F52">
        <w:tc>
          <w:tcPr>
            <w:tcW w:w="1668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en-US" w:eastAsia="ru-RU"/>
              </w:rPr>
            </w:pPr>
            <w:r w:rsidRPr="00D404B9">
              <w:rPr>
                <w:rFonts w:eastAsia="Times New Roman"/>
                <w:bCs/>
                <w:szCs w:val="28"/>
                <w:lang w:val="en-US" w:eastAsia="ru-RU"/>
              </w:rPr>
              <w:t>exp, det</w:t>
            </w:r>
          </w:p>
        </w:tc>
        <w:tc>
          <w:tcPr>
            <w:tcW w:w="2551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(Р-1) Полларда</w:t>
            </w:r>
          </w:p>
        </w:tc>
        <w:tc>
          <w:tcPr>
            <w:tcW w:w="2552" w:type="dxa"/>
            <w:vAlign w:val="center"/>
          </w:tcPr>
          <w:p w:rsidR="00D404B9" w:rsidRPr="00D404B9" w:rsidRDefault="00983E10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1/2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log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c</m:t>
                    </m:r>
                  </m:sup>
                </m:s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n)</m:t>
                </m:r>
              </m:oMath>
            </m:oMathPara>
          </w:p>
        </w:tc>
        <w:tc>
          <w:tcPr>
            <w:tcW w:w="3402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Невеликі дільники</w:t>
            </w:r>
          </w:p>
        </w:tc>
      </w:tr>
      <w:tr w:rsidR="00D404B9" w:rsidRPr="00D404B9" w:rsidTr="00651F52">
        <w:tc>
          <w:tcPr>
            <w:tcW w:w="1668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en-US" w:eastAsia="ru-RU"/>
              </w:rPr>
            </w:pPr>
            <w:r w:rsidRPr="00D404B9">
              <w:rPr>
                <w:rFonts w:eastAsia="Times New Roman"/>
                <w:bCs/>
                <w:szCs w:val="28"/>
                <w:lang w:val="en-US" w:eastAsia="ru-RU"/>
              </w:rPr>
              <w:t>exp, prob</w:t>
            </w:r>
          </w:p>
        </w:tc>
        <w:tc>
          <w:tcPr>
            <w:tcW w:w="2551" w:type="dxa"/>
            <w:vAlign w:val="center"/>
          </w:tcPr>
          <w:p w:rsidR="00D404B9" w:rsidRPr="00D404B9" w:rsidRDefault="00651F52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>
              <w:rPr>
                <w:rFonts w:eastAsia="Times New Roman"/>
                <w:bCs/>
                <w:szCs w:val="28"/>
                <w:lang w:val="uk-UA" w:eastAsia="ru-RU"/>
              </w:rPr>
              <w:t>ρ</w:t>
            </w:r>
            <w:r w:rsidR="00D404B9" w:rsidRPr="00D404B9">
              <w:rPr>
                <w:rFonts w:eastAsia="Times New Roman"/>
                <w:bCs/>
                <w:szCs w:val="28"/>
                <w:lang w:val="uk-UA" w:eastAsia="ru-RU"/>
              </w:rPr>
              <w:t>-Полл</w:t>
            </w:r>
            <w:r w:rsidR="0088102F">
              <w:rPr>
                <w:rFonts w:eastAsia="Times New Roman"/>
                <w:bCs/>
                <w:szCs w:val="28"/>
                <w:lang w:eastAsia="ru-RU"/>
              </w:rPr>
              <w:t>а</w:t>
            </w:r>
            <w:r w:rsidR="00D404B9" w:rsidRPr="00D404B9">
              <w:rPr>
                <w:rFonts w:eastAsia="Times New Roman"/>
                <w:bCs/>
                <w:szCs w:val="28"/>
                <w:lang w:val="uk-UA" w:eastAsia="ru-RU"/>
              </w:rPr>
              <w:t>рда</w:t>
            </w:r>
          </w:p>
        </w:tc>
        <w:tc>
          <w:tcPr>
            <w:tcW w:w="2552" w:type="dxa"/>
            <w:vAlign w:val="center"/>
          </w:tcPr>
          <w:p w:rsidR="00D404B9" w:rsidRPr="00D404B9" w:rsidRDefault="00983E10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1/4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Невеликі дільники</w:t>
            </w:r>
          </w:p>
        </w:tc>
      </w:tr>
      <w:tr w:rsidR="00D404B9" w:rsidRPr="00D404B9" w:rsidTr="00651F52">
        <w:tc>
          <w:tcPr>
            <w:tcW w:w="1668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en-US" w:eastAsia="ru-RU"/>
              </w:rPr>
            </w:pPr>
            <w:r w:rsidRPr="00D404B9">
              <w:rPr>
                <w:rFonts w:eastAsia="Times New Roman"/>
                <w:bCs/>
                <w:szCs w:val="28"/>
                <w:lang w:val="en-US" w:eastAsia="ru-RU"/>
              </w:rPr>
              <w:t>exp, det</w:t>
            </w:r>
          </w:p>
        </w:tc>
        <w:tc>
          <w:tcPr>
            <w:tcW w:w="2551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uk-UA" w:eastAsia="ru-RU"/>
              </w:rPr>
            </w:pPr>
            <w:r w:rsidRPr="00D404B9">
              <w:rPr>
                <w:rFonts w:eastAsia="Times New Roman"/>
                <w:bCs/>
                <w:szCs w:val="28"/>
                <w:lang w:val="uk-UA" w:eastAsia="ru-RU"/>
              </w:rPr>
              <w:t>Шермана-Лемана</w:t>
            </w:r>
          </w:p>
        </w:tc>
        <w:tc>
          <w:tcPr>
            <w:tcW w:w="2552" w:type="dxa"/>
            <w:vAlign w:val="center"/>
          </w:tcPr>
          <w:p w:rsidR="00D404B9" w:rsidRPr="00D404B9" w:rsidRDefault="00983E10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1/3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:rsidR="00D404B9" w:rsidRPr="00493248" w:rsidRDefault="000853EF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&lt;p≤q&lt;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D404B9" w:rsidRPr="00D404B9" w:rsidTr="00651F52">
        <w:tc>
          <w:tcPr>
            <w:tcW w:w="1668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val="en-US" w:eastAsia="ru-RU"/>
              </w:rPr>
            </w:pPr>
            <w:r w:rsidRPr="00D404B9">
              <w:rPr>
                <w:rFonts w:eastAsia="Times New Roman"/>
                <w:bCs/>
                <w:szCs w:val="28"/>
                <w:lang w:val="en-US" w:eastAsia="ru-RU"/>
              </w:rPr>
              <w:t>subexp, det</w:t>
            </w:r>
          </w:p>
        </w:tc>
        <w:tc>
          <w:tcPr>
            <w:tcW w:w="2551" w:type="dxa"/>
            <w:vAlign w:val="center"/>
          </w:tcPr>
          <w:p w:rsidR="00D404B9" w:rsidRPr="00D404B9" w:rsidRDefault="00D404B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 w:rsidRPr="00D404B9">
              <w:rPr>
                <w:rFonts w:eastAsia="Times New Roman"/>
                <w:bCs/>
                <w:szCs w:val="28"/>
                <w:lang w:val="en-US" w:eastAsia="ru-RU"/>
              </w:rPr>
              <w:t>QS</w:t>
            </w:r>
          </w:p>
        </w:tc>
        <w:tc>
          <w:tcPr>
            <w:tcW w:w="2552" w:type="dxa"/>
            <w:vAlign w:val="center"/>
          </w:tcPr>
          <w:p w:rsidR="00D404B9" w:rsidRPr="00D404B9" w:rsidRDefault="000853EF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 xml:space="preserve">[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;1]</m:t>
                </m:r>
              </m:oMath>
            </m:oMathPara>
          </w:p>
        </w:tc>
        <w:tc>
          <w:tcPr>
            <w:tcW w:w="3402" w:type="dxa"/>
            <w:vAlign w:val="center"/>
          </w:tcPr>
          <w:p w:rsidR="00D404B9" w:rsidRPr="00493248" w:rsidRDefault="00503B29" w:rsidP="00651F52">
            <w:pPr>
              <w:keepLines/>
              <w:suppressAutoHyphens/>
              <w:ind w:firstLine="0"/>
              <w:jc w:val="center"/>
              <w:rPr>
                <w:rFonts w:eastAsia="Times New Roman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n&lt;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110</m:t>
                    </m:r>
                  </m:sup>
                </m:sSup>
              </m:oMath>
            </m:oMathPara>
          </w:p>
        </w:tc>
      </w:tr>
    </w:tbl>
    <w:p w:rsidR="00F116BB" w:rsidRDefault="00F116BB" w:rsidP="001818DB">
      <w:pPr>
        <w:rPr>
          <w:lang w:val="uk-UA"/>
        </w:rPr>
      </w:pPr>
    </w:p>
    <w:p w:rsidR="006B0D67" w:rsidRDefault="006B0D67" w:rsidP="001818DB">
      <w:pPr>
        <w:rPr>
          <w:lang w:val="uk-UA"/>
        </w:rPr>
      </w:pPr>
    </w:p>
    <w:p w:rsidR="006B0D67" w:rsidRDefault="000853EF" w:rsidP="001818DB">
      <w:pPr>
        <w:rPr>
          <w:lang w:val="uk-UA"/>
        </w:rPr>
      </w:pPr>
      <w:r>
        <w:rPr>
          <w:noProof/>
          <w:lang w:val="uk-UA" w:eastAsia="uk-UA"/>
        </w:rPr>
        <w:pict>
          <v:shape id="_x0000_s1368" type="#_x0000_t63" style="position:absolute;left:0;text-align:left;margin-left:32.05pt;margin-top:23.05pt;width:468pt;height:27.6pt;z-index:251699200" adj="13038,80570" strokecolor="red" strokeweight="2.25pt">
            <v:textbox style="mso-next-textbox:#_x0000_s1368">
              <w:txbxContent>
                <w:p w:rsidR="0077546C" w:rsidRPr="0077546C" w:rsidRDefault="0077546C" w:rsidP="0077546C">
                  <w:pP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 w:rsidRPr="0077546C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Таблицю можна перенести на наступну сторінку так:</w:t>
                  </w:r>
                </w:p>
                <w:p w:rsidR="0077546C" w:rsidRPr="0077546C" w:rsidRDefault="0077546C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</w:p>
    <w:p w:rsidR="006B0D67" w:rsidRDefault="006B0D67" w:rsidP="001818DB">
      <w:pPr>
        <w:rPr>
          <w:lang w:val="uk-UA"/>
        </w:rPr>
      </w:pPr>
      <w:bookmarkStart w:id="9" w:name="_GoBack"/>
      <w:bookmarkEnd w:id="9"/>
    </w:p>
    <w:p w:rsidR="00D404B9" w:rsidRDefault="00D404B9" w:rsidP="001818DB">
      <w:pPr>
        <w:rPr>
          <w:lang w:val="uk-UA"/>
        </w:rPr>
      </w:pPr>
    </w:p>
    <w:p w:rsidR="0077546C" w:rsidRDefault="0077546C" w:rsidP="001818DB">
      <w:pPr>
        <w:rPr>
          <w:lang w:val="uk-UA"/>
        </w:rPr>
      </w:pPr>
    </w:p>
    <w:p w:rsidR="0077546C" w:rsidRDefault="0077546C" w:rsidP="0077546C">
      <w:pPr>
        <w:spacing w:line="240" w:lineRule="auto"/>
        <w:ind w:firstLine="0"/>
        <w:rPr>
          <w:rFonts w:eastAsia="MS Mincho"/>
          <w:szCs w:val="24"/>
          <w:lang w:val="uk-UA" w:eastAsia="ja-JP"/>
        </w:rPr>
      </w:pPr>
      <w:r w:rsidRPr="00D828FE">
        <w:rPr>
          <w:rFonts w:eastAsia="MS Mincho"/>
          <w:szCs w:val="24"/>
          <w:lang w:val="uk-UA" w:eastAsia="ja-JP"/>
        </w:rPr>
        <w:t xml:space="preserve">Таблиця 5.7 </w:t>
      </w:r>
      <w:r>
        <w:rPr>
          <w:rFonts w:eastAsia="MS Mincho"/>
          <w:szCs w:val="24"/>
          <w:lang w:val="uk-UA" w:eastAsia="ja-JP"/>
        </w:rPr>
        <w:t>–</w:t>
      </w:r>
      <w:r w:rsidRPr="00D828FE">
        <w:rPr>
          <w:rFonts w:eastAsia="MS Mincho"/>
          <w:szCs w:val="24"/>
          <w:lang w:val="uk-UA" w:eastAsia="ja-JP"/>
        </w:rPr>
        <w:t xml:space="preserve"> Характеристики еваковиходів</w:t>
      </w:r>
    </w:p>
    <w:p w:rsidR="0077546C" w:rsidRPr="00D828FE" w:rsidRDefault="0077546C" w:rsidP="0077546C">
      <w:pPr>
        <w:spacing w:line="240" w:lineRule="auto"/>
        <w:ind w:firstLine="0"/>
        <w:rPr>
          <w:rFonts w:eastAsia="MS Mincho"/>
          <w:szCs w:val="24"/>
          <w:lang w:val="uk-UA" w:eastAsia="ja-JP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88"/>
        <w:gridCol w:w="2841"/>
        <w:gridCol w:w="2842"/>
      </w:tblGrid>
      <w:tr w:rsidR="0077546C" w:rsidRPr="00D828FE" w:rsidTr="00453335">
        <w:tc>
          <w:tcPr>
            <w:tcW w:w="38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Характеристика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Існуючі значення</w:t>
            </w:r>
          </w:p>
        </w:tc>
        <w:tc>
          <w:tcPr>
            <w:tcW w:w="2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Нормативні значення</w:t>
            </w:r>
          </w:p>
        </w:tc>
      </w:tr>
      <w:tr w:rsidR="0077546C" w:rsidRPr="00D828FE" w:rsidTr="00453335">
        <w:tc>
          <w:tcPr>
            <w:tcW w:w="38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>
              <w:rPr>
                <w:rFonts w:eastAsia="MS Mincho"/>
                <w:szCs w:val="24"/>
                <w:lang w:val="uk-UA" w:eastAsia="ja-JP"/>
              </w:rPr>
              <w:t>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>
              <w:rPr>
                <w:rFonts w:eastAsia="MS Mincho"/>
                <w:szCs w:val="24"/>
                <w:lang w:val="uk-UA" w:eastAsia="ja-JP"/>
              </w:rPr>
              <w:t>2</w:t>
            </w:r>
          </w:p>
        </w:tc>
        <w:tc>
          <w:tcPr>
            <w:tcW w:w="2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>
              <w:rPr>
                <w:rFonts w:eastAsia="MS Mincho"/>
                <w:szCs w:val="24"/>
                <w:lang w:val="uk-UA" w:eastAsia="ja-JP"/>
              </w:rPr>
              <w:t>3</w:t>
            </w:r>
          </w:p>
        </w:tc>
      </w:tr>
      <w:tr w:rsidR="0077546C" w:rsidRPr="00D828FE" w:rsidTr="0047487F">
        <w:tc>
          <w:tcPr>
            <w:tcW w:w="3888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7546C" w:rsidRPr="00D828FE" w:rsidRDefault="000853EF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>
              <w:rPr>
                <w:rFonts w:eastAsia="MS Mincho"/>
                <w:noProof/>
                <w:szCs w:val="24"/>
                <w:lang w:val="uk-UA" w:eastAsia="uk-UA"/>
              </w:rPr>
              <w:pict>
                <v:shape id="_x0000_s1384" type="#_x0000_t32" style="position:absolute;left:0;text-align:left;margin-left:-3.6pt;margin-top:18.2pt;width:477.2pt;height:0;z-index:251709440;mso-position-horizontal-relative:text;mso-position-vertical-relative:text" o:connectortype="straight"/>
              </w:pict>
            </w:r>
            <w:r w:rsidR="0077546C" w:rsidRPr="00D828FE">
              <w:rPr>
                <w:rFonts w:eastAsia="MS Mincho"/>
                <w:szCs w:val="24"/>
                <w:lang w:val="uk-UA" w:eastAsia="ja-JP"/>
              </w:rPr>
              <w:t>Висота дверних прорізів, м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2,32</w:t>
            </w:r>
          </w:p>
        </w:tc>
        <w:tc>
          <w:tcPr>
            <w:tcW w:w="284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не менш 2,0</w:t>
            </w:r>
          </w:p>
        </w:tc>
      </w:tr>
      <w:tr w:rsidR="0047487F" w:rsidRPr="00D828FE" w:rsidTr="0047487F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0D67" w:rsidRDefault="006B0D67" w:rsidP="00B071C8">
            <w:pPr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</w:p>
          <w:p w:rsidR="006B0D67" w:rsidRDefault="006B0D67" w:rsidP="00B071C8">
            <w:pPr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</w:p>
          <w:p w:rsidR="006B0D67" w:rsidRDefault="006B0D67" w:rsidP="00B071C8">
            <w:pPr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</w:p>
          <w:p w:rsidR="00F116BB" w:rsidRDefault="00F116BB" w:rsidP="00B071C8">
            <w:pPr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</w:p>
          <w:p w:rsidR="0047487F" w:rsidRDefault="000853EF" w:rsidP="00B071C8">
            <w:pPr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>
              <w:rPr>
                <w:rFonts w:eastAsia="MS Mincho"/>
                <w:noProof/>
                <w:szCs w:val="24"/>
                <w:lang w:val="uk-UA" w:eastAsia="uk-UA"/>
              </w:rPr>
              <w:pict>
                <v:shape id="_x0000_s1401" type="#_x0000_t32" style="position:absolute;left:0;text-align:left;margin-left:103.3pt;margin-top:11.5pt;width:.05pt;height:34.6pt;z-index:251720704" o:connectortype="straight" strokecolor="red">
                  <v:stroke startarrow="block" endarrow="block"/>
                </v:shape>
              </w:pict>
            </w:r>
            <w:r>
              <w:rPr>
                <w:rFonts w:eastAsia="MS Mincho"/>
                <w:noProof/>
                <w:szCs w:val="24"/>
                <w:lang w:val="uk-UA" w:eastAsia="uk-UA"/>
              </w:rPr>
              <w:pict>
                <v:shape id="_x0000_s1396" type="#_x0000_t32" style="position:absolute;left:0;text-align:left;margin-left:-34.45pt;margin-top:5.6pt;width:50.6pt;height:208.95pt;z-index:251715584" o:connectortype="straight" strokecolor="red">
                  <v:stroke endarrow="block"/>
                </v:shape>
              </w:pict>
            </w:r>
            <w:r>
              <w:rPr>
                <w:rFonts w:eastAsia="MS Mincho"/>
                <w:noProof/>
                <w:szCs w:val="24"/>
                <w:lang w:val="uk-UA" w:eastAsia="uk-UA"/>
              </w:rPr>
              <w:pict>
                <v:shape id="_x0000_s1395" type="#_x0000_t32" style="position:absolute;left:0;text-align:left;margin-left:-55.05pt;margin-top:6pt;width:1in;height:0;z-index:251714560" o:connectortype="straight" strokecolor="red" strokeweight="3pt">
                  <v:stroke startarrow="block" endarrow="block"/>
                </v:shape>
              </w:pict>
            </w:r>
            <w:r w:rsidR="0047487F">
              <w:rPr>
                <w:rFonts w:eastAsia="MS Mincho"/>
                <w:szCs w:val="24"/>
                <w:lang w:val="uk-UA" w:eastAsia="ja-JP"/>
              </w:rPr>
              <w:t xml:space="preserve">Продовження таблиці </w:t>
            </w:r>
            <w:r w:rsidR="0047487F" w:rsidRPr="00D828FE">
              <w:rPr>
                <w:rFonts w:eastAsia="MS Mincho"/>
                <w:szCs w:val="24"/>
                <w:lang w:val="uk-UA" w:eastAsia="ja-JP"/>
              </w:rPr>
              <w:t>5.7</w:t>
            </w:r>
          </w:p>
          <w:p w:rsidR="00F116BB" w:rsidRPr="00D828FE" w:rsidRDefault="00F116BB" w:rsidP="00B071C8">
            <w:pPr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487F" w:rsidRDefault="0047487F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</w:p>
          <w:p w:rsidR="00B071C8" w:rsidRPr="00D828FE" w:rsidRDefault="00B071C8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487F" w:rsidRPr="00D828FE" w:rsidRDefault="0047487F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</w:p>
        </w:tc>
      </w:tr>
      <w:tr w:rsidR="0077546C" w:rsidRPr="00D828FE" w:rsidTr="0047487F"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>
              <w:rPr>
                <w:rFonts w:eastAsia="MS Mincho"/>
                <w:szCs w:val="24"/>
                <w:lang w:val="uk-UA" w:eastAsia="ja-JP"/>
              </w:rPr>
              <w:lastRenderedPageBreak/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>
              <w:rPr>
                <w:rFonts w:eastAsia="MS Mincho"/>
                <w:szCs w:val="24"/>
                <w:lang w:val="uk-UA" w:eastAsia="ja-JP"/>
              </w:rPr>
              <w:t>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>
              <w:rPr>
                <w:rFonts w:eastAsia="MS Mincho"/>
                <w:szCs w:val="24"/>
                <w:lang w:val="uk-UA" w:eastAsia="ja-JP"/>
              </w:rPr>
              <w:t>3</w:t>
            </w:r>
          </w:p>
        </w:tc>
      </w:tr>
      <w:tr w:rsidR="0077546C" w:rsidRPr="00D828FE" w:rsidTr="00453335"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Ширина проходу для евакуації, м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2,5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не менш 1,0</w:t>
            </w:r>
          </w:p>
        </w:tc>
      </w:tr>
      <w:tr w:rsidR="0077546C" w:rsidRPr="00D828FE" w:rsidTr="00453335"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Ширина коридору, м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2,9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не менш 2,0</w:t>
            </w:r>
          </w:p>
        </w:tc>
      </w:tr>
      <w:tr w:rsidR="0077546C" w:rsidRPr="00D828FE" w:rsidTr="00453335"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Число виходів з коридору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7546C" w:rsidRPr="00D828FE" w:rsidRDefault="0077546C" w:rsidP="00453335">
            <w:pPr>
              <w:spacing w:line="276" w:lineRule="auto"/>
              <w:ind w:firstLine="0"/>
              <w:jc w:val="center"/>
              <w:rPr>
                <w:rFonts w:eastAsia="MS Mincho"/>
                <w:szCs w:val="24"/>
                <w:lang w:val="uk-UA" w:eastAsia="ja-JP"/>
              </w:rPr>
            </w:pPr>
            <w:r w:rsidRPr="00D828FE">
              <w:rPr>
                <w:rFonts w:eastAsia="MS Mincho"/>
                <w:szCs w:val="24"/>
                <w:lang w:val="uk-UA" w:eastAsia="ja-JP"/>
              </w:rPr>
              <w:t>не менш 2</w:t>
            </w:r>
          </w:p>
        </w:tc>
      </w:tr>
    </w:tbl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  <w:bookmarkStart w:id="10" w:name="_Toc325014132"/>
    </w:p>
    <w:p w:rsidR="0047487F" w:rsidRDefault="000853EF" w:rsidP="0047487F">
      <w:pPr>
        <w:ind w:firstLine="0"/>
        <w:rPr>
          <w:rFonts w:eastAsia="MS Mincho"/>
          <w:szCs w:val="24"/>
          <w:lang w:val="uk-UA" w:eastAsia="ja-JP"/>
        </w:rPr>
      </w:pPr>
      <w:r>
        <w:rPr>
          <w:rFonts w:eastAsia="MS Mincho"/>
          <w:noProof/>
          <w:szCs w:val="24"/>
          <w:lang w:val="uk-UA" w:eastAsia="uk-UA"/>
        </w:rPr>
        <w:pict>
          <v:shape id="_x0000_s1381" type="#_x0000_t63" style="position:absolute;left:0;text-align:left;margin-left:7.7pt;margin-top:13pt;width:361.65pt;height:28.5pt;z-index:251707392" adj="5856,-116792" strokecolor="red" strokeweight="3pt">
            <v:textbox style="mso-next-textbox:#_x0000_s1381">
              <w:txbxContent>
                <w:p w:rsidR="00215209" w:rsidRPr="003B6007" w:rsidRDefault="00D878E7" w:rsidP="00215209">
                  <w:pPr>
                    <w:spacing w:line="240" w:lineRule="auto"/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Міжрядковий </w:t>
                  </w:r>
                  <w:r w:rsidR="00215209"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 xml:space="preserve"> інтервал 1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uk-UA"/>
                    </w:rPr>
                    <w:t>,5</w:t>
                  </w:r>
                </w:p>
                <w:p w:rsidR="00215209" w:rsidRDefault="00215209" w:rsidP="00215209"/>
              </w:txbxContent>
            </v:textbox>
          </v:shape>
        </w:pict>
      </w: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EA6359" w:rsidP="0047487F">
      <w:pPr>
        <w:ind w:firstLine="0"/>
        <w:rPr>
          <w:rFonts w:eastAsia="MS Mincho"/>
          <w:szCs w:val="24"/>
          <w:lang w:val="uk-UA" w:eastAsia="ja-JP"/>
        </w:rPr>
      </w:pPr>
      <w:r w:rsidRPr="00361DFA">
        <w:rPr>
          <w:rFonts w:eastAsia="Times New Roman"/>
          <w:b/>
          <w:color w:val="FF0000"/>
          <w:sz w:val="20"/>
          <w:szCs w:val="20"/>
          <w:u w:val="single"/>
          <w:lang w:val="uk-UA" w:eastAsia="ru-RU"/>
        </w:rPr>
        <w:t>Поле</w:t>
      </w:r>
      <w:r>
        <w:rPr>
          <w:rFonts w:eastAsia="Times New Roman"/>
          <w:b/>
          <w:color w:val="FF0000"/>
          <w:sz w:val="20"/>
          <w:szCs w:val="20"/>
          <w:u w:val="single"/>
          <w:lang w:val="uk-UA" w:eastAsia="ru-RU"/>
        </w:rPr>
        <w:t xml:space="preserve"> (25 -30 мм)  + </w:t>
      </w:r>
      <w:r w:rsidRPr="00361DFA">
        <w:rPr>
          <w:rFonts w:eastAsia="Times New Roman"/>
          <w:b/>
          <w:color w:val="FF0000"/>
          <w:sz w:val="20"/>
          <w:szCs w:val="20"/>
          <w:u w:val="single"/>
          <w:lang w:val="uk-UA" w:eastAsia="ru-RU"/>
        </w:rPr>
        <w:t xml:space="preserve"> абзац</w:t>
      </w: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1721A5" w:rsidRPr="001721A5" w:rsidRDefault="000853EF" w:rsidP="005C6895">
      <w:pPr>
        <w:ind w:left="1418"/>
        <w:jc w:val="center"/>
        <w:rPr>
          <w:rFonts w:eastAsia="Times New Roman"/>
          <w:szCs w:val="28"/>
          <w:lang w:val="uk-UA" w:eastAsia="ru-RU"/>
        </w:rPr>
      </w:pPr>
      <w:r>
        <w:rPr>
          <w:rFonts w:eastAsia="Times New Roman"/>
          <w:noProof/>
          <w:szCs w:val="28"/>
          <w:lang w:val="uk-UA" w:eastAsia="uk-UA"/>
        </w:rPr>
        <w:pict>
          <v:shape id="_x0000_s1387" type="#_x0000_t32" style="position:absolute;left:0;text-align:left;margin-left:139.2pt;margin-top:15.55pt;width:339.95pt;height:162.45pt;flip:y;z-index:251711488" o:connectortype="straight" strokecolor="red">
            <v:stroke endarrow="block"/>
          </v:shape>
        </w:pict>
      </w:r>
      <w:r>
        <w:rPr>
          <w:rFonts w:eastAsia="Times New Roman"/>
          <w:noProof/>
          <w:szCs w:val="28"/>
          <w:lang w:val="uk-UA" w:eastAsia="uk-UA"/>
        </w:rPr>
        <w:pict>
          <v:shape id="_x0000_s1386" type="#_x0000_t32" style="position:absolute;left:0;text-align:left;margin-left:46.3pt;margin-top:15.55pt;width:444.5pt;height:162.45pt;flip:y;z-index:251710464" o:connectortype="straight" strokecolor="red" strokeweight="2.25pt">
            <v:stroke endarrow="block"/>
          </v:shape>
        </w:pict>
      </w:r>
      <w:r w:rsidR="001721A5" w:rsidRPr="001721A5">
        <w:rPr>
          <w:rFonts w:eastAsia="Times New Roman"/>
          <w:position w:val="-10"/>
          <w:szCs w:val="28"/>
          <w:lang w:val="uk-UA" w:eastAsia="ru-RU"/>
        </w:rPr>
        <w:object w:dxaOrig="25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75pt;height:16.75pt" o:ole="">
            <v:imagedata r:id="rId9" o:title=""/>
          </v:shape>
          <o:OLEObject Type="Embed" ProgID="Equation.3" ShapeID="_x0000_i1025" DrawAspect="Content" ObjectID="_1422264970" r:id="rId10"/>
        </w:object>
      </w:r>
      <w:r w:rsidR="001721A5" w:rsidRPr="001721A5">
        <w:rPr>
          <w:rFonts w:eastAsia="Times New Roman"/>
          <w:szCs w:val="28"/>
          <w:lang w:val="uk-UA" w:eastAsia="ru-RU"/>
        </w:rPr>
        <w:tab/>
      </w:r>
      <w:r w:rsidR="001721A5" w:rsidRPr="001721A5">
        <w:rPr>
          <w:rFonts w:eastAsia="Times New Roman"/>
          <w:szCs w:val="28"/>
          <w:lang w:val="uk-UA" w:eastAsia="ru-RU"/>
        </w:rPr>
        <w:tab/>
      </w:r>
      <w:r w:rsidR="001721A5" w:rsidRPr="001721A5">
        <w:rPr>
          <w:rFonts w:eastAsia="Times New Roman"/>
          <w:szCs w:val="28"/>
          <w:lang w:val="uk-UA" w:eastAsia="ru-RU"/>
        </w:rPr>
        <w:tab/>
      </w:r>
      <w:r w:rsidR="001721A5" w:rsidRPr="001721A5">
        <w:rPr>
          <w:rFonts w:eastAsia="Times New Roman"/>
          <w:szCs w:val="28"/>
          <w:lang w:val="uk-UA" w:eastAsia="ru-RU"/>
        </w:rPr>
        <w:tab/>
      </w:r>
      <w:r w:rsidR="001721A5" w:rsidRPr="001721A5">
        <w:rPr>
          <w:rFonts w:eastAsia="Times New Roman"/>
          <w:szCs w:val="28"/>
          <w:lang w:val="uk-UA" w:eastAsia="ru-RU"/>
        </w:rPr>
        <w:tab/>
        <w:t xml:space="preserve">  </w:t>
      </w:r>
      <w:r w:rsidR="005C6895">
        <w:rPr>
          <w:rFonts w:eastAsia="Times New Roman"/>
          <w:szCs w:val="28"/>
          <w:lang w:val="uk-UA" w:eastAsia="ru-RU"/>
        </w:rPr>
        <w:tab/>
      </w:r>
      <w:r w:rsidR="005C6895">
        <w:rPr>
          <w:rFonts w:eastAsia="Times New Roman"/>
          <w:szCs w:val="28"/>
          <w:lang w:val="uk-UA" w:eastAsia="ru-RU"/>
        </w:rPr>
        <w:tab/>
      </w:r>
      <w:r w:rsidR="001721A5" w:rsidRPr="001721A5">
        <w:rPr>
          <w:rFonts w:eastAsia="Times New Roman"/>
          <w:szCs w:val="28"/>
          <w:lang w:val="uk-UA" w:eastAsia="ru-RU"/>
        </w:rPr>
        <w:t xml:space="preserve">  (3.1)</w:t>
      </w:r>
    </w:p>
    <w:p w:rsidR="001721A5" w:rsidRPr="001721A5" w:rsidRDefault="001721A5" w:rsidP="001721A5">
      <w:pPr>
        <w:ind w:firstLine="0"/>
        <w:rPr>
          <w:rFonts w:eastAsia="Times New Roman"/>
          <w:szCs w:val="28"/>
          <w:lang w:val="uk-UA" w:eastAsia="ru-RU"/>
        </w:rPr>
      </w:pPr>
      <w:r w:rsidRPr="001721A5">
        <w:rPr>
          <w:rFonts w:eastAsia="Times New Roman"/>
          <w:szCs w:val="28"/>
          <w:lang w:val="uk-UA" w:eastAsia="ru-RU"/>
        </w:rPr>
        <w:t xml:space="preserve">де </w:t>
      </w:r>
      <w:r w:rsidRPr="001721A5">
        <w:rPr>
          <w:rFonts w:eastAsia="Times New Roman"/>
          <w:position w:val="-10"/>
          <w:szCs w:val="28"/>
          <w:lang w:val="uk-UA" w:eastAsia="ru-RU"/>
        </w:rPr>
        <w:object w:dxaOrig="780" w:dyaOrig="340">
          <v:shape id="_x0000_i1026" type="#_x0000_t75" style="width:39.35pt;height:16.75pt" o:ole="">
            <v:imagedata r:id="rId11" o:title=""/>
          </v:shape>
          <o:OLEObject Type="Embed" ProgID="Equation.3" ShapeID="_x0000_i1026" DrawAspect="Content" ObjectID="_1422264971" r:id="rId12"/>
        </w:object>
      </w:r>
      <w:r w:rsidRPr="001721A5">
        <w:rPr>
          <w:rFonts w:eastAsia="Times New Roman"/>
          <w:szCs w:val="28"/>
          <w:lang w:val="uk-UA" w:eastAsia="ru-RU"/>
        </w:rPr>
        <w:t xml:space="preserve"> - математичне очікування;</w:t>
      </w:r>
    </w:p>
    <w:p w:rsidR="001721A5" w:rsidRPr="001721A5" w:rsidRDefault="001721A5" w:rsidP="001721A5">
      <w:pPr>
        <w:ind w:firstLine="0"/>
        <w:rPr>
          <w:rFonts w:eastAsia="Times New Roman"/>
          <w:szCs w:val="28"/>
          <w:lang w:val="uk-UA" w:eastAsia="ru-RU"/>
        </w:rPr>
      </w:pPr>
      <w:r w:rsidRPr="001721A5">
        <w:rPr>
          <w:rFonts w:eastAsia="Times New Roman"/>
          <w:position w:val="-10"/>
          <w:szCs w:val="28"/>
          <w:lang w:val="uk-UA" w:eastAsia="ru-RU"/>
        </w:rPr>
        <w:object w:dxaOrig="660" w:dyaOrig="340">
          <v:shape id="_x0000_i1027" type="#_x0000_t75" style="width:32.65pt;height:16.75pt" o:ole="">
            <v:imagedata r:id="rId13" o:title=""/>
          </v:shape>
          <o:OLEObject Type="Embed" ProgID="Equation.3" ShapeID="_x0000_i1027" DrawAspect="Content" ObjectID="_1422264972" r:id="rId14"/>
        </w:object>
      </w:r>
      <w:r w:rsidRPr="001721A5">
        <w:rPr>
          <w:rFonts w:eastAsia="Times New Roman"/>
          <w:szCs w:val="28"/>
          <w:lang w:val="uk-UA" w:eastAsia="ru-RU"/>
        </w:rPr>
        <w:t xml:space="preserve"> – середнє квадратичне відхилення і т.д.;</w:t>
      </w:r>
    </w:p>
    <w:p w:rsidR="001721A5" w:rsidRPr="001721A5" w:rsidRDefault="001721A5" w:rsidP="001721A5">
      <w:pPr>
        <w:ind w:firstLine="708"/>
        <w:rPr>
          <w:rFonts w:eastAsia="Times New Roman"/>
          <w:color w:val="FF0000"/>
          <w:szCs w:val="28"/>
          <w:lang w:val="uk-UA" w:eastAsia="ru-RU"/>
        </w:rPr>
      </w:pPr>
      <w:r w:rsidRPr="001721A5">
        <w:rPr>
          <w:rFonts w:eastAsia="Times New Roman"/>
          <w:color w:val="FF0000"/>
          <w:szCs w:val="28"/>
          <w:lang w:val="uk-UA" w:eastAsia="ru-RU"/>
        </w:rPr>
        <w:t>Фо</w:t>
      </w:r>
      <w:r w:rsidR="00B071C8">
        <w:rPr>
          <w:rFonts w:eastAsia="Times New Roman"/>
          <w:color w:val="FF0000"/>
          <w:szCs w:val="28"/>
          <w:lang w:val="uk-UA" w:eastAsia="ru-RU"/>
        </w:rPr>
        <w:t>рмули, що йдуть одна за  одною та</w:t>
      </w:r>
      <w:r w:rsidRPr="001721A5">
        <w:rPr>
          <w:rFonts w:eastAsia="Times New Roman"/>
          <w:color w:val="FF0000"/>
          <w:szCs w:val="28"/>
          <w:lang w:val="uk-UA" w:eastAsia="ru-RU"/>
        </w:rPr>
        <w:t xml:space="preserve"> не розділені текстом, відокремлюють комою.</w:t>
      </w:r>
      <w:r w:rsidR="00544785">
        <w:rPr>
          <w:rFonts w:eastAsia="Times New Roman"/>
          <w:color w:val="FF0000"/>
          <w:szCs w:val="28"/>
          <w:lang w:val="uk-UA" w:eastAsia="ru-RU"/>
        </w:rPr>
        <w:t xml:space="preserve"> Якщо формула </w:t>
      </w:r>
      <w:r>
        <w:rPr>
          <w:rFonts w:eastAsia="Times New Roman"/>
          <w:color w:val="FF0000"/>
          <w:szCs w:val="28"/>
          <w:lang w:val="uk-UA" w:eastAsia="ru-RU"/>
        </w:rPr>
        <w:t>згадується в тексті</w:t>
      </w:r>
      <w:r w:rsidR="00544785">
        <w:rPr>
          <w:rFonts w:eastAsia="Times New Roman"/>
          <w:color w:val="FF0000"/>
          <w:szCs w:val="28"/>
          <w:lang w:val="uk-UA" w:eastAsia="ru-RU"/>
        </w:rPr>
        <w:t xml:space="preserve"> тільки один раз, </w:t>
      </w:r>
      <w:r>
        <w:rPr>
          <w:rFonts w:eastAsia="Times New Roman"/>
          <w:color w:val="FF0000"/>
          <w:szCs w:val="28"/>
          <w:lang w:val="uk-UA" w:eastAsia="ru-RU"/>
        </w:rPr>
        <w:t xml:space="preserve"> її не нумерують.</w:t>
      </w: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1721A5" w:rsidRPr="001721A5" w:rsidRDefault="001721A5" w:rsidP="001721A5">
      <w:pPr>
        <w:ind w:firstLine="708"/>
        <w:rPr>
          <w:rFonts w:eastAsia="Times New Roman"/>
          <w:b/>
          <w:color w:val="FF0000"/>
          <w:sz w:val="20"/>
          <w:szCs w:val="20"/>
          <w:lang w:val="uk-UA" w:eastAsia="ru-RU"/>
        </w:rPr>
      </w:pPr>
      <w:r w:rsidRPr="001721A5">
        <w:rPr>
          <w:rFonts w:eastAsia="Times New Roman"/>
          <w:b/>
          <w:color w:val="FF0000"/>
          <w:sz w:val="20"/>
          <w:szCs w:val="20"/>
          <w:lang w:val="uk-UA" w:eastAsia="ru-RU"/>
        </w:rPr>
        <w:t>перша формула третього розділу</w:t>
      </w: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47487F" w:rsidRDefault="0047487F" w:rsidP="0047487F">
      <w:pPr>
        <w:ind w:firstLine="0"/>
        <w:rPr>
          <w:rFonts w:eastAsia="MS Mincho"/>
          <w:szCs w:val="24"/>
          <w:lang w:val="uk-UA" w:eastAsia="ja-JP"/>
        </w:rPr>
      </w:pPr>
    </w:p>
    <w:p w:rsidR="00045A8E" w:rsidRDefault="000853EF" w:rsidP="0047487F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noProof/>
          <w:lang w:val="uk-UA" w:eastAsia="uk-UA"/>
        </w:rPr>
        <w:pict>
          <v:shape id="_x0000_s1397" type="#_x0000_t32" style="position:absolute;left:0;text-align:left;margin-left:244.65pt;margin-top:-63.5pt;width:.85pt;height:80.4pt;flip:x;z-index:251716608" o:connectortype="straight" strokecolor="red">
            <v:stroke startarrow="block" endarrow="block"/>
          </v:shape>
        </w:pict>
      </w:r>
    </w:p>
    <w:p w:rsidR="00E6304E" w:rsidRDefault="000853EF" w:rsidP="0047487F">
      <w:pPr>
        <w:spacing w:line="240" w:lineRule="auto"/>
        <w:ind w:firstLine="0"/>
        <w:jc w:val="center"/>
        <w:rPr>
          <w:rFonts w:eastAsia="MS Mincho"/>
          <w:b/>
          <w:szCs w:val="24"/>
          <w:lang w:val="uk-UA" w:eastAsia="ja-JP"/>
        </w:rPr>
      </w:pPr>
      <w:r w:rsidRPr="000853EF">
        <w:rPr>
          <w:b/>
          <w:noProof/>
          <w:lang w:val="uk-UA" w:eastAsia="uk-UA"/>
        </w:rPr>
        <w:pict>
          <v:shape id="_x0000_s1399" type="#_x0000_t63" style="position:absolute;left:0;text-align:left;margin-left:306.65pt;margin-top:-50.05pt;width:118.9pt;height:31.8pt;z-index:251718656" adj="-8547,14298" strokecolor="red" strokeweight="3pt">
            <v:textbox>
              <w:txbxContent>
                <w:p w:rsidR="00045A8E" w:rsidRPr="00E36A27" w:rsidRDefault="00E36A27" w:rsidP="006E2D1E">
                  <w:pPr>
                    <w:ind w:firstLine="0"/>
                    <w:jc w:val="center"/>
                    <w:rPr>
                      <w:color w:val="FF0000"/>
                      <w:sz w:val="24"/>
                      <w:szCs w:val="24"/>
                      <w:lang w:val="uk-UA"/>
                    </w:rPr>
                  </w:pPr>
                  <w:r w:rsidRPr="00E36A27">
                    <w:rPr>
                      <w:color w:val="FF0000"/>
                      <w:sz w:val="24"/>
                      <w:szCs w:val="24"/>
                      <w:lang w:val="uk-UA"/>
                    </w:rPr>
                    <w:t>20 мм</w:t>
                  </w:r>
                </w:p>
              </w:txbxContent>
            </v:textbox>
          </v:shape>
        </w:pict>
      </w:r>
      <w:r>
        <w:rPr>
          <w:rFonts w:eastAsia="MS Mincho"/>
          <w:b/>
          <w:noProof/>
          <w:szCs w:val="24"/>
          <w:lang w:val="uk-UA" w:eastAsia="uk-UA"/>
        </w:rPr>
        <w:pict>
          <v:shape id="_x0000_s1400" type="#_x0000_t63" style="position:absolute;left:0;text-align:left;margin-left:344.3pt;margin-top:-4pt;width:170pt;height:49.15pt;z-index:251719680" adj="-5464,19315" strokecolor="red" strokeweight="3pt">
            <v:textbox>
              <w:txbxContent>
                <w:p w:rsidR="00E36A27" w:rsidRPr="009D2A4C" w:rsidRDefault="00E36A27" w:rsidP="006E2D1E">
                  <w:pPr>
                    <w:spacing w:line="240" w:lineRule="auto"/>
                    <w:ind w:firstLine="0"/>
                    <w:jc w:val="center"/>
                    <w:rPr>
                      <w:color w:val="FF0000"/>
                      <w:sz w:val="20"/>
                      <w:szCs w:val="20"/>
                      <w:lang w:val="uk-UA"/>
                    </w:rPr>
                  </w:pPr>
                  <w:r w:rsidRPr="009D2A4C">
                    <w:rPr>
                      <w:color w:val="FF0000"/>
                      <w:sz w:val="20"/>
                      <w:szCs w:val="20"/>
                      <w:lang w:val="uk-UA"/>
                    </w:rPr>
                    <w:t>Два одинарних</w:t>
                  </w:r>
                  <w:r w:rsidR="006E2D1E">
                    <w:rPr>
                      <w:color w:val="FF0000"/>
                      <w:sz w:val="20"/>
                      <w:szCs w:val="20"/>
                      <w:lang w:val="uk-UA"/>
                    </w:rPr>
                    <w:t xml:space="preserve"> міжрядкових інтервали</w:t>
                  </w:r>
                </w:p>
                <w:p w:rsidR="00045A8E" w:rsidRDefault="00045A8E"/>
              </w:txbxContent>
            </v:textbox>
          </v:shape>
        </w:pict>
      </w:r>
      <w:r w:rsidRPr="000853EF">
        <w:rPr>
          <w:b/>
          <w:noProof/>
          <w:lang w:val="uk-UA" w:eastAsia="uk-UA"/>
        </w:rPr>
        <w:pict>
          <v:shape id="_x0000_s1398" type="#_x0000_t32" style="position:absolute;left:0;text-align:left;margin-left:289.05pt;margin-top:14.4pt;width:0;height:45.2pt;z-index:251717632" o:connectortype="straight" strokecolor="red">
            <v:stroke startarrow="block" endarrow="block"/>
          </v:shape>
        </w:pict>
      </w:r>
      <w:r w:rsidR="0047487F" w:rsidRPr="0047487F">
        <w:rPr>
          <w:b/>
        </w:rPr>
        <w:t>ПЕРЕЛІК</w:t>
      </w:r>
      <w:r w:rsidR="006E2D1E">
        <w:rPr>
          <w:b/>
        </w:rPr>
        <w:t xml:space="preserve"> </w:t>
      </w:r>
      <w:r w:rsidR="0047487F" w:rsidRPr="0047487F">
        <w:rPr>
          <w:b/>
        </w:rPr>
        <w:t>ПОСИЛАНЬ</w:t>
      </w:r>
      <w:bookmarkEnd w:id="10"/>
    </w:p>
    <w:p w:rsidR="0047487F" w:rsidRDefault="0047487F" w:rsidP="0047487F">
      <w:pPr>
        <w:spacing w:line="240" w:lineRule="auto"/>
        <w:ind w:firstLine="0"/>
        <w:jc w:val="center"/>
        <w:rPr>
          <w:rFonts w:eastAsia="MS Mincho"/>
          <w:b/>
          <w:szCs w:val="24"/>
          <w:lang w:val="uk-UA" w:eastAsia="ja-JP"/>
        </w:rPr>
      </w:pPr>
    </w:p>
    <w:p w:rsidR="0047487F" w:rsidRPr="0047487F" w:rsidRDefault="002D0898" w:rsidP="00045A8E">
      <w:pPr>
        <w:tabs>
          <w:tab w:val="left" w:pos="6011"/>
        </w:tabs>
        <w:spacing w:line="240" w:lineRule="auto"/>
        <w:ind w:firstLine="0"/>
        <w:jc w:val="left"/>
        <w:rPr>
          <w:rFonts w:eastAsia="MS Mincho"/>
          <w:b/>
          <w:szCs w:val="24"/>
          <w:lang w:val="uk-UA" w:eastAsia="ja-JP"/>
        </w:rPr>
      </w:pPr>
      <w:r>
        <w:rPr>
          <w:b/>
          <w:color w:val="FF0000"/>
          <w:sz w:val="20"/>
          <w:szCs w:val="20"/>
          <w:lang w:val="uk-UA"/>
        </w:rPr>
        <w:t>без крапки</w:t>
      </w:r>
      <w:r w:rsidR="00045A8E">
        <w:rPr>
          <w:b/>
          <w:color w:val="FF0000"/>
          <w:sz w:val="20"/>
          <w:szCs w:val="20"/>
          <w:lang w:val="uk-UA"/>
        </w:rPr>
        <w:tab/>
      </w:r>
    </w:p>
    <w:p w:rsidR="00E6304E" w:rsidRPr="0047487F" w:rsidRDefault="000853EF" w:rsidP="0047487F">
      <w:pPr>
        <w:tabs>
          <w:tab w:val="left" w:pos="2445"/>
        </w:tabs>
        <w:spacing w:line="240" w:lineRule="auto"/>
        <w:ind w:firstLine="0"/>
        <w:rPr>
          <w:b/>
          <w:color w:val="FF0000"/>
          <w:sz w:val="20"/>
          <w:szCs w:val="20"/>
          <w:lang w:val="uk-UA"/>
        </w:rPr>
      </w:pPr>
      <w:r w:rsidRPr="000853EF">
        <w:rPr>
          <w:noProof/>
          <w:lang w:val="uk-UA" w:eastAsia="uk-UA"/>
        </w:rPr>
        <w:pict>
          <v:shape id="_x0000_s1373" type="#_x0000_t32" style="position:absolute;left:0;text-align:left;margin-left:31.2pt;margin-top:1.45pt;width:0;height:21.15pt;flip:y;z-index:251701248" o:connectortype="straight" strokecolor="red" strokeweight="3pt">
            <v:stroke endarrow="block"/>
          </v:shape>
        </w:pict>
      </w:r>
      <w:r w:rsidR="0047487F">
        <w:rPr>
          <w:lang w:val="uk-UA"/>
        </w:rPr>
        <w:tab/>
      </w:r>
    </w:p>
    <w:p w:rsidR="00E6304E" w:rsidRPr="00E6304E" w:rsidRDefault="00E6304E" w:rsidP="00FF40E3">
      <w:pPr>
        <w:pStyle w:val="ad"/>
        <w:numPr>
          <w:ilvl w:val="0"/>
          <w:numId w:val="4"/>
        </w:numPr>
        <w:ind w:left="993" w:hanging="567"/>
        <w:rPr>
          <w:lang w:val="uk-UA"/>
        </w:rPr>
      </w:pPr>
      <w:r w:rsidRPr="004153D8">
        <w:rPr>
          <w:i/>
          <w:lang w:val="en-US"/>
        </w:rPr>
        <w:t>R.P. Brent</w:t>
      </w:r>
      <w:r w:rsidRPr="00CA72CC">
        <w:rPr>
          <w:i/>
          <w:lang w:val="en-US"/>
        </w:rPr>
        <w:t>.</w:t>
      </w:r>
      <w:r w:rsidRPr="00CA72CC">
        <w:rPr>
          <w:lang w:val="en-US"/>
        </w:rPr>
        <w:t xml:space="preserve">Primality Testing and Integer Factorization. </w:t>
      </w:r>
      <w:r w:rsidRPr="00CA72CC">
        <w:rPr>
          <w:rFonts w:ascii="CMSL9" w:hAnsi="CMSL9" w:cs="CMSL9"/>
          <w:iCs/>
          <w:lang w:val="en-US"/>
        </w:rPr>
        <w:t xml:space="preserve">Proceedings of Australian </w:t>
      </w:r>
      <w:smartTag w:uri="urn:schemas-microsoft-com:office:smarttags" w:element="place">
        <w:smartTag w:uri="urn:schemas-microsoft-com:office:smarttags" w:element="PlaceType">
          <w:r w:rsidRPr="00CA72CC">
            <w:rPr>
              <w:rFonts w:ascii="CMSL9" w:hAnsi="CMSL9" w:cs="CMSL9"/>
              <w:iCs/>
              <w:lang w:val="en-US"/>
            </w:rPr>
            <w:t>Academy</w:t>
          </w:r>
        </w:smartTag>
        <w:r w:rsidRPr="00CA72CC">
          <w:rPr>
            <w:rFonts w:ascii="CMSL9" w:hAnsi="CMSL9" w:cs="CMSL9"/>
            <w:iCs/>
            <w:lang w:val="en-US"/>
          </w:rPr>
          <w:t xml:space="preserve"> of </w:t>
        </w:r>
        <w:smartTag w:uri="urn:schemas-microsoft-com:office:smarttags" w:element="PlaceName">
          <w:r w:rsidRPr="00CA72CC">
            <w:rPr>
              <w:rFonts w:ascii="CMSL9" w:hAnsi="CMSL9" w:cs="CMSL9"/>
              <w:iCs/>
              <w:lang w:val="en-US"/>
            </w:rPr>
            <w:t>Science Annual General Meeting Symposium</w:t>
          </w:r>
        </w:smartTag>
      </w:smartTag>
      <w:r w:rsidRPr="00CA72CC">
        <w:rPr>
          <w:rFonts w:ascii="CMSL9" w:hAnsi="CMSL9" w:cs="CMSL9"/>
          <w:iCs/>
          <w:lang w:val="en-US"/>
        </w:rPr>
        <w:t xml:space="preserve"> on the Role of Mathematics in Science</w:t>
      </w:r>
      <w:r w:rsidRPr="00CA72CC">
        <w:rPr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CA72CC">
            <w:rPr>
              <w:lang w:val="en-US"/>
            </w:rPr>
            <w:t>Canberra</w:t>
          </w:r>
        </w:smartTag>
      </w:smartTag>
      <w:r w:rsidRPr="00CA72CC">
        <w:rPr>
          <w:lang w:val="en-US"/>
        </w:rPr>
        <w:t>, 1991, pages 14-26.</w:t>
      </w:r>
    </w:p>
    <w:p w:rsidR="00E6304E" w:rsidRPr="00076E0B" w:rsidRDefault="00E6304E" w:rsidP="00FF40E3">
      <w:pPr>
        <w:pStyle w:val="ad"/>
        <w:numPr>
          <w:ilvl w:val="0"/>
          <w:numId w:val="4"/>
        </w:numPr>
        <w:ind w:left="993" w:hanging="567"/>
        <w:rPr>
          <w:lang w:val="uk-UA"/>
        </w:rPr>
      </w:pPr>
      <w:r w:rsidRPr="004153D8">
        <w:rPr>
          <w:rFonts w:ascii="CMR12" w:hAnsi="CMR12" w:cs="CMR12"/>
          <w:i/>
          <w:sz w:val="29"/>
          <w:szCs w:val="29"/>
          <w:lang w:val="en-US"/>
        </w:rPr>
        <w:t>R.L. Rivest, A. Shamir, and L. Adleman</w:t>
      </w:r>
      <w:r>
        <w:rPr>
          <w:rFonts w:ascii="CMR12" w:hAnsi="CMR12" w:cs="CMR12"/>
          <w:sz w:val="29"/>
          <w:szCs w:val="29"/>
          <w:lang w:val="en-US"/>
        </w:rPr>
        <w:t>. A Method for Obtaining Digital Signatures and Public-Key Cryptosystems.</w:t>
      </w:r>
      <w:r w:rsidR="00F17F2D">
        <w:rPr>
          <w:rFonts w:ascii="CMR12" w:hAnsi="CMR12" w:cs="CMR12"/>
          <w:sz w:val="29"/>
          <w:szCs w:val="29"/>
          <w:lang w:val="en-US"/>
        </w:rPr>
        <w:t xml:space="preserve"> Communications of the ACM. V2. Issue 2. Feb. 1978. 15p.</w:t>
      </w:r>
    </w:p>
    <w:p w:rsidR="00076E0B" w:rsidRDefault="00076E0B" w:rsidP="00FF40E3">
      <w:pPr>
        <w:pStyle w:val="ad"/>
        <w:numPr>
          <w:ilvl w:val="0"/>
          <w:numId w:val="4"/>
        </w:numPr>
        <w:ind w:left="993" w:hanging="567"/>
        <w:rPr>
          <w:lang w:val="uk-UA"/>
        </w:rPr>
      </w:pPr>
      <w:r w:rsidRPr="00CA72CC">
        <w:rPr>
          <w:i/>
          <w:lang w:val="en-US"/>
        </w:rPr>
        <w:t xml:space="preserve">R.P. Brent. </w:t>
      </w:r>
      <w:r w:rsidRPr="00CA72CC">
        <w:rPr>
          <w:lang w:val="en-US"/>
        </w:rPr>
        <w:t>Parallel Algorithms for Integer Factorisation. Australian National University, Canberra, 1990, pages 26 – 37</w:t>
      </w:r>
      <w:r w:rsidR="004D3A02">
        <w:rPr>
          <w:lang w:val="uk-UA"/>
        </w:rPr>
        <w:t>.</w:t>
      </w:r>
    </w:p>
    <w:p w:rsidR="004D3A02" w:rsidRPr="007351AA" w:rsidRDefault="007351AA" w:rsidP="00FF40E3">
      <w:pPr>
        <w:pStyle w:val="ad"/>
        <w:numPr>
          <w:ilvl w:val="0"/>
          <w:numId w:val="4"/>
        </w:numPr>
        <w:ind w:left="993" w:hanging="567"/>
        <w:rPr>
          <w:lang w:val="uk-UA"/>
        </w:rPr>
      </w:pPr>
      <w:r w:rsidRPr="00872469">
        <w:rPr>
          <w:rFonts w:eastAsia="Calibri"/>
          <w:i/>
          <w:iCs/>
          <w:lang w:val="uk-UA"/>
        </w:rPr>
        <w:t>R</w:t>
      </w:r>
      <w:r w:rsidRPr="00872469">
        <w:rPr>
          <w:rFonts w:eastAsia="Calibri"/>
          <w:lang w:val="uk-UA"/>
        </w:rPr>
        <w:t xml:space="preserve">. </w:t>
      </w:r>
      <w:r w:rsidRPr="00872469">
        <w:rPr>
          <w:rFonts w:eastAsia="Calibri"/>
          <w:i/>
          <w:iCs/>
          <w:lang w:val="uk-UA"/>
        </w:rPr>
        <w:t>P</w:t>
      </w:r>
      <w:r w:rsidRPr="00872469">
        <w:rPr>
          <w:rFonts w:eastAsia="Calibri"/>
          <w:lang w:val="uk-UA"/>
        </w:rPr>
        <w:t xml:space="preserve">. </w:t>
      </w:r>
      <w:r w:rsidR="004D3A02" w:rsidRPr="00872469">
        <w:rPr>
          <w:rFonts w:eastAsia="Calibri"/>
          <w:i/>
          <w:iCs/>
          <w:lang w:val="uk-UA"/>
        </w:rPr>
        <w:t>Brent</w:t>
      </w:r>
      <w:r>
        <w:rPr>
          <w:rFonts w:eastAsia="Calibri"/>
          <w:i/>
          <w:iCs/>
          <w:lang w:val="en-US"/>
        </w:rPr>
        <w:t xml:space="preserve">. </w:t>
      </w:r>
      <w:r w:rsidR="004D3A02" w:rsidRPr="00872469">
        <w:rPr>
          <w:rFonts w:eastAsia="Calibri"/>
          <w:lang w:val="uk-UA"/>
        </w:rPr>
        <w:t>FactorizationofthetenthFermatnumber // Math. Comp. 1999. V. 68. P. 429—451</w:t>
      </w: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EB2386" w:rsidRPr="00EB2386" w:rsidRDefault="00EB2386" w:rsidP="00EB2386">
      <w:pPr>
        <w:ind w:left="360" w:firstLine="0"/>
        <w:rPr>
          <w:rFonts w:eastAsia="Times New Roman"/>
          <w:szCs w:val="28"/>
          <w:lang w:val="uk-UA" w:eastAsia="ru-RU"/>
        </w:rPr>
      </w:pPr>
    </w:p>
    <w:p w:rsidR="0047487F" w:rsidRDefault="0047487F" w:rsidP="00EB2386">
      <w:pPr>
        <w:ind w:firstLine="540"/>
        <w:jc w:val="center"/>
        <w:rPr>
          <w:rFonts w:eastAsia="Times New Roman"/>
          <w:b/>
          <w:szCs w:val="28"/>
          <w:lang w:val="uk-UA" w:eastAsia="ru-RU"/>
        </w:rPr>
      </w:pPr>
    </w:p>
    <w:p w:rsidR="0047487F" w:rsidRDefault="0047487F" w:rsidP="00EB2386">
      <w:pPr>
        <w:ind w:firstLine="540"/>
        <w:jc w:val="center"/>
        <w:rPr>
          <w:rFonts w:eastAsia="Times New Roman"/>
          <w:b/>
          <w:szCs w:val="28"/>
          <w:lang w:val="uk-UA" w:eastAsia="ru-RU"/>
        </w:rPr>
      </w:pPr>
    </w:p>
    <w:p w:rsidR="0047487F" w:rsidRDefault="0047487F" w:rsidP="00EB2386">
      <w:pPr>
        <w:ind w:firstLine="540"/>
        <w:jc w:val="center"/>
        <w:rPr>
          <w:rFonts w:eastAsia="Times New Roman"/>
          <w:b/>
          <w:szCs w:val="28"/>
          <w:lang w:val="uk-UA" w:eastAsia="ru-RU"/>
        </w:rPr>
      </w:pPr>
    </w:p>
    <w:p w:rsidR="006E2D1E" w:rsidRDefault="006E2D1E" w:rsidP="000E67E5">
      <w:pPr>
        <w:pStyle w:val="1"/>
        <w:rPr>
          <w:rFonts w:eastAsia="Times New Roman"/>
          <w:kern w:val="32"/>
          <w:lang w:val="ru-RU" w:eastAsia="ru-RU"/>
        </w:rPr>
      </w:pPr>
    </w:p>
    <w:p w:rsidR="006E2D1E" w:rsidRDefault="006E2D1E" w:rsidP="000E67E5">
      <w:pPr>
        <w:pStyle w:val="1"/>
        <w:rPr>
          <w:rFonts w:eastAsia="Times New Roman"/>
          <w:kern w:val="32"/>
          <w:lang w:val="ru-RU" w:eastAsia="ru-RU"/>
        </w:rPr>
      </w:pPr>
    </w:p>
    <w:p w:rsidR="006E2D1E" w:rsidRDefault="006E2D1E" w:rsidP="000E67E5">
      <w:pPr>
        <w:pStyle w:val="1"/>
        <w:rPr>
          <w:rFonts w:eastAsia="Times New Roman"/>
          <w:kern w:val="32"/>
          <w:lang w:val="ru-RU" w:eastAsia="ru-RU"/>
        </w:rPr>
      </w:pPr>
    </w:p>
    <w:p w:rsidR="006E2D1E" w:rsidRDefault="006E2D1E" w:rsidP="000E67E5">
      <w:pPr>
        <w:pStyle w:val="1"/>
        <w:rPr>
          <w:rFonts w:eastAsia="Times New Roman"/>
          <w:kern w:val="32"/>
          <w:lang w:val="ru-RU" w:eastAsia="ru-RU"/>
        </w:rPr>
      </w:pPr>
    </w:p>
    <w:p w:rsidR="006E2D1E" w:rsidRDefault="006E2D1E" w:rsidP="000E67E5">
      <w:pPr>
        <w:pStyle w:val="1"/>
        <w:rPr>
          <w:rFonts w:eastAsia="Times New Roman"/>
          <w:kern w:val="32"/>
          <w:lang w:val="ru-RU" w:eastAsia="ru-RU"/>
        </w:rPr>
      </w:pPr>
    </w:p>
    <w:p w:rsidR="006E2D1E" w:rsidRDefault="006E2D1E" w:rsidP="006E2D1E">
      <w:pPr>
        <w:pStyle w:val="1"/>
        <w:ind w:left="2836"/>
        <w:jc w:val="both"/>
        <w:rPr>
          <w:rFonts w:eastAsia="Times New Roman"/>
          <w:kern w:val="32"/>
          <w:lang w:val="ru-RU" w:eastAsia="ru-RU"/>
        </w:rPr>
      </w:pPr>
    </w:p>
    <w:p w:rsidR="006E2D1E" w:rsidRDefault="006E2D1E" w:rsidP="006E2D1E">
      <w:pPr>
        <w:pStyle w:val="1"/>
        <w:ind w:left="2836"/>
        <w:jc w:val="both"/>
        <w:rPr>
          <w:rFonts w:eastAsia="Times New Roman"/>
          <w:kern w:val="32"/>
          <w:lang w:val="ru-RU" w:eastAsia="ru-RU"/>
        </w:rPr>
      </w:pPr>
    </w:p>
    <w:p w:rsidR="00EB2386" w:rsidRPr="00EB2386" w:rsidRDefault="003D7B33" w:rsidP="006E2D1E">
      <w:pPr>
        <w:pStyle w:val="1"/>
        <w:ind w:left="2836"/>
        <w:jc w:val="both"/>
        <w:rPr>
          <w:rFonts w:eastAsia="Times New Roman"/>
          <w:kern w:val="32"/>
          <w:lang w:eastAsia="ru-RU"/>
        </w:rPr>
      </w:pPr>
      <w:r>
        <w:rPr>
          <w:rFonts w:eastAsia="Times New Roman"/>
          <w:kern w:val="32"/>
          <w:lang w:val="ru-RU" w:eastAsia="ru-RU"/>
        </w:rPr>
        <w:t xml:space="preserve">            </w:t>
      </w:r>
      <w:r w:rsidR="006E2D1E">
        <w:rPr>
          <w:rFonts w:eastAsia="Times New Roman"/>
          <w:kern w:val="32"/>
          <w:lang w:val="ru-RU" w:eastAsia="ru-RU"/>
        </w:rPr>
        <w:t>ДОДАТКИ</w:t>
      </w:r>
      <w:r w:rsidR="00EB2386" w:rsidRPr="00EB2386">
        <w:rPr>
          <w:rFonts w:eastAsia="Times New Roman"/>
          <w:kern w:val="32"/>
          <w:lang w:eastAsia="ru-RU"/>
        </w:rPr>
        <w:br w:type="page"/>
      </w:r>
      <w:bookmarkStart w:id="11" w:name="_Toc325014133"/>
      <w:bookmarkStart w:id="12" w:name="_Toc264844486"/>
      <w:r w:rsidR="00002900">
        <w:rPr>
          <w:rFonts w:eastAsia="Times New Roman"/>
          <w:kern w:val="32"/>
          <w:lang w:val="ru-RU" w:eastAsia="ru-RU"/>
        </w:rPr>
        <w:lastRenderedPageBreak/>
        <w:t xml:space="preserve">                    </w:t>
      </w:r>
      <w:r w:rsidR="00EB2386" w:rsidRPr="00EB2386">
        <w:rPr>
          <w:rFonts w:eastAsia="Times New Roman"/>
          <w:kern w:val="32"/>
          <w:lang w:eastAsia="ru-RU"/>
        </w:rPr>
        <w:t>Додаток А</w:t>
      </w:r>
      <w:bookmarkEnd w:id="11"/>
      <w:bookmarkEnd w:id="12"/>
    </w:p>
    <w:p w:rsidR="00EB2386" w:rsidRPr="006E3757" w:rsidRDefault="006E2D1E" w:rsidP="006E2D1E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t>назва</w:t>
      </w:r>
    </w:p>
    <w:sectPr w:rsidR="00EB2386" w:rsidRPr="006E3757" w:rsidSect="00EF0C3A">
      <w:headerReference w:type="default" r:id="rId15"/>
      <w:pgSz w:w="11906" w:h="16838"/>
      <w:pgMar w:top="0" w:right="567" w:bottom="993" w:left="1134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304" w:rsidRDefault="00C24304" w:rsidP="001813F1">
      <w:pPr>
        <w:spacing w:line="240" w:lineRule="auto"/>
      </w:pPr>
      <w:r>
        <w:separator/>
      </w:r>
    </w:p>
  </w:endnote>
  <w:endnote w:type="continuationSeparator" w:id="1">
    <w:p w:rsidR="00C24304" w:rsidRDefault="00C24304" w:rsidP="00181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L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304" w:rsidRDefault="00C24304" w:rsidP="001813F1">
      <w:pPr>
        <w:spacing w:line="240" w:lineRule="auto"/>
      </w:pPr>
      <w:r>
        <w:separator/>
      </w:r>
    </w:p>
  </w:footnote>
  <w:footnote w:type="continuationSeparator" w:id="1">
    <w:p w:rsidR="00C24304" w:rsidRDefault="00C24304" w:rsidP="001813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16735"/>
      <w:docPartObj>
        <w:docPartGallery w:val="Page Numbers (Top of Page)"/>
        <w:docPartUnique/>
      </w:docPartObj>
    </w:sdtPr>
    <w:sdtContent>
      <w:p w:rsidR="00D654D6" w:rsidRDefault="000853EF">
        <w:pPr>
          <w:pStyle w:val="a8"/>
          <w:jc w:val="right"/>
        </w:pPr>
        <w:r>
          <w:fldChar w:fldCharType="begin"/>
        </w:r>
        <w:r w:rsidR="00D654D6">
          <w:instrText xml:space="preserve"> PAGE   \* MERGEFORMAT </w:instrText>
        </w:r>
        <w:r>
          <w:fldChar w:fldCharType="separate"/>
        </w:r>
        <w:r w:rsidR="00E353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654D6" w:rsidRDefault="00D654D6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18EA"/>
    <w:multiLevelType w:val="hybridMultilevel"/>
    <w:tmpl w:val="57364464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">
    <w:nsid w:val="031F72A6"/>
    <w:multiLevelType w:val="hybridMultilevel"/>
    <w:tmpl w:val="28188A60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107D4E96"/>
    <w:multiLevelType w:val="hybridMultilevel"/>
    <w:tmpl w:val="15629312"/>
    <w:lvl w:ilvl="0" w:tplc="1EE20F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682BB4"/>
    <w:multiLevelType w:val="hybridMultilevel"/>
    <w:tmpl w:val="C38A01AA"/>
    <w:lvl w:ilvl="0" w:tplc="2FAC393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83F7B"/>
    <w:multiLevelType w:val="hybridMultilevel"/>
    <w:tmpl w:val="1A8CE20C"/>
    <w:lvl w:ilvl="0" w:tplc="D8B66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4EC1F9E"/>
    <w:multiLevelType w:val="hybridMultilevel"/>
    <w:tmpl w:val="3C3C15B6"/>
    <w:lvl w:ilvl="0" w:tplc="91CE2A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E4C546B"/>
    <w:multiLevelType w:val="hybridMultilevel"/>
    <w:tmpl w:val="5A9A33CA"/>
    <w:lvl w:ilvl="0" w:tplc="EAC6404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08713B"/>
    <w:multiLevelType w:val="hybridMultilevel"/>
    <w:tmpl w:val="E68C35E4"/>
    <w:lvl w:ilvl="0" w:tplc="B196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98F59DC"/>
    <w:multiLevelType w:val="hybridMultilevel"/>
    <w:tmpl w:val="56A218BE"/>
    <w:lvl w:ilvl="0" w:tplc="8F424B9E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A4A794B"/>
    <w:multiLevelType w:val="hybridMultilevel"/>
    <w:tmpl w:val="0A7A303E"/>
    <w:lvl w:ilvl="0" w:tplc="B196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CC17209"/>
    <w:multiLevelType w:val="hybridMultilevel"/>
    <w:tmpl w:val="5DD41F32"/>
    <w:lvl w:ilvl="0" w:tplc="B196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1C2683B"/>
    <w:multiLevelType w:val="hybridMultilevel"/>
    <w:tmpl w:val="EDAEB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30F6A"/>
    <w:multiLevelType w:val="hybridMultilevel"/>
    <w:tmpl w:val="D95660A8"/>
    <w:lvl w:ilvl="0" w:tplc="64BC0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7360D16"/>
    <w:multiLevelType w:val="multilevel"/>
    <w:tmpl w:val="F34C6950"/>
    <w:lvl w:ilvl="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58267FAA"/>
    <w:multiLevelType w:val="hybridMultilevel"/>
    <w:tmpl w:val="5DD41F32"/>
    <w:lvl w:ilvl="0" w:tplc="B196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A0D5CCD"/>
    <w:multiLevelType w:val="hybridMultilevel"/>
    <w:tmpl w:val="67B61FEC"/>
    <w:lvl w:ilvl="0" w:tplc="B196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AF53175"/>
    <w:multiLevelType w:val="hybridMultilevel"/>
    <w:tmpl w:val="5DD41F32"/>
    <w:lvl w:ilvl="0" w:tplc="B196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B190DEF"/>
    <w:multiLevelType w:val="hybridMultilevel"/>
    <w:tmpl w:val="791A45EC"/>
    <w:lvl w:ilvl="0" w:tplc="889C4648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>
    <w:nsid w:val="5CF26E2B"/>
    <w:multiLevelType w:val="hybridMultilevel"/>
    <w:tmpl w:val="FC5E5DA4"/>
    <w:lvl w:ilvl="0" w:tplc="232253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8E5E9C"/>
    <w:multiLevelType w:val="hybridMultilevel"/>
    <w:tmpl w:val="49E081D2"/>
    <w:lvl w:ilvl="0" w:tplc="B196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F341F50"/>
    <w:multiLevelType w:val="multilevel"/>
    <w:tmpl w:val="1598CE3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1">
    <w:nsid w:val="5FBD0EEA"/>
    <w:multiLevelType w:val="hybridMultilevel"/>
    <w:tmpl w:val="A8EE5CB2"/>
    <w:lvl w:ilvl="0" w:tplc="2FAC393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5C3DCF"/>
    <w:multiLevelType w:val="hybridMultilevel"/>
    <w:tmpl w:val="F61E8F38"/>
    <w:lvl w:ilvl="0" w:tplc="2FAC393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492C47"/>
    <w:multiLevelType w:val="hybridMultilevel"/>
    <w:tmpl w:val="96A6E672"/>
    <w:lvl w:ilvl="0" w:tplc="F48A127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E587681"/>
    <w:multiLevelType w:val="hybridMultilevel"/>
    <w:tmpl w:val="DBF85770"/>
    <w:lvl w:ilvl="0" w:tplc="FE42DF3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23"/>
  </w:num>
  <w:num w:numId="4">
    <w:abstractNumId w:val="16"/>
  </w:num>
  <w:num w:numId="5">
    <w:abstractNumId w:val="9"/>
  </w:num>
  <w:num w:numId="6">
    <w:abstractNumId w:val="8"/>
  </w:num>
  <w:num w:numId="7">
    <w:abstractNumId w:val="7"/>
  </w:num>
  <w:num w:numId="8">
    <w:abstractNumId w:val="19"/>
  </w:num>
  <w:num w:numId="9">
    <w:abstractNumId w:val="15"/>
  </w:num>
  <w:num w:numId="10">
    <w:abstractNumId w:val="14"/>
  </w:num>
  <w:num w:numId="11">
    <w:abstractNumId w:val="20"/>
  </w:num>
  <w:num w:numId="12">
    <w:abstractNumId w:val="17"/>
  </w:num>
  <w:num w:numId="13">
    <w:abstractNumId w:val="20"/>
  </w:num>
  <w:num w:numId="14">
    <w:abstractNumId w:val="12"/>
  </w:num>
  <w:num w:numId="15">
    <w:abstractNumId w:val="6"/>
  </w:num>
  <w:num w:numId="16">
    <w:abstractNumId w:val="2"/>
  </w:num>
  <w:num w:numId="17">
    <w:abstractNumId w:val="10"/>
  </w:num>
  <w:num w:numId="18">
    <w:abstractNumId w:val="22"/>
  </w:num>
  <w:num w:numId="19">
    <w:abstractNumId w:val="21"/>
  </w:num>
  <w:num w:numId="20">
    <w:abstractNumId w:val="3"/>
  </w:num>
  <w:num w:numId="21">
    <w:abstractNumId w:val="11"/>
  </w:num>
  <w:num w:numId="22">
    <w:abstractNumId w:val="24"/>
  </w:num>
  <w:num w:numId="23">
    <w:abstractNumId w:val="18"/>
  </w:num>
  <w:num w:numId="24">
    <w:abstractNumId w:val="1"/>
  </w:num>
  <w:num w:numId="25">
    <w:abstractNumId w:val="0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688"/>
    <w:rsid w:val="00000853"/>
    <w:rsid w:val="00002900"/>
    <w:rsid w:val="00013DF5"/>
    <w:rsid w:val="00014218"/>
    <w:rsid w:val="00014947"/>
    <w:rsid w:val="00014B54"/>
    <w:rsid w:val="00024E6B"/>
    <w:rsid w:val="00033BA5"/>
    <w:rsid w:val="00033EBD"/>
    <w:rsid w:val="000352C8"/>
    <w:rsid w:val="00040F57"/>
    <w:rsid w:val="00041F75"/>
    <w:rsid w:val="00043858"/>
    <w:rsid w:val="00043914"/>
    <w:rsid w:val="00044190"/>
    <w:rsid w:val="00045A8E"/>
    <w:rsid w:val="00052B1F"/>
    <w:rsid w:val="000545B9"/>
    <w:rsid w:val="00055B1E"/>
    <w:rsid w:val="00063F08"/>
    <w:rsid w:val="00073AA8"/>
    <w:rsid w:val="00073DD0"/>
    <w:rsid w:val="0007561A"/>
    <w:rsid w:val="00076E0B"/>
    <w:rsid w:val="0008092F"/>
    <w:rsid w:val="00082622"/>
    <w:rsid w:val="0008293B"/>
    <w:rsid w:val="000853EF"/>
    <w:rsid w:val="00087F37"/>
    <w:rsid w:val="00090D52"/>
    <w:rsid w:val="00091A78"/>
    <w:rsid w:val="00092A05"/>
    <w:rsid w:val="000943E1"/>
    <w:rsid w:val="000A0E63"/>
    <w:rsid w:val="000B21A1"/>
    <w:rsid w:val="000B58A2"/>
    <w:rsid w:val="000E4296"/>
    <w:rsid w:val="000E4719"/>
    <w:rsid w:val="000E67E5"/>
    <w:rsid w:val="000F2D6C"/>
    <w:rsid w:val="001044A7"/>
    <w:rsid w:val="00106984"/>
    <w:rsid w:val="00107837"/>
    <w:rsid w:val="0011607B"/>
    <w:rsid w:val="00122B2C"/>
    <w:rsid w:val="00126EA3"/>
    <w:rsid w:val="00131382"/>
    <w:rsid w:val="00131AE6"/>
    <w:rsid w:val="001336E9"/>
    <w:rsid w:val="001339BC"/>
    <w:rsid w:val="0014132D"/>
    <w:rsid w:val="001422C3"/>
    <w:rsid w:val="0015252C"/>
    <w:rsid w:val="001526B1"/>
    <w:rsid w:val="00153ABB"/>
    <w:rsid w:val="0015595E"/>
    <w:rsid w:val="001561A7"/>
    <w:rsid w:val="001609D1"/>
    <w:rsid w:val="001721A5"/>
    <w:rsid w:val="00173A8F"/>
    <w:rsid w:val="0017651B"/>
    <w:rsid w:val="00177507"/>
    <w:rsid w:val="001778DE"/>
    <w:rsid w:val="001813F1"/>
    <w:rsid w:val="001818DB"/>
    <w:rsid w:val="00187B39"/>
    <w:rsid w:val="00187F05"/>
    <w:rsid w:val="00193C79"/>
    <w:rsid w:val="00194C66"/>
    <w:rsid w:val="001A6A72"/>
    <w:rsid w:val="001B2E35"/>
    <w:rsid w:val="001B3ACC"/>
    <w:rsid w:val="001B3BFC"/>
    <w:rsid w:val="001B5B16"/>
    <w:rsid w:val="001C6453"/>
    <w:rsid w:val="001D7443"/>
    <w:rsid w:val="001E276F"/>
    <w:rsid w:val="001E2BA9"/>
    <w:rsid w:val="001F07BD"/>
    <w:rsid w:val="001F52AD"/>
    <w:rsid w:val="0021166F"/>
    <w:rsid w:val="00215209"/>
    <w:rsid w:val="00215453"/>
    <w:rsid w:val="00222E91"/>
    <w:rsid w:val="002250DA"/>
    <w:rsid w:val="002253CF"/>
    <w:rsid w:val="00234473"/>
    <w:rsid w:val="002467AB"/>
    <w:rsid w:val="00255DB4"/>
    <w:rsid w:val="0026195D"/>
    <w:rsid w:val="002715AF"/>
    <w:rsid w:val="00281139"/>
    <w:rsid w:val="00294D6B"/>
    <w:rsid w:val="002B4238"/>
    <w:rsid w:val="002C14B1"/>
    <w:rsid w:val="002C4AEA"/>
    <w:rsid w:val="002D0898"/>
    <w:rsid w:val="002D1C2D"/>
    <w:rsid w:val="002D26D6"/>
    <w:rsid w:val="002D7F06"/>
    <w:rsid w:val="002E14F8"/>
    <w:rsid w:val="002E6DA0"/>
    <w:rsid w:val="002E707E"/>
    <w:rsid w:val="002F1B9E"/>
    <w:rsid w:val="002F370F"/>
    <w:rsid w:val="002F60CD"/>
    <w:rsid w:val="00300BE6"/>
    <w:rsid w:val="0031508D"/>
    <w:rsid w:val="003230E4"/>
    <w:rsid w:val="003239BB"/>
    <w:rsid w:val="00324A59"/>
    <w:rsid w:val="00330966"/>
    <w:rsid w:val="00331AA9"/>
    <w:rsid w:val="003525F1"/>
    <w:rsid w:val="00353D9F"/>
    <w:rsid w:val="00354688"/>
    <w:rsid w:val="00361DFA"/>
    <w:rsid w:val="00363BF4"/>
    <w:rsid w:val="003762F0"/>
    <w:rsid w:val="00382D38"/>
    <w:rsid w:val="0039065C"/>
    <w:rsid w:val="00393F64"/>
    <w:rsid w:val="00397990"/>
    <w:rsid w:val="003A2879"/>
    <w:rsid w:val="003A3B9D"/>
    <w:rsid w:val="003A466B"/>
    <w:rsid w:val="003A7649"/>
    <w:rsid w:val="003B04B7"/>
    <w:rsid w:val="003B4A64"/>
    <w:rsid w:val="003B6007"/>
    <w:rsid w:val="003B66EA"/>
    <w:rsid w:val="003B6CCF"/>
    <w:rsid w:val="003B73ED"/>
    <w:rsid w:val="003C2326"/>
    <w:rsid w:val="003C3E91"/>
    <w:rsid w:val="003D28DA"/>
    <w:rsid w:val="003D4258"/>
    <w:rsid w:val="003D4688"/>
    <w:rsid w:val="003D7B33"/>
    <w:rsid w:val="003E0FE2"/>
    <w:rsid w:val="003E2AD0"/>
    <w:rsid w:val="003E333F"/>
    <w:rsid w:val="003E46C9"/>
    <w:rsid w:val="003E500A"/>
    <w:rsid w:val="003E54E5"/>
    <w:rsid w:val="003E587B"/>
    <w:rsid w:val="003F2347"/>
    <w:rsid w:val="0040104D"/>
    <w:rsid w:val="00401314"/>
    <w:rsid w:val="00402452"/>
    <w:rsid w:val="00407152"/>
    <w:rsid w:val="00412408"/>
    <w:rsid w:val="00413BB5"/>
    <w:rsid w:val="004153D8"/>
    <w:rsid w:val="00421890"/>
    <w:rsid w:val="0042195D"/>
    <w:rsid w:val="00422972"/>
    <w:rsid w:val="00422D0A"/>
    <w:rsid w:val="0043337F"/>
    <w:rsid w:val="0043480F"/>
    <w:rsid w:val="00434E0E"/>
    <w:rsid w:val="0044015A"/>
    <w:rsid w:val="00444695"/>
    <w:rsid w:val="00453CAE"/>
    <w:rsid w:val="00460F5F"/>
    <w:rsid w:val="00461BE4"/>
    <w:rsid w:val="00462334"/>
    <w:rsid w:val="004637A4"/>
    <w:rsid w:val="00463FCA"/>
    <w:rsid w:val="004708D1"/>
    <w:rsid w:val="00471D93"/>
    <w:rsid w:val="0047487F"/>
    <w:rsid w:val="00475DA3"/>
    <w:rsid w:val="00486707"/>
    <w:rsid w:val="00493248"/>
    <w:rsid w:val="00494AB3"/>
    <w:rsid w:val="004A042D"/>
    <w:rsid w:val="004A1C21"/>
    <w:rsid w:val="004A33DE"/>
    <w:rsid w:val="004B2CBE"/>
    <w:rsid w:val="004B4DA4"/>
    <w:rsid w:val="004B5164"/>
    <w:rsid w:val="004B5F09"/>
    <w:rsid w:val="004B7105"/>
    <w:rsid w:val="004C017E"/>
    <w:rsid w:val="004C2C37"/>
    <w:rsid w:val="004C52AB"/>
    <w:rsid w:val="004C6E7C"/>
    <w:rsid w:val="004C7048"/>
    <w:rsid w:val="004D3A02"/>
    <w:rsid w:val="004E026E"/>
    <w:rsid w:val="004E2BA7"/>
    <w:rsid w:val="004E3B86"/>
    <w:rsid w:val="004E469D"/>
    <w:rsid w:val="004F53C2"/>
    <w:rsid w:val="004F6BE0"/>
    <w:rsid w:val="00503B29"/>
    <w:rsid w:val="005155CA"/>
    <w:rsid w:val="00532412"/>
    <w:rsid w:val="00533F29"/>
    <w:rsid w:val="0053617A"/>
    <w:rsid w:val="00544785"/>
    <w:rsid w:val="0054661D"/>
    <w:rsid w:val="005469CF"/>
    <w:rsid w:val="005502A9"/>
    <w:rsid w:val="00553DFE"/>
    <w:rsid w:val="00553E00"/>
    <w:rsid w:val="00561058"/>
    <w:rsid w:val="00562DC7"/>
    <w:rsid w:val="00567058"/>
    <w:rsid w:val="005719BF"/>
    <w:rsid w:val="005759BC"/>
    <w:rsid w:val="00583DB0"/>
    <w:rsid w:val="005875E0"/>
    <w:rsid w:val="0059760B"/>
    <w:rsid w:val="005A24E6"/>
    <w:rsid w:val="005A3D5A"/>
    <w:rsid w:val="005C091D"/>
    <w:rsid w:val="005C3036"/>
    <w:rsid w:val="005C38F8"/>
    <w:rsid w:val="005C6895"/>
    <w:rsid w:val="005C7E59"/>
    <w:rsid w:val="005E0566"/>
    <w:rsid w:val="005E3310"/>
    <w:rsid w:val="005E384A"/>
    <w:rsid w:val="005F04B9"/>
    <w:rsid w:val="005F60EE"/>
    <w:rsid w:val="005F796F"/>
    <w:rsid w:val="005F7DD5"/>
    <w:rsid w:val="00607E81"/>
    <w:rsid w:val="006138AF"/>
    <w:rsid w:val="00613C68"/>
    <w:rsid w:val="00640740"/>
    <w:rsid w:val="00641346"/>
    <w:rsid w:val="00646329"/>
    <w:rsid w:val="00651F52"/>
    <w:rsid w:val="006641CC"/>
    <w:rsid w:val="00664498"/>
    <w:rsid w:val="006674D4"/>
    <w:rsid w:val="0067081D"/>
    <w:rsid w:val="00671897"/>
    <w:rsid w:val="0067256E"/>
    <w:rsid w:val="006732B3"/>
    <w:rsid w:val="00693C9D"/>
    <w:rsid w:val="006943BE"/>
    <w:rsid w:val="00694F68"/>
    <w:rsid w:val="006A19A2"/>
    <w:rsid w:val="006A5555"/>
    <w:rsid w:val="006B0D67"/>
    <w:rsid w:val="006B1387"/>
    <w:rsid w:val="006B6493"/>
    <w:rsid w:val="006B6AC3"/>
    <w:rsid w:val="006C09AE"/>
    <w:rsid w:val="006C3531"/>
    <w:rsid w:val="006C3EF9"/>
    <w:rsid w:val="006D6A59"/>
    <w:rsid w:val="006D6BEF"/>
    <w:rsid w:val="006E27DF"/>
    <w:rsid w:val="006E2D1E"/>
    <w:rsid w:val="006E3757"/>
    <w:rsid w:val="006E5B63"/>
    <w:rsid w:val="006E6E9F"/>
    <w:rsid w:val="006F7A1F"/>
    <w:rsid w:val="007025F1"/>
    <w:rsid w:val="00702A1A"/>
    <w:rsid w:val="00705091"/>
    <w:rsid w:val="00705D42"/>
    <w:rsid w:val="00710856"/>
    <w:rsid w:val="007166CF"/>
    <w:rsid w:val="00722900"/>
    <w:rsid w:val="00723C63"/>
    <w:rsid w:val="007240A8"/>
    <w:rsid w:val="007351AA"/>
    <w:rsid w:val="0074575F"/>
    <w:rsid w:val="00750EEC"/>
    <w:rsid w:val="007524FC"/>
    <w:rsid w:val="00761A6C"/>
    <w:rsid w:val="00762557"/>
    <w:rsid w:val="00770E30"/>
    <w:rsid w:val="007737FA"/>
    <w:rsid w:val="0077546C"/>
    <w:rsid w:val="00782351"/>
    <w:rsid w:val="00782514"/>
    <w:rsid w:val="0078277E"/>
    <w:rsid w:val="00785F10"/>
    <w:rsid w:val="007915BE"/>
    <w:rsid w:val="00793C5F"/>
    <w:rsid w:val="007945C8"/>
    <w:rsid w:val="0079664C"/>
    <w:rsid w:val="007A03C5"/>
    <w:rsid w:val="007A2847"/>
    <w:rsid w:val="007A2BE7"/>
    <w:rsid w:val="007A3C3B"/>
    <w:rsid w:val="007A635C"/>
    <w:rsid w:val="007B5C2E"/>
    <w:rsid w:val="007B5DF1"/>
    <w:rsid w:val="007C351A"/>
    <w:rsid w:val="007C6A2B"/>
    <w:rsid w:val="007D50D6"/>
    <w:rsid w:val="007D6E78"/>
    <w:rsid w:val="007E0515"/>
    <w:rsid w:val="007E5A07"/>
    <w:rsid w:val="007E5D40"/>
    <w:rsid w:val="007E70BD"/>
    <w:rsid w:val="007F353B"/>
    <w:rsid w:val="007F5B7B"/>
    <w:rsid w:val="008021B7"/>
    <w:rsid w:val="00807CE1"/>
    <w:rsid w:val="00816137"/>
    <w:rsid w:val="008178A1"/>
    <w:rsid w:val="00817F69"/>
    <w:rsid w:val="008217C3"/>
    <w:rsid w:val="008352AE"/>
    <w:rsid w:val="00843BBB"/>
    <w:rsid w:val="00852666"/>
    <w:rsid w:val="00872469"/>
    <w:rsid w:val="00880B78"/>
    <w:rsid w:val="0088102F"/>
    <w:rsid w:val="00894F9C"/>
    <w:rsid w:val="008965D3"/>
    <w:rsid w:val="008A0EC1"/>
    <w:rsid w:val="008A16FA"/>
    <w:rsid w:val="008A4D51"/>
    <w:rsid w:val="008A6703"/>
    <w:rsid w:val="008A78A7"/>
    <w:rsid w:val="008B2F8E"/>
    <w:rsid w:val="008B3E27"/>
    <w:rsid w:val="008B5C33"/>
    <w:rsid w:val="008B5E00"/>
    <w:rsid w:val="008C7539"/>
    <w:rsid w:val="008D00D6"/>
    <w:rsid w:val="008D2F2B"/>
    <w:rsid w:val="008D5D05"/>
    <w:rsid w:val="008E0AFA"/>
    <w:rsid w:val="008E1871"/>
    <w:rsid w:val="008E1E51"/>
    <w:rsid w:val="008E6706"/>
    <w:rsid w:val="008F587E"/>
    <w:rsid w:val="008F6479"/>
    <w:rsid w:val="008F7800"/>
    <w:rsid w:val="009002A5"/>
    <w:rsid w:val="00902210"/>
    <w:rsid w:val="009103FE"/>
    <w:rsid w:val="009160E3"/>
    <w:rsid w:val="00921DC2"/>
    <w:rsid w:val="009221BA"/>
    <w:rsid w:val="00925321"/>
    <w:rsid w:val="00926C1D"/>
    <w:rsid w:val="0093396C"/>
    <w:rsid w:val="00952B5D"/>
    <w:rsid w:val="009628AE"/>
    <w:rsid w:val="0096599D"/>
    <w:rsid w:val="00966805"/>
    <w:rsid w:val="009818BB"/>
    <w:rsid w:val="00983E10"/>
    <w:rsid w:val="0098697D"/>
    <w:rsid w:val="00990D61"/>
    <w:rsid w:val="009A2027"/>
    <w:rsid w:val="009A44D5"/>
    <w:rsid w:val="009A7F1D"/>
    <w:rsid w:val="009C395A"/>
    <w:rsid w:val="009C6A99"/>
    <w:rsid w:val="009C701E"/>
    <w:rsid w:val="009D05F6"/>
    <w:rsid w:val="009D2A4C"/>
    <w:rsid w:val="009E7CE5"/>
    <w:rsid w:val="009F05AD"/>
    <w:rsid w:val="009F34D5"/>
    <w:rsid w:val="00A0594B"/>
    <w:rsid w:val="00A07E0A"/>
    <w:rsid w:val="00A12E73"/>
    <w:rsid w:val="00A17ABD"/>
    <w:rsid w:val="00A24C5F"/>
    <w:rsid w:val="00A336DF"/>
    <w:rsid w:val="00A401B4"/>
    <w:rsid w:val="00A44F1B"/>
    <w:rsid w:val="00A61C9F"/>
    <w:rsid w:val="00A654BF"/>
    <w:rsid w:val="00A753BB"/>
    <w:rsid w:val="00A91B02"/>
    <w:rsid w:val="00AC43C5"/>
    <w:rsid w:val="00AC5FE4"/>
    <w:rsid w:val="00AD42B7"/>
    <w:rsid w:val="00AD51F9"/>
    <w:rsid w:val="00AD6089"/>
    <w:rsid w:val="00B0126E"/>
    <w:rsid w:val="00B013B6"/>
    <w:rsid w:val="00B01A10"/>
    <w:rsid w:val="00B0702F"/>
    <w:rsid w:val="00B071C8"/>
    <w:rsid w:val="00B14F40"/>
    <w:rsid w:val="00B16A8A"/>
    <w:rsid w:val="00B210C9"/>
    <w:rsid w:val="00B376D4"/>
    <w:rsid w:val="00B410E0"/>
    <w:rsid w:val="00B4144D"/>
    <w:rsid w:val="00B44990"/>
    <w:rsid w:val="00B458BB"/>
    <w:rsid w:val="00B45ED0"/>
    <w:rsid w:val="00B46716"/>
    <w:rsid w:val="00B53C9C"/>
    <w:rsid w:val="00B61FBB"/>
    <w:rsid w:val="00B6633E"/>
    <w:rsid w:val="00B7380B"/>
    <w:rsid w:val="00B77D9F"/>
    <w:rsid w:val="00B80047"/>
    <w:rsid w:val="00B86D36"/>
    <w:rsid w:val="00B91015"/>
    <w:rsid w:val="00BA0629"/>
    <w:rsid w:val="00BB54C0"/>
    <w:rsid w:val="00BB5B71"/>
    <w:rsid w:val="00BB5CFC"/>
    <w:rsid w:val="00BB78C6"/>
    <w:rsid w:val="00BC2231"/>
    <w:rsid w:val="00BC58F8"/>
    <w:rsid w:val="00BC7878"/>
    <w:rsid w:val="00BD1858"/>
    <w:rsid w:val="00BE1AE3"/>
    <w:rsid w:val="00BF01D4"/>
    <w:rsid w:val="00C03D56"/>
    <w:rsid w:val="00C060C3"/>
    <w:rsid w:val="00C07B57"/>
    <w:rsid w:val="00C11841"/>
    <w:rsid w:val="00C17BB1"/>
    <w:rsid w:val="00C2174B"/>
    <w:rsid w:val="00C24304"/>
    <w:rsid w:val="00C24681"/>
    <w:rsid w:val="00C25F27"/>
    <w:rsid w:val="00C32E15"/>
    <w:rsid w:val="00C33EA8"/>
    <w:rsid w:val="00C34C00"/>
    <w:rsid w:val="00C35866"/>
    <w:rsid w:val="00C44F12"/>
    <w:rsid w:val="00C46430"/>
    <w:rsid w:val="00C51191"/>
    <w:rsid w:val="00C57544"/>
    <w:rsid w:val="00C63F0D"/>
    <w:rsid w:val="00C6486A"/>
    <w:rsid w:val="00C65F62"/>
    <w:rsid w:val="00C819A7"/>
    <w:rsid w:val="00C8247E"/>
    <w:rsid w:val="00CA5BC9"/>
    <w:rsid w:val="00CA764F"/>
    <w:rsid w:val="00CB0225"/>
    <w:rsid w:val="00CB3F3B"/>
    <w:rsid w:val="00CB46B5"/>
    <w:rsid w:val="00CB4E06"/>
    <w:rsid w:val="00CB5D3D"/>
    <w:rsid w:val="00CC196B"/>
    <w:rsid w:val="00CC6B27"/>
    <w:rsid w:val="00CD1BF0"/>
    <w:rsid w:val="00CD301E"/>
    <w:rsid w:val="00CD5337"/>
    <w:rsid w:val="00CE01F5"/>
    <w:rsid w:val="00CE29EE"/>
    <w:rsid w:val="00CF36EB"/>
    <w:rsid w:val="00CF3B0E"/>
    <w:rsid w:val="00D0683C"/>
    <w:rsid w:val="00D06C29"/>
    <w:rsid w:val="00D11C9B"/>
    <w:rsid w:val="00D148CC"/>
    <w:rsid w:val="00D168D5"/>
    <w:rsid w:val="00D2106A"/>
    <w:rsid w:val="00D404B9"/>
    <w:rsid w:val="00D46367"/>
    <w:rsid w:val="00D46FD9"/>
    <w:rsid w:val="00D50B52"/>
    <w:rsid w:val="00D51BC8"/>
    <w:rsid w:val="00D54AA6"/>
    <w:rsid w:val="00D55098"/>
    <w:rsid w:val="00D61C28"/>
    <w:rsid w:val="00D64D4B"/>
    <w:rsid w:val="00D654D6"/>
    <w:rsid w:val="00D71E39"/>
    <w:rsid w:val="00D73CCB"/>
    <w:rsid w:val="00D76C19"/>
    <w:rsid w:val="00D775DB"/>
    <w:rsid w:val="00D8194E"/>
    <w:rsid w:val="00D81ADE"/>
    <w:rsid w:val="00D828FE"/>
    <w:rsid w:val="00D878E7"/>
    <w:rsid w:val="00D91247"/>
    <w:rsid w:val="00D92CBE"/>
    <w:rsid w:val="00DA50BD"/>
    <w:rsid w:val="00DA5A83"/>
    <w:rsid w:val="00DB7212"/>
    <w:rsid w:val="00DC0B3D"/>
    <w:rsid w:val="00DC4DDD"/>
    <w:rsid w:val="00DD5BE5"/>
    <w:rsid w:val="00DE27C9"/>
    <w:rsid w:val="00DE498E"/>
    <w:rsid w:val="00DE7715"/>
    <w:rsid w:val="00DF070B"/>
    <w:rsid w:val="00E118B6"/>
    <w:rsid w:val="00E14462"/>
    <w:rsid w:val="00E26640"/>
    <w:rsid w:val="00E35390"/>
    <w:rsid w:val="00E35EE2"/>
    <w:rsid w:val="00E36A27"/>
    <w:rsid w:val="00E540CF"/>
    <w:rsid w:val="00E5580A"/>
    <w:rsid w:val="00E6063D"/>
    <w:rsid w:val="00E6304E"/>
    <w:rsid w:val="00E63F96"/>
    <w:rsid w:val="00E67A6A"/>
    <w:rsid w:val="00E70646"/>
    <w:rsid w:val="00E71362"/>
    <w:rsid w:val="00E715E1"/>
    <w:rsid w:val="00E71E2E"/>
    <w:rsid w:val="00E82AA2"/>
    <w:rsid w:val="00E83CD8"/>
    <w:rsid w:val="00E86A82"/>
    <w:rsid w:val="00E91A65"/>
    <w:rsid w:val="00E9371A"/>
    <w:rsid w:val="00EA222E"/>
    <w:rsid w:val="00EA3B55"/>
    <w:rsid w:val="00EA6359"/>
    <w:rsid w:val="00EA74F6"/>
    <w:rsid w:val="00EB2386"/>
    <w:rsid w:val="00EB45A5"/>
    <w:rsid w:val="00EB4E3C"/>
    <w:rsid w:val="00EB5831"/>
    <w:rsid w:val="00EB64D5"/>
    <w:rsid w:val="00EC09E9"/>
    <w:rsid w:val="00ED2076"/>
    <w:rsid w:val="00ED4CC1"/>
    <w:rsid w:val="00EE5E30"/>
    <w:rsid w:val="00EF0C3A"/>
    <w:rsid w:val="00EF1D33"/>
    <w:rsid w:val="00F04A6B"/>
    <w:rsid w:val="00F0596E"/>
    <w:rsid w:val="00F116BB"/>
    <w:rsid w:val="00F13752"/>
    <w:rsid w:val="00F166F9"/>
    <w:rsid w:val="00F17F2D"/>
    <w:rsid w:val="00F239E0"/>
    <w:rsid w:val="00F25C78"/>
    <w:rsid w:val="00F26C18"/>
    <w:rsid w:val="00F406DC"/>
    <w:rsid w:val="00F45556"/>
    <w:rsid w:val="00F4648A"/>
    <w:rsid w:val="00F47014"/>
    <w:rsid w:val="00F4794B"/>
    <w:rsid w:val="00F61066"/>
    <w:rsid w:val="00F630FC"/>
    <w:rsid w:val="00F674A6"/>
    <w:rsid w:val="00F74148"/>
    <w:rsid w:val="00F83BD4"/>
    <w:rsid w:val="00F840B8"/>
    <w:rsid w:val="00F93587"/>
    <w:rsid w:val="00FB7BF2"/>
    <w:rsid w:val="00FC3A0A"/>
    <w:rsid w:val="00FC507F"/>
    <w:rsid w:val="00FD03D5"/>
    <w:rsid w:val="00FD5A6D"/>
    <w:rsid w:val="00FD6666"/>
    <w:rsid w:val="00FD7D62"/>
    <w:rsid w:val="00FE32B6"/>
    <w:rsid w:val="00FF0019"/>
    <w:rsid w:val="00FF4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  <o:rules v:ext="edit">
        <o:r id="V:Rule2" type="callout" idref="#_x0000_s1376"/>
        <o:r id="V:Rule3" type="callout" idref="#_x0000_s1375"/>
        <o:r id="V:Rule7" type="callout" idref="#_x0000_s1378"/>
        <o:r id="V:Rule8" type="callout" idref="#_x0000_s1377"/>
        <o:r id="V:Rule12" type="callout" idref="#_x0000_s1380"/>
        <o:r id="V:Rule13" type="callout" idref="#_x0000_s1344"/>
        <o:r id="V:Rule15" type="callout" idref="#_x0000_s1345"/>
        <o:r id="V:Rule17" type="callout" idref="#_x0000_s1347"/>
        <o:r id="V:Rule18" type="callout" idref="#_x0000_s1411"/>
        <o:r id="V:Rule19" type="callout" idref="#_x0000_s1410"/>
        <o:r id="V:Rule22" type="callout" idref="#_x0000_s1383"/>
        <o:r id="V:Rule25" type="callout" idref="#_x0000_s1352"/>
        <o:r id="V:Rule28" type="callout" idref="#_x0000_s1353"/>
        <o:r id="V:Rule31" type="callout" idref="#_x0000_s1416"/>
        <o:r id="V:Rule35" type="callout" idref="#_x0000_s1359"/>
        <o:r id="V:Rule36" type="callout" idref="#_x0000_s1356"/>
        <o:r id="V:Rule37" type="callout" idref="#_x0000_s1361"/>
        <o:r id="V:Rule42" type="callout" idref="#_x0000_s1360"/>
        <o:r id="V:Rule43" type="callout" idref="#_x0000_s1364"/>
        <o:r id="V:Rule44" type="callout" idref="#_x0000_s1367"/>
        <o:r id="V:Rule45" type="callout" idref="#_x0000_s1366"/>
        <o:r id="V:Rule49" type="callout" idref="#_x0000_s1368"/>
        <o:r id="V:Rule54" type="callout" idref="#_x0000_s1381"/>
        <o:r id="V:Rule58" type="callout" idref="#_x0000_s1399"/>
        <o:r id="V:Rule59" type="callout" idref="#_x0000_s1400"/>
        <o:r id="V:Rule62" type="connector" idref="#_x0000_s1398"/>
        <o:r id="V:Rule63" type="connector" idref="#_x0000_s1404"/>
        <o:r id="V:Rule64" type="connector" idref="#_x0000_s1397"/>
        <o:r id="V:Rule65" type="connector" idref="#_x0000_s1387"/>
        <o:r id="V:Rule66" type="connector" idref="#_x0000_s1396"/>
        <o:r id="V:Rule67" type="connector" idref="#_x0000_s1409"/>
        <o:r id="V:Rule68" type="connector" idref="#_x0000_s1405"/>
        <o:r id="V:Rule69" type="connector" idref="#_x0000_s1414"/>
        <o:r id="V:Rule70" type="connector" idref="#_x0000_s1386"/>
        <o:r id="V:Rule71" type="connector" idref="#_x0000_s1234"/>
        <o:r id="V:Rule72" type="connector" idref="#_x0000_s1237"/>
        <o:r id="V:Rule73" type="connector" idref="#_x0000_s1373"/>
        <o:r id="V:Rule74" type="connector" idref="#_x0000_s1348"/>
        <o:r id="V:Rule75" type="connector" idref="#_x0000_s1384"/>
        <o:r id="V:Rule76" type="connector" idref="#_x0000_s1231"/>
        <o:r id="V:Rule77" type="connector" idref="#_x0000_s1229"/>
        <o:r id="V:Rule78" type="connector" idref="#_x0000_s1394"/>
        <o:r id="V:Rule79" type="connector" idref="#_x0000_s1350"/>
        <o:r id="V:Rule80" type="connector" idref="#_x0000_s1230"/>
        <o:r id="V:Rule81" type="connector" idref="#_x0000_s1401"/>
        <o:r id="V:Rule82" type="connector" idref="#_x0000_s1346"/>
        <o:r id="V:Rule83" type="connector" idref="#_x0000_s1406"/>
        <o:r id="V:Rule84" type="connector" idref="#_x0000_s1349"/>
        <o:r id="V:Rule85" type="connector" idref="#_x0000_s1402"/>
        <o:r id="V:Rule86" type="connector" idref="#_x0000_s1363"/>
        <o:r id="V:Rule87" type="connector" idref="#_x0000_s1354"/>
        <o:r id="V:Rule88" type="connector" idref="#_x0000_s1392"/>
        <o:r id="V:Rule89" type="connector" idref="#_x0000_s1415"/>
        <o:r id="V:Rule90" type="connector" idref="#_x0000_s1395"/>
        <o:r id="V:Rule91" type="connector" idref="#_x0000_s1407"/>
        <o:r id="V:Rule92" type="connector" idref="#_x0000_s1236"/>
        <o:r id="V:Rule93" type="connector" idref="#_x0000_s1403"/>
        <o:r id="V:Rule94" type="connector" idref="#_x0000_s1365"/>
        <o:r id="V:Rule95" type="connector" idref="#_x0000_s1355"/>
        <o:r id="V:Rule96" type="connector" idref="#_x0000_s1241"/>
        <o:r id="V:Rule97" type="connector" idref="#_x0000_s14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23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4F68"/>
    <w:pPr>
      <w:keepNext/>
      <w:keepLines/>
      <w:jc w:val="center"/>
      <w:outlineLvl w:val="0"/>
    </w:pPr>
    <w:rPr>
      <w:rFonts w:eastAsiaTheme="majorEastAsia" w:cstheme="majorBidi"/>
      <w:b/>
      <w:bCs/>
      <w:caps/>
      <w:szCs w:val="28"/>
      <w:lang w:val="uk-UA"/>
    </w:rPr>
  </w:style>
  <w:style w:type="paragraph" w:styleId="2">
    <w:name w:val="heading 2"/>
    <w:basedOn w:val="1"/>
    <w:next w:val="a"/>
    <w:link w:val="20"/>
    <w:uiPriority w:val="9"/>
    <w:unhideWhenUsed/>
    <w:qFormat/>
    <w:rsid w:val="00082622"/>
    <w:pPr>
      <w:jc w:val="left"/>
      <w:outlineLvl w:val="1"/>
    </w:pPr>
    <w:rPr>
      <w:caps w:val="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B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F68"/>
    <w:rPr>
      <w:rFonts w:eastAsiaTheme="majorEastAsia" w:cstheme="majorBidi"/>
      <w:b/>
      <w:bCs/>
      <w:caps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82622"/>
    <w:rPr>
      <w:rFonts w:eastAsiaTheme="majorEastAsia" w:cstheme="majorBidi"/>
      <w:b/>
      <w:bCs/>
      <w:szCs w:val="26"/>
      <w:lang w:val="uk-UA"/>
    </w:rPr>
  </w:style>
  <w:style w:type="character" w:styleId="a3">
    <w:name w:val="Placeholder Text"/>
    <w:basedOn w:val="a0"/>
    <w:uiPriority w:val="99"/>
    <w:semiHidden/>
    <w:rsid w:val="00D61C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61C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C28"/>
    <w:rPr>
      <w:rFonts w:ascii="Tahoma" w:hAnsi="Tahoma" w:cs="Tahoma"/>
      <w:sz w:val="16"/>
      <w:szCs w:val="16"/>
    </w:rPr>
  </w:style>
  <w:style w:type="paragraph" w:styleId="a6">
    <w:name w:val="Body Text"/>
    <w:aliases w:val=" Знак"/>
    <w:basedOn w:val="a"/>
    <w:link w:val="a7"/>
    <w:rsid w:val="001B3BFC"/>
    <w:pPr>
      <w:spacing w:after="120"/>
      <w:ind w:firstLine="540"/>
    </w:pPr>
    <w:rPr>
      <w:rFonts w:eastAsia="Times New Roman"/>
      <w:position w:val="-12"/>
      <w:szCs w:val="28"/>
      <w:lang w:val="uk-UA" w:eastAsia="ru-RU"/>
    </w:rPr>
  </w:style>
  <w:style w:type="character" w:customStyle="1" w:styleId="a7">
    <w:name w:val="Основной текст Знак"/>
    <w:aliases w:val=" Знак Знак"/>
    <w:basedOn w:val="a0"/>
    <w:link w:val="a6"/>
    <w:rsid w:val="001B3BFC"/>
    <w:rPr>
      <w:rFonts w:eastAsia="Times New Roman"/>
      <w:position w:val="-12"/>
      <w:szCs w:val="28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1813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13F1"/>
  </w:style>
  <w:style w:type="paragraph" w:styleId="aa">
    <w:name w:val="footer"/>
    <w:basedOn w:val="a"/>
    <w:link w:val="ab"/>
    <w:uiPriority w:val="99"/>
    <w:unhideWhenUsed/>
    <w:rsid w:val="001813F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13F1"/>
  </w:style>
  <w:style w:type="character" w:styleId="ac">
    <w:name w:val="Hyperlink"/>
    <w:basedOn w:val="a0"/>
    <w:uiPriority w:val="99"/>
    <w:unhideWhenUsed/>
    <w:rsid w:val="0026195D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3239BB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CD301E"/>
    <w:pPr>
      <w:spacing w:before="480" w:line="276" w:lineRule="auto"/>
      <w:ind w:firstLine="0"/>
      <w:jc w:val="left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02A1A"/>
    <w:pPr>
      <w:tabs>
        <w:tab w:val="right" w:leader="dot" w:pos="1006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40740"/>
    <w:pPr>
      <w:tabs>
        <w:tab w:val="left" w:pos="709"/>
        <w:tab w:val="right" w:leader="dot" w:pos="1006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semiHidden/>
    <w:rsid w:val="00C07B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">
    <w:name w:val="Table Grid"/>
    <w:basedOn w:val="a1"/>
    <w:uiPriority w:val="59"/>
    <w:rsid w:val="00D828F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2253CF"/>
  </w:style>
  <w:style w:type="paragraph" w:styleId="af0">
    <w:name w:val="footnote text"/>
    <w:basedOn w:val="a"/>
    <w:link w:val="af1"/>
    <w:uiPriority w:val="99"/>
    <w:semiHidden/>
    <w:unhideWhenUsed/>
    <w:rsid w:val="0078277E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277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827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5A02-A6EF-41D5-AF83-4091012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12</Pages>
  <Words>3552</Words>
  <Characters>2025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Sveta</cp:lastModifiedBy>
  <cp:revision>87</cp:revision>
  <cp:lastPrinted>2012-10-16T10:06:00Z</cp:lastPrinted>
  <dcterms:created xsi:type="dcterms:W3CDTF">2012-05-14T19:56:00Z</dcterms:created>
  <dcterms:modified xsi:type="dcterms:W3CDTF">2013-02-13T10:50:00Z</dcterms:modified>
</cp:coreProperties>
</file>