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56" w:beforeLines="50" w:after="156" w:afterLines="50"/>
        <w:jc w:val="center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114300" distR="114300">
            <wp:extent cx="1927225" cy="1851660"/>
            <wp:effectExtent l="0" t="0" r="8255" b="7620"/>
            <wp:docPr id="1" name="图片 2" descr="院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院徽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rPr>
          <w:rFonts w:ascii="Times New Roman" w:hAnsi="Times New Roman" w:eastAsia="宋体" w:cs="宋体"/>
          <w:b/>
          <w:bCs/>
          <w:sz w:val="48"/>
          <w:szCs w:val="48"/>
        </w:rPr>
      </w:pPr>
    </w:p>
    <w:p>
      <w:pPr>
        <w:spacing w:before="156" w:beforeLines="50" w:after="156" w:afterLines="50"/>
        <w:jc w:val="center"/>
        <w:rPr>
          <w:rFonts w:ascii="Times New Roman" w:hAnsi="Times New Roman" w:eastAsia="宋体" w:cs="宋体"/>
          <w:b/>
          <w:bCs/>
          <w:sz w:val="44"/>
        </w:rPr>
      </w:pPr>
      <w:r>
        <w:rPr>
          <w:rFonts w:hint="eastAsia" w:ascii="Times New Roman" w:hAnsi="Times New Roman" w:eastAsia="宋体" w:cs="宋体"/>
          <w:b/>
          <w:bCs/>
          <w:sz w:val="44"/>
        </w:rPr>
        <w:t>中国地质大学（武汉）自动化学院</w:t>
      </w:r>
    </w:p>
    <w:p>
      <w:pPr>
        <w:spacing w:before="156" w:beforeLines="50" w:after="156" w:afterLines="50"/>
        <w:jc w:val="center"/>
        <w:rPr>
          <w:rFonts w:ascii="Times New Roman" w:hAnsi="Times New Roman" w:eastAsia="宋体" w:cs="宋体"/>
          <w:b/>
          <w:bCs/>
          <w:sz w:val="30"/>
          <w:szCs w:val="30"/>
        </w:rPr>
      </w:pPr>
      <w:r>
        <w:rPr>
          <w:rFonts w:hint="eastAsia" w:cs="宋体"/>
          <w:b/>
          <w:bCs/>
          <w:sz w:val="44"/>
          <w:lang w:val="en-US" w:eastAsia="zh-CN"/>
        </w:rPr>
        <w:t>电力电子技术</w:t>
      </w:r>
      <w:r>
        <w:rPr>
          <w:rFonts w:hint="eastAsia" w:ascii="Times New Roman" w:hAnsi="Times New Roman" w:eastAsia="宋体" w:cs="宋体"/>
          <w:b/>
          <w:bCs/>
          <w:sz w:val="44"/>
        </w:rPr>
        <w:t>实</w:t>
      </w:r>
      <w:r>
        <w:rPr>
          <w:rFonts w:hint="eastAsia" w:ascii="Times New Roman" w:hAnsi="Times New Roman" w:eastAsia="宋体" w:cs="宋体"/>
          <w:b/>
          <w:bCs/>
          <w:sz w:val="44"/>
          <w:lang w:val="en-US" w:eastAsia="zh-CN"/>
        </w:rPr>
        <w:t>验</w:t>
      </w:r>
      <w:r>
        <w:rPr>
          <w:rFonts w:hint="eastAsia" w:ascii="Times New Roman" w:hAnsi="Times New Roman" w:eastAsia="宋体" w:cs="宋体"/>
          <w:b/>
          <w:bCs/>
          <w:sz w:val="44"/>
        </w:rPr>
        <w:t>报告</w:t>
      </w:r>
    </w:p>
    <w:p>
      <w:pPr>
        <w:adjustRightInd w:val="0"/>
        <w:snapToGrid w:val="0"/>
        <w:spacing w:before="156" w:beforeLines="50" w:after="156" w:afterLines="50"/>
        <w:ind w:firstLine="2108" w:firstLineChars="700"/>
        <w:rPr>
          <w:rFonts w:ascii="Times New Roman" w:hAnsi="Times New Roman" w:eastAsia="宋体" w:cs="宋体"/>
          <w:b/>
          <w:bCs/>
          <w:sz w:val="30"/>
          <w:szCs w:val="30"/>
        </w:rPr>
      </w:pPr>
    </w:p>
    <w:p>
      <w:pPr>
        <w:adjustRightInd w:val="0"/>
        <w:snapToGrid w:val="0"/>
        <w:spacing w:before="156" w:beforeLines="50" w:after="156" w:afterLines="50"/>
        <w:ind w:firstLine="2108" w:firstLineChars="700"/>
        <w:rPr>
          <w:rFonts w:ascii="Times New Roman" w:hAnsi="Times New Roman" w:eastAsia="宋体" w:cs="宋体"/>
          <w:b/>
          <w:bCs/>
          <w:sz w:val="30"/>
          <w:szCs w:val="30"/>
        </w:rPr>
      </w:pPr>
    </w:p>
    <w:p>
      <w:pPr>
        <w:adjustRightInd w:val="0"/>
        <w:snapToGrid w:val="0"/>
        <w:spacing w:before="156" w:beforeLines="50" w:after="156" w:afterLines="50" w:line="240" w:lineRule="auto"/>
        <w:ind w:firstLine="2100" w:firstLineChars="700"/>
        <w:rPr>
          <w:rFonts w:hint="default" w:ascii="Times New Roman" w:hAnsi="Times New Roman" w:eastAsia="宋体" w:cs="宋体"/>
          <w:sz w:val="30"/>
          <w:szCs w:val="30"/>
          <w:u w:val="single"/>
          <w:lang w:val="en-US"/>
        </w:rPr>
      </w:pPr>
      <w:r>
        <w:rPr>
          <w:rFonts w:hint="eastAsia" w:ascii="Times New Roman" w:hAnsi="Times New Roman" w:eastAsia="宋体" w:cs="宋体"/>
          <w:sz w:val="30"/>
          <w:szCs w:val="30"/>
        </w:rPr>
        <w:t>课    程：</w:t>
      </w:r>
      <w:r>
        <w:rPr>
          <w:rFonts w:hint="eastAsia" w:ascii="Times New Roman" w:hAnsi="Times New Roman" w:eastAsia="宋体" w:cs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cs="宋体"/>
          <w:sz w:val="30"/>
          <w:szCs w:val="30"/>
          <w:u w:val="single"/>
          <w:lang w:val="en-US" w:eastAsia="zh-CN"/>
        </w:rPr>
        <w:t xml:space="preserve">   </w:t>
      </w:r>
      <w:r>
        <w:rPr>
          <w:rFonts w:hint="eastAsia" w:cs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cs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cs="宋体"/>
          <w:sz w:val="30"/>
          <w:szCs w:val="30"/>
          <w:u w:val="single"/>
          <w:lang w:val="en-US" w:eastAsia="zh-CN"/>
        </w:rPr>
        <w:t xml:space="preserve">电力电子技术 </w:t>
      </w:r>
      <w:r>
        <w:rPr>
          <w:rFonts w:hint="eastAsia" w:ascii="Times New Roman" w:hAnsi="Times New Roman" w:cs="宋体"/>
          <w:sz w:val="30"/>
          <w:szCs w:val="30"/>
          <w:u w:val="single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30"/>
          <w:szCs w:val="30"/>
          <w:u w:val="single"/>
          <w:lang w:val="en-US" w:eastAsia="zh-CN"/>
        </w:rPr>
        <w:t xml:space="preserve">  </w:t>
      </w:r>
    </w:p>
    <w:p>
      <w:pPr>
        <w:adjustRightInd w:val="0"/>
        <w:snapToGrid w:val="0"/>
        <w:spacing w:before="156" w:beforeLines="50" w:after="156" w:afterLines="50" w:line="240" w:lineRule="auto"/>
        <w:ind w:firstLine="2100" w:firstLineChars="700"/>
        <w:rPr>
          <w:rFonts w:ascii="Times New Roman" w:hAnsi="Times New Roman" w:eastAsia="宋体" w:cs="宋体"/>
          <w:sz w:val="30"/>
          <w:szCs w:val="30"/>
        </w:rPr>
      </w:pPr>
      <w:r>
        <w:rPr>
          <w:rFonts w:hint="eastAsia" w:ascii="Times New Roman" w:hAnsi="Times New Roman" w:eastAsia="宋体" w:cs="宋体"/>
          <w:sz w:val="30"/>
          <w:szCs w:val="30"/>
        </w:rPr>
        <w:t>学    号：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     </w:t>
      </w:r>
      <w:r>
        <w:rPr>
          <w:rFonts w:hint="eastAsia" w:ascii="Times New Roman" w:hAnsi="Times New Roman" w:cs="宋体"/>
          <w:sz w:val="30"/>
          <w:szCs w:val="30"/>
          <w:u w:val="single"/>
          <w:lang w:val="en-US" w:eastAsia="zh-CN"/>
        </w:rPr>
        <w:t>20201000128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     </w:t>
      </w:r>
    </w:p>
    <w:p>
      <w:pPr>
        <w:adjustRightInd w:val="0"/>
        <w:snapToGrid w:val="0"/>
        <w:spacing w:before="156" w:beforeLines="50" w:after="156" w:afterLines="50" w:line="240" w:lineRule="auto"/>
        <w:ind w:firstLine="2100" w:firstLineChars="700"/>
        <w:rPr>
          <w:rFonts w:ascii="Times New Roman" w:hAnsi="Times New Roman" w:eastAsia="宋体" w:cs="宋体"/>
          <w:sz w:val="30"/>
          <w:szCs w:val="30"/>
        </w:rPr>
      </w:pPr>
      <w:r>
        <w:rPr>
          <w:rFonts w:hint="eastAsia" w:ascii="Times New Roman" w:hAnsi="Times New Roman" w:eastAsia="宋体" w:cs="宋体"/>
          <w:sz w:val="30"/>
          <w:szCs w:val="30"/>
        </w:rPr>
        <w:t>班    级：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     </w:t>
      </w:r>
      <w:r>
        <w:rPr>
          <w:rFonts w:hint="eastAsia" w:ascii="Times New Roman" w:hAnsi="Times New Roman" w:eastAsia="宋体" w:cs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 w:cs="宋体"/>
          <w:color w:val="auto"/>
          <w:sz w:val="30"/>
          <w:szCs w:val="30"/>
          <w:u w:val="single"/>
        </w:rPr>
        <w:t>23</w:t>
      </w:r>
      <w:r>
        <w:rPr>
          <w:rFonts w:hint="eastAsia" w:ascii="Times New Roman" w:hAnsi="Times New Roman" w:cs="宋体"/>
          <w:color w:val="auto"/>
          <w:sz w:val="30"/>
          <w:szCs w:val="30"/>
          <w:u w:val="single"/>
          <w:lang w:val="en-US" w:eastAsia="zh-CN"/>
        </w:rPr>
        <w:t>1202</w:t>
      </w:r>
      <w:r>
        <w:rPr>
          <w:rFonts w:hint="eastAsia" w:ascii="Times New Roman" w:hAnsi="Times New Roman" w:eastAsia="宋体" w:cs="宋体"/>
          <w:color w:val="auto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 w:cs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    </w:t>
      </w:r>
    </w:p>
    <w:p>
      <w:pPr>
        <w:adjustRightInd w:val="0"/>
        <w:snapToGrid w:val="0"/>
        <w:spacing w:before="156" w:beforeLines="50" w:after="156" w:afterLines="50" w:line="240" w:lineRule="auto"/>
        <w:ind w:firstLine="2100" w:firstLineChars="700"/>
        <w:rPr>
          <w:rFonts w:ascii="Times New Roman" w:hAnsi="Times New Roman" w:eastAsia="宋体" w:cs="宋体"/>
          <w:sz w:val="30"/>
          <w:szCs w:val="30"/>
          <w:u w:val="single"/>
        </w:rPr>
      </w:pPr>
      <w:r>
        <w:rPr>
          <w:rFonts w:hint="eastAsia" w:ascii="Times New Roman" w:hAnsi="Times New Roman" w:eastAsia="宋体" w:cs="宋体"/>
          <w:sz w:val="30"/>
          <w:szCs w:val="30"/>
        </w:rPr>
        <w:t>姓    名：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    </w:t>
      </w:r>
      <w:r>
        <w:rPr>
          <w:rFonts w:hint="eastAsia" w:ascii="Times New Roman" w:hAnsi="Times New Roman" w:eastAsia="宋体" w:cs="宋体"/>
          <w:sz w:val="30"/>
          <w:szCs w:val="30"/>
          <w:u w:val="single"/>
          <w:lang w:val="en-US" w:eastAsia="zh-CN"/>
        </w:rPr>
        <w:t xml:space="preserve">  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</w:t>
      </w:r>
      <w:r>
        <w:rPr>
          <w:rFonts w:hint="eastAsia" w:ascii="Times New Roman" w:hAnsi="Times New Roman" w:cs="宋体"/>
          <w:sz w:val="30"/>
          <w:szCs w:val="30"/>
          <w:u w:val="single"/>
          <w:lang w:val="en-US" w:eastAsia="zh-CN"/>
        </w:rPr>
        <w:t>刘瑾瑾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 </w:t>
      </w:r>
      <w:r>
        <w:rPr>
          <w:rFonts w:hint="eastAsia" w:ascii="Times New Roman" w:hAnsi="Times New Roman" w:eastAsia="宋体" w:cs="宋体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     </w:t>
      </w:r>
    </w:p>
    <w:p>
      <w:pPr>
        <w:adjustRightInd w:val="0"/>
        <w:snapToGrid w:val="0"/>
        <w:spacing w:before="156" w:beforeLines="50" w:after="156" w:afterLines="50" w:line="240" w:lineRule="auto"/>
        <w:ind w:firstLine="2100" w:firstLineChars="700"/>
        <w:jc w:val="both"/>
        <w:rPr>
          <w:rFonts w:hint="default" w:ascii="Times New Roman" w:hAnsi="Times New Roman" w:eastAsia="宋体"/>
          <w:sz w:val="32"/>
          <w:szCs w:val="30"/>
          <w:lang w:val="en-US"/>
        </w:rPr>
      </w:pPr>
      <w:r>
        <w:rPr>
          <w:rFonts w:hint="eastAsia" w:ascii="Times New Roman" w:hAnsi="Times New Roman" w:eastAsia="宋体" w:cs="宋体"/>
          <w:sz w:val="30"/>
          <w:szCs w:val="30"/>
        </w:rPr>
        <w:t>指导老师：</w:t>
      </w:r>
      <w:r>
        <w:rPr>
          <w:rFonts w:hint="eastAsia" w:ascii="Times New Roman" w:hAnsi="Times New Roman" w:eastAsia="宋体" w:cs="宋体"/>
          <w:sz w:val="30"/>
          <w:szCs w:val="30"/>
          <w:u w:val="single"/>
        </w:rPr>
        <w:t xml:space="preserve">   </w:t>
      </w:r>
      <w:r>
        <w:rPr>
          <w:rFonts w:hint="eastAsia" w:ascii="Times New Roman" w:hAnsi="Times New Roman" w:eastAsia="宋体" w:cs="宋体"/>
          <w:sz w:val="30"/>
          <w:szCs w:val="30"/>
          <w:u w:val="single"/>
          <w:lang w:val="en-US" w:eastAsia="zh-CN"/>
        </w:rPr>
        <w:t xml:space="preserve">     </w:t>
      </w:r>
      <w:r>
        <w:rPr>
          <w:rFonts w:hint="eastAsia" w:cs="宋体"/>
          <w:sz w:val="30"/>
          <w:szCs w:val="30"/>
          <w:u w:val="single"/>
          <w:lang w:val="en-US" w:eastAsia="zh-CN"/>
        </w:rPr>
        <w:t>朱冬姣</w:t>
      </w:r>
      <w:r>
        <w:rPr>
          <w:rFonts w:hint="eastAsia" w:ascii="Times New Roman" w:hAnsi="Times New Roman" w:cs="宋体"/>
          <w:sz w:val="30"/>
          <w:szCs w:val="30"/>
          <w:u w:val="single"/>
          <w:lang w:val="en-US" w:eastAsia="zh-CN"/>
        </w:rPr>
        <w:t xml:space="preserve">         </w:t>
      </w:r>
    </w:p>
    <w:p>
      <w:pPr>
        <w:spacing w:before="156" w:beforeLines="50" w:after="156" w:afterLines="50"/>
        <w:rPr>
          <w:rFonts w:ascii="Times New Roman" w:hAnsi="Times New Roman" w:eastAsia="宋体"/>
          <w:sz w:val="32"/>
          <w:szCs w:val="30"/>
        </w:rPr>
      </w:pPr>
    </w:p>
    <w:p>
      <w:pPr>
        <w:spacing w:before="156" w:beforeLines="50" w:after="156" w:afterLines="50"/>
        <w:rPr>
          <w:rFonts w:ascii="Times New Roman" w:hAnsi="Times New Roman" w:eastAsia="宋体"/>
          <w:sz w:val="32"/>
          <w:szCs w:val="30"/>
        </w:rPr>
      </w:pPr>
    </w:p>
    <w:p>
      <w:pPr>
        <w:spacing w:before="156" w:beforeLines="50" w:after="156" w:afterLines="50"/>
        <w:rPr>
          <w:rFonts w:ascii="Times New Roman" w:hAnsi="Times New Roman" w:eastAsia="宋体"/>
          <w:sz w:val="32"/>
          <w:szCs w:val="30"/>
        </w:rPr>
      </w:pPr>
    </w:p>
    <w:p>
      <w:pPr>
        <w:spacing w:before="156" w:beforeLines="50" w:after="156" w:afterLines="50"/>
        <w:jc w:val="center"/>
        <w:rPr>
          <w:rFonts w:hint="eastAsia" w:ascii="宋体" w:hAnsi="宋体" w:eastAsia="宋体" w:cs="宋体"/>
          <w:sz w:val="28"/>
          <w:szCs w:val="28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/>
          <w:sz w:val="28"/>
          <w:szCs w:val="28"/>
        </w:rPr>
        <w:t>二</w:t>
      </w:r>
      <w:r>
        <w:rPr>
          <w:rFonts w:hint="eastAsia" w:ascii="Times New Roman" w:hAnsi="Times New Roman" w:eastAsia="宋体"/>
          <w:sz w:val="28"/>
          <w:szCs w:val="28"/>
        </w:rPr>
        <w:sym w:font="Wingdings 2" w:char="F081"/>
      </w:r>
      <w:r>
        <w:rPr>
          <w:rFonts w:hint="eastAsia" w:ascii="Times New Roman" w:hAnsi="Times New Roman" w:eastAsia="宋体"/>
          <w:sz w:val="28"/>
          <w:szCs w:val="28"/>
        </w:rPr>
        <w:t>二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二</w:t>
      </w:r>
      <w:r>
        <w:rPr>
          <w:rFonts w:ascii="Times New Roman" w:hAnsi="Times New Roman" w:eastAsia="宋体"/>
          <w:sz w:val="28"/>
          <w:szCs w:val="28"/>
        </w:rPr>
        <w:t>年</w:t>
      </w:r>
      <w:r>
        <w:rPr>
          <w:rFonts w:hint="eastAsia" w:ascii="Times New Roman" w:hAnsi="Times New Roman" w:eastAsia="宋体"/>
          <w:sz w:val="28"/>
          <w:szCs w:val="28"/>
          <w:lang w:val="en-US" w:eastAsia="zh-CN"/>
        </w:rPr>
        <w:t>十</w:t>
      </w:r>
      <w:r>
        <w:rPr>
          <w:rFonts w:hint="eastAsia" w:ascii="Times New Roman" w:hAnsi="Times New Roman"/>
          <w:sz w:val="28"/>
          <w:szCs w:val="28"/>
          <w:lang w:val="en-US" w:eastAsia="zh-CN"/>
        </w:rPr>
        <w:t>一</w:t>
      </w:r>
      <w:r>
        <w:rPr>
          <w:rFonts w:ascii="Times New Roman" w:hAnsi="Times New Roman" w:eastAsia="宋体"/>
          <w:sz w:val="28"/>
          <w:szCs w:val="28"/>
        </w:rPr>
        <w:t>月</w:t>
      </w:r>
    </w:p>
    <w:p>
      <w:pPr>
        <w:ind w:right="204" w:firstLine="420"/>
        <w:jc w:val="center"/>
        <w:outlineLvl w:val="0"/>
        <w:rPr>
          <w:rFonts w:ascii="Arial" w:hAnsi="Arial" w:cs="Arial"/>
          <w:b/>
          <w:bCs/>
          <w:sz w:val="32"/>
        </w:rPr>
      </w:pPr>
      <w:bookmarkStart w:id="0" w:name="_Toc258841444"/>
      <w:r>
        <w:rPr>
          <w:rFonts w:ascii="Arial" w:hAnsi="宋体" w:cs="Arial"/>
          <w:b/>
          <w:bCs/>
          <w:sz w:val="32"/>
        </w:rPr>
        <w:t>实验</w:t>
      </w:r>
      <w:r>
        <w:rPr>
          <w:rFonts w:hint="eastAsia" w:ascii="Arial" w:hAnsi="宋体" w:cs="Arial"/>
          <w:b/>
          <w:bCs/>
          <w:sz w:val="32"/>
          <w:lang w:val="en-US" w:eastAsia="zh-CN"/>
        </w:rPr>
        <w:t>一</w:t>
      </w:r>
      <w:r>
        <w:rPr>
          <w:rFonts w:ascii="Arial" w:hAnsi="Arial" w:cs="Arial"/>
          <w:b/>
          <w:bCs/>
          <w:sz w:val="32"/>
        </w:rPr>
        <w:t xml:space="preserve">  </w:t>
      </w:r>
      <w:r>
        <w:rPr>
          <w:rFonts w:ascii="Arial" w:hAnsi="宋体" w:cs="Arial"/>
          <w:b/>
          <w:bCs/>
          <w:sz w:val="32"/>
        </w:rPr>
        <w:t>三相桥式全控整流电路</w:t>
      </w:r>
      <w:r>
        <w:rPr>
          <w:rFonts w:hint="eastAsia" w:ascii="Arial" w:hAnsi="宋体" w:cs="Arial"/>
          <w:b/>
          <w:bCs/>
          <w:sz w:val="32"/>
          <w:lang w:val="en-US" w:eastAsia="zh-CN"/>
        </w:rPr>
        <w:t>MATLAB仿真</w:t>
      </w:r>
      <w:r>
        <w:rPr>
          <w:rFonts w:ascii="Arial" w:hAnsi="宋体" w:cs="Arial"/>
          <w:b/>
          <w:bCs/>
          <w:sz w:val="32"/>
        </w:rPr>
        <w:t>实验</w:t>
      </w:r>
      <w:bookmarkEnd w:id="0"/>
    </w:p>
    <w:p>
      <w:pPr>
        <w:ind w:right="206" w:firstLine="420"/>
        <w:rPr>
          <w:rFonts w:ascii="Arial" w:hAnsi="Arial" w:cs="Arial"/>
          <w:b/>
          <w:sz w:val="13"/>
        </w:rPr>
      </w:pPr>
      <w:r>
        <w:rPr>
          <w:rFonts w:ascii="Arial" w:hAnsi="宋体" w:cs="Arial"/>
          <w:b/>
          <w:sz w:val="28"/>
        </w:rPr>
        <w:t>一．实验目的</w:t>
      </w:r>
    </w:p>
    <w:p>
      <w:pPr>
        <w:spacing w:line="360" w:lineRule="atLeast"/>
        <w:ind w:right="204"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t>．熟悉三相桥式全控整流电路的工作原理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spacing w:line="360" w:lineRule="atLeast"/>
        <w:ind w:right="204"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  <w:szCs w:val="24"/>
        </w:rPr>
        <w:t>了解不同负载对整流电路工作状态的影响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spacing w:line="360" w:lineRule="atLeast"/>
        <w:ind w:right="204"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sz w:val="24"/>
          <w:szCs w:val="24"/>
        </w:rPr>
        <w:t>掌握一定的故障分析方法。</w:t>
      </w:r>
    </w:p>
    <w:p>
      <w:pPr>
        <w:ind w:right="206" w:firstLine="420"/>
        <w:rPr>
          <w:rFonts w:ascii="Arial" w:hAnsi="Arial" w:cs="Arial"/>
          <w:b/>
          <w:sz w:val="13"/>
        </w:rPr>
      </w:pPr>
      <w:r>
        <w:rPr>
          <w:rFonts w:ascii="Arial" w:hAnsi="宋体" w:cs="Arial"/>
          <w:b/>
          <w:sz w:val="28"/>
        </w:rPr>
        <w:t>二．实验内容</w:t>
      </w:r>
    </w:p>
    <w:p>
      <w:pPr>
        <w:spacing w:line="360" w:lineRule="atLeast"/>
        <w:ind w:right="204"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1．三相桥式全控整流电路。</w:t>
      </w:r>
    </w:p>
    <w:p>
      <w:pPr>
        <w:spacing w:line="360" w:lineRule="atLeast"/>
        <w:ind w:right="204" w:firstLine="420"/>
        <w:rPr>
          <w:rFonts w:ascii="Arial" w:hAnsi="Arial" w:cs="Arial"/>
        </w:rPr>
      </w:pPr>
      <w:r>
        <w:rPr>
          <w:rFonts w:hint="eastAsia" w:ascii="宋体" w:hAnsi="宋体" w:eastAsia="宋体" w:cs="宋体"/>
          <w:sz w:val="24"/>
          <w:szCs w:val="24"/>
        </w:rPr>
        <w:t>2．观察整流下，模拟电路故障现象时的波形。</w:t>
      </w:r>
    </w:p>
    <w:p>
      <w:pPr>
        <w:ind w:right="206" w:firstLine="420"/>
        <w:rPr>
          <w:rFonts w:hint="default" w:ascii="Arial" w:hAnsi="Arial" w:eastAsia="宋体" w:cs="Arial"/>
          <w:b/>
          <w:sz w:val="13"/>
          <w:lang w:val="en-US" w:eastAsia="zh-CN"/>
        </w:rPr>
      </w:pPr>
      <w:r>
        <w:rPr>
          <w:rFonts w:ascii="Arial" w:hAnsi="宋体" w:cs="Arial"/>
          <w:b/>
          <w:sz w:val="28"/>
        </w:rPr>
        <w:t>三．实验原理</w:t>
      </w:r>
      <w:r>
        <w:rPr>
          <w:rFonts w:hint="eastAsia" w:ascii="Arial" w:hAnsi="宋体" w:cs="Arial"/>
          <w:b/>
          <w:sz w:val="28"/>
          <w:lang w:val="en-US" w:eastAsia="zh-CN"/>
        </w:rPr>
        <w:t>及线路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textAlignment w:val="auto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1.三相桥式整流的工作原理：</w:t>
      </w:r>
    </w:p>
    <w:p>
      <w:pPr>
        <w:spacing w:line="360" w:lineRule="atLeast"/>
        <w:ind w:left="420" w:leftChars="0" w:right="204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在三相桥式全控整流电路中，对共阴极组和共阳极组是同时进行控制的，控制角都是α。由于三相桥式整流电路是两组三相半波电路的串联，因此整流电压为三相半波时的两倍。很显然在输出电压相同的情况下，三相桥式晶闸管要求的最大反向电压，可比三相半波线路中的晶闸管低一半。</w:t>
      </w:r>
    </w:p>
    <w:p>
      <w:pPr>
        <w:spacing w:line="360" w:lineRule="atLeast"/>
        <w:ind w:left="420" w:leftChars="0" w:right="204"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三相桥式全控整流电路：每个时刻均需2个晶闸管同时导通，形成向负载供电的回路，共阴极组的和共阳极组的各1个，且不能为同一相的晶闸管。 </w:t>
      </w:r>
    </w:p>
    <w:p>
      <w:pPr>
        <w:spacing w:line="360" w:lineRule="atLeast"/>
        <w:ind w:left="420" w:leftChars="0" w:right="204"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触发脉冲的要求：6个晶闸管的脉冲按VT1-VT2-VT3-VT4-VT5-VT6的顺序，相位依次差60°;共阴极组VT1、VT3、VT5的脉冲依次差120°;共阳极组VT4、VT6、VT2也依次差120°；同一相的上下两个桥臂，即VT1与VT4，VT3与VT6，VT5与VT2，脉冲相差180°。</w:t>
      </w:r>
    </w:p>
    <w:p>
      <w:pPr>
        <w:pStyle w:val="2"/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025775" cy="2291715"/>
            <wp:effectExtent l="0" t="0" r="6985" b="9525"/>
            <wp:docPr id="3" name="图片 3" descr="FU]EAFN`7B}W34PEOOP)Q}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U]EAFN`7B}W34PEOOP)Q}C"/>
                    <pic:cNvPicPr>
                      <a:picLocks noChangeAspect="1"/>
                    </pic:cNvPicPr>
                  </pic:nvPicPr>
                  <pic:blipFill>
                    <a:blip r:embed="rId5"/>
                    <a:srcRect b="206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三相全控整流电路</w:t>
      </w:r>
    </w:p>
    <w:p>
      <w:pPr>
        <w:spacing w:line="360" w:lineRule="atLeast"/>
        <w:ind w:left="420" w:leftChars="0" w:right="204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在第（1）段期间，a相电压最高，而共阴极组的晶闸管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1被触发导通，b相电位最低，所以供阳极组的晶闸管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6被触发导通。这时电流由a相经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1流向负载，再经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6流入b相。变压器a、b两相工作，共阴极组的a相电流为正，共阳极组的b相电流为负。加在负载上的整流电压为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d=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a-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b=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ab。</w:t>
      </w:r>
    </w:p>
    <w:p>
      <w:pPr>
        <w:spacing w:line="360" w:lineRule="atLeast"/>
        <w:ind w:left="420" w:leftChars="0" w:right="204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经过60°后进入第(2)段时期。这时a相电位仍然最高，晶闸管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VT1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继续导通，但是c相电位却变成最低，当经过自然换相点时触发c相晶闸管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2，电流即从b相换到c相，KP6承受反向电压而关断。这时电流由a相流出经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VT1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、负载、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2流回电源c相。变压器a、c两相工作。这时a相电流为正，c相电流为负。在负载上的电压为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d=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a-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c=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ac。</w:t>
      </w:r>
    </w:p>
    <w:p>
      <w:pPr>
        <w:spacing w:line="360" w:lineRule="atLeast"/>
        <w:ind w:left="420" w:leftChars="0" w:right="204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再经过60°，进入第(3)段时期。这时b相电位最高，共阴极组在经过自然换相点时，触发导通晶闸管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3，电流即从a相换到b相，c相晶闸管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2因电位仍然最低而继续导通。此时变压器bc两相工作，在负载上的电压为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d=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c=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bc。</w:t>
      </w:r>
    </w:p>
    <w:p>
      <w:pPr>
        <w:spacing w:line="360" w:lineRule="atLeast"/>
        <w:ind w:left="420" w:leftChars="0" w:right="204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余相依此类推。</w:t>
      </w:r>
    </w:p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263265" cy="3084830"/>
            <wp:effectExtent l="0" t="0" r="13335" b="8890"/>
            <wp:docPr id="4" name="图片 4" descr="_)WNGW0ARYCESRNGYOOX04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_)WNGW0ARYCESRNGYOOX04M"/>
                    <pic:cNvPicPr>
                      <a:picLocks noChangeAspect="1"/>
                    </pic:cNvPicPr>
                  </pic:nvPicPr>
                  <pic:blipFill>
                    <a:blip r:embed="rId6"/>
                    <a:srcRect t="3834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三相全控整流电路波形</w:t>
      </w:r>
    </w:p>
    <w:p>
      <w:pPr>
        <w:spacing w:line="360" w:lineRule="atLeast"/>
        <w:ind w:left="420" w:leftChars="0" w:right="204" w:firstLine="42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由于电流断续后，能够使晶闸管再次导通，必须对两组中应导通的一对晶闸管同时有触发脉冲。为了达到这个目的，可以采取两种办法；一种是使每个脉冲的宽度大于60°（必须小于120°），一般取80°～100°，称为宽脉冲触发。另一种是在触发某一号晶闸管时，同时给前一号晶闸管补发一个脉冲，使共阴极组和共阳极组的两个应导通的晶闸管上都有触发脉冲，相当于两个窄脉冲等效地代替大于60°的宽脉冲。这种方法称双脉冲触发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本实验采用宽脉冲触发。</w:t>
      </w:r>
    </w:p>
    <w:p>
      <w:pPr>
        <w:spacing w:line="360" w:lineRule="atLeast"/>
        <w:ind w:left="420" w:leftChars="0" w:right="204" w:firstLine="42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整流输出的电压，也就是负载上的电压。整流输出的电压应该是两相电压相减后的波形，实际上都属于线电压，波头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ab、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ac、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bc、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ba、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ca、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cb均为线电压的一部分，是上述线电压的包络线。相电压的交点与线电压的交点在同一角度位置上，故线电压的交点同样是自然换相点，同时亦可看出，三相桥式全控的整流电压在一个周期内脉动六次，比三相半波时大一倍。</w:t>
      </w:r>
    </w:p>
    <w:p>
      <w:pPr>
        <w:spacing w:line="360" w:lineRule="atLeast"/>
        <w:ind w:left="420" w:leftChars="0" w:right="204" w:firstLine="420"/>
        <w:rPr>
          <w:rFonts w:hint="eastAsia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晶闸管所承受的电压。三相桥式整流电路在任何瞬间仅有二臂的元件导通，其余四臂的元件均承受变化着的反向电压。例如在第(1)段时期，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1和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6导通，此时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VT3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4,承受反向线电压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ba=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a。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2承受反向线电压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bc=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b-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c。</w:t>
      </w:r>
      <w:r>
        <w:rPr>
          <w:rFonts w:hint="eastAsia" w:ascii="宋体" w:hAnsi="宋体" w:cs="宋体"/>
          <w:sz w:val="24"/>
          <w:szCs w:val="24"/>
          <w:lang w:val="en-US" w:eastAsia="zh-CN"/>
        </w:rPr>
        <w:t>VT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5承受反向线电压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ca=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c-</w:t>
      </w:r>
      <w:r>
        <w:rPr>
          <w:rFonts w:hint="eastAsia" w:ascii="宋体" w:hAnsi="宋体" w:cs="宋体"/>
          <w:sz w:val="24"/>
          <w:szCs w:val="24"/>
          <w:lang w:val="en-US" w:eastAsia="zh-CN"/>
        </w:rPr>
        <w:t>U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a。晶闸管所受的反向最大电压即为线电压的峰值。当α从零增大的过程中，同样可分析出晶闸管承受的最大正向电压也是线电压的峰值。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firstLine="420" w:firstLineChars="0"/>
        <w:textAlignment w:val="auto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2.实验线路：</w:t>
      </w:r>
    </w:p>
    <w:p>
      <w:pPr>
        <w:pStyle w:val="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4380230"/>
            <wp:effectExtent l="0" t="0" r="3810" b="8890"/>
            <wp:docPr id="2" name="图片 2" descr="[TZ($5O[3_8BC1G@MB_$T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[TZ($5O[3_8BC1G@MB_$T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三相全控整流电路仿真</w:t>
      </w:r>
      <w:r>
        <w:rPr>
          <w:rFonts w:hint="eastAsia"/>
          <w:lang w:val="en-US" w:eastAsia="zh-CN"/>
        </w:rPr>
        <w:t>电路</w:t>
      </w:r>
      <w:r>
        <w:rPr>
          <w:rFonts w:hint="eastAsia"/>
          <w:lang w:eastAsia="zh-CN"/>
        </w:rPr>
        <w:t>图</w:t>
      </w:r>
    </w:p>
    <w:p>
      <w:pPr>
        <w:numPr>
          <w:ilvl w:val="0"/>
          <w:numId w:val="1"/>
        </w:numPr>
        <w:ind w:right="206" w:firstLine="420"/>
        <w:rPr>
          <w:rFonts w:ascii="Arial" w:hAnsi="宋体" w:cs="Arial"/>
          <w:b/>
          <w:sz w:val="28"/>
        </w:rPr>
      </w:pPr>
      <w:r>
        <w:rPr>
          <w:rFonts w:ascii="Arial" w:hAnsi="宋体" w:cs="Arial"/>
          <w:b/>
          <w:sz w:val="28"/>
        </w:rPr>
        <w:t>实验设备及仪器</w:t>
      </w:r>
    </w:p>
    <w:p>
      <w:pPr>
        <w:pStyle w:val="2"/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装有MATLAB软件的笔记本电脑</w:t>
      </w:r>
    </w:p>
    <w:p>
      <w:pPr>
        <w:ind w:right="206" w:firstLine="420"/>
        <w:rPr>
          <w:rFonts w:ascii="Arial" w:hAnsi="Arial" w:cs="Arial"/>
          <w:b/>
          <w:sz w:val="13"/>
        </w:rPr>
      </w:pPr>
      <w:r>
        <w:rPr>
          <w:rFonts w:ascii="Arial" w:hAnsi="宋体" w:cs="Arial"/>
          <w:b/>
          <w:sz w:val="28"/>
        </w:rPr>
        <w:t>五．实验方法</w:t>
      </w:r>
    </w:p>
    <w:p>
      <w:pPr>
        <w:ind w:right="204" w:firstLine="420" w:firstLineChars="0"/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1.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按三相桥式全控整流电路接线，将R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vertAlign w:val="subscript"/>
        </w:rPr>
        <w:t>D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调至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10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sym w:font="Symbol" w:char="F057"/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。</w:t>
      </w:r>
    </w:p>
    <w:p>
      <w:pPr>
        <w:ind w:right="204" w:firstLine="420" w:firstLineChars="0"/>
        <w:rPr>
          <w:rFonts w:hint="eastAsia" w:ascii="宋体" w:hAnsi="宋体" w:eastAsia="宋体" w:cs="宋体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2.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调节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sym w:font="Symbol" w:char="F061"/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为30°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，用示波器观察记录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sym w:font="Symbol" w:char="F061"/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=30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vertAlign w:val="superscript"/>
        </w:rPr>
        <w:t>O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电阻负载、电感负载和电动机负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ab/>
        <w:t>载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正常工作及故障模拟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eastAsia="zh-CN"/>
        </w:rPr>
        <w:t>。</w:t>
      </w:r>
    </w:p>
    <w:p>
      <w:pPr>
        <w:ind w:right="204" w:firstLine="420" w:firstLineChars="0"/>
        <w:rPr>
          <w:rFonts w:hint="eastAsia" w:ascii="宋体" w:hAnsi="宋体" w:eastAsia="宋体" w:cs="宋体"/>
          <w:color w:val="auto"/>
          <w:sz w:val="24"/>
          <w:szCs w:val="24"/>
          <w:highlight w:val="none"/>
          <w:lang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3.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调节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sym w:font="Symbol" w:char="F061"/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为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60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°，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用示波器观察记录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sym w:font="Symbol" w:char="F061"/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=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6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0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vertAlign w:val="superscript"/>
        </w:rPr>
        <w:t>O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电阻负载、电感负载和电动机负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ab/>
        <w:t>载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正常工作及故障模拟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eastAsia="zh-CN"/>
        </w:rPr>
        <w:t>。</w:t>
      </w:r>
    </w:p>
    <w:p>
      <w:pPr>
        <w:ind w:right="204" w:firstLine="420" w:firstLineChars="0"/>
        <w:rPr>
          <w:rFonts w:hint="eastAsia" w:eastAsia="宋体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4.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调节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sym w:font="Symbol" w:char="F061"/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为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90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°，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用示波器观察记录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sym w:font="Symbol" w:char="F061"/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=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9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0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  <w:vertAlign w:val="superscript"/>
        </w:rPr>
        <w:t>O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电阻负载、电感负载和电动机负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ab/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val="en-US" w:eastAsia="zh-CN"/>
        </w:rPr>
        <w:t>载</w:t>
      </w:r>
      <w:r>
        <w:rPr>
          <w:rFonts w:hint="eastAsia" w:ascii="宋体" w:hAnsi="宋体" w:eastAsia="宋体" w:cs="宋体"/>
          <w:color w:val="auto"/>
          <w:sz w:val="24"/>
          <w:szCs w:val="24"/>
          <w:highlight w:val="none"/>
        </w:rPr>
        <w:t>正常工作及故障模拟</w:t>
      </w:r>
      <w:r>
        <w:rPr>
          <w:rFonts w:hint="eastAsia" w:ascii="宋体" w:hAnsi="宋体" w:cs="宋体"/>
          <w:color w:val="auto"/>
          <w:sz w:val="24"/>
          <w:szCs w:val="24"/>
          <w:highlight w:val="none"/>
          <w:lang w:eastAsia="zh-CN"/>
        </w:rPr>
        <w:t>。</w:t>
      </w:r>
    </w:p>
    <w:p>
      <w:pPr>
        <w:ind w:right="206"/>
        <w:rPr>
          <w:rFonts w:hint="eastAsia" w:ascii="Arial" w:hAnsi="宋体" w:cs="Arial"/>
          <w:b/>
          <w:sz w:val="28"/>
          <w:lang w:val="en-US" w:eastAsia="zh-CN"/>
        </w:rPr>
      </w:pPr>
      <w:r>
        <w:rPr>
          <w:rFonts w:ascii="Arial" w:hAnsi="宋体" w:cs="Arial"/>
          <w:b/>
          <w:sz w:val="28"/>
        </w:rPr>
        <w:t>六．实验</w:t>
      </w:r>
      <w:r>
        <w:rPr>
          <w:rFonts w:hint="eastAsia" w:ascii="Arial" w:hAnsi="宋体" w:cs="Arial"/>
          <w:b/>
          <w:sz w:val="28"/>
          <w:lang w:val="en-US" w:eastAsia="zh-CN"/>
        </w:rPr>
        <w:t>结果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1.触发角为0°(从上至下分别为线电压、输出电压、输出电流、脉冲触发波形)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30675" cy="3697605"/>
            <wp:effectExtent l="0" t="0" r="14605" b="5715"/>
            <wp:docPr id="17" name="图片 17" descr="73GZ)XUYIN34PB@70$MSX3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3GZ)XUYIN34PB@70$MSX3K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2.</w:t>
      </w:r>
      <w:r>
        <w:rPr>
          <w:rFonts w:hint="eastAsia" w:ascii="宋体" w:hAnsi="宋体" w:eastAsia="宋体" w:cs="宋体"/>
          <w:lang w:val="en-US" w:eastAsia="zh-CN"/>
        </w:rPr>
        <w:t>触发角为30°</w:t>
      </w:r>
    </w:p>
    <w:p>
      <w:pPr>
        <w:pStyle w:val="2"/>
        <w:numPr>
          <w:ilvl w:val="0"/>
          <w:numId w:val="2"/>
        </w:numPr>
      </w:pPr>
      <w:r>
        <w:rPr>
          <w:rFonts w:hint="eastAsia"/>
          <w:sz w:val="24"/>
          <w:szCs w:val="24"/>
          <w:lang w:val="en-US" w:eastAsia="zh-CN"/>
        </w:rPr>
        <w:t>电阻负载：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模拟波形：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VT1断路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8" w:hRule="atLeast"/>
        </w:trPr>
        <w:tc>
          <w:tcPr>
            <w:tcW w:w="4261" w:type="dxa"/>
          </w:tcPr>
          <w:p>
            <w:pPr>
              <w:pStyle w:val="2"/>
              <w:tabs>
                <w:tab w:val="left" w:pos="960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84" name="图片 84" descr="J3Z]EJ%(}H9{Y~}US`SKC%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 descr="J3Z]EJ%(}H9{Y~}US`SKC%D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-26670</wp:posOffset>
                  </wp:positionH>
                  <wp:positionV relativeFrom="page">
                    <wp:posOffset>86995</wp:posOffset>
                  </wp:positionV>
                  <wp:extent cx="2560955" cy="2291080"/>
                  <wp:effectExtent l="0" t="0" r="14605" b="10160"/>
                  <wp:wrapTopAndBottom/>
                  <wp:docPr id="26" name="图片 26" descr="H[Q}I]7A$[_6PLG1JWUBAC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H[Q}I]7A$[_6PLG1JWUBACJ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55" cy="229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VT2断路：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 VT3断路：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29" name="图片 29" descr="1QD~[]8N)LYP_LT]1BBFRC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1QD~[]8N)LYP_LT]1BBFRCL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35" name="图片 35" descr="GQ6XZNYK0B7DN)K67H92P~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GQ6XZNYK0B7DN)K67H92P~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阻感负载: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模拟波形：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VT1断路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tabs>
                <w:tab w:val="left" w:pos="960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47" name="图片 47" descr="9FRN7US822QI[6Z(G8T$`K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9FRN7US822QI[6Z(G8T$`KI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48" name="图片 48" descr="@][A39@A$YBUIC[1$F]DC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@][A39@A$YBUIC[1$F]DC7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VT2断路：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 VT3断路：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51" name="图片 51" descr="75NYDF$A6%`}R~)DZ}$ZT2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75NYDF$A6%`}R~)DZ}$ZT2E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52" name="图片 52" descr="M}{{OX{AYUBBXV6MB9BA8E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M}{{OX{AYUBBXV6MB9BA8EH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电动机负载：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4210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模拟波形：</w:t>
            </w:r>
          </w:p>
        </w:tc>
        <w:tc>
          <w:tcPr>
            <w:tcW w:w="4210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VT1断路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44" w:hRule="atLeast"/>
        </w:trPr>
        <w:tc>
          <w:tcPr>
            <w:tcW w:w="4210" w:type="dxa"/>
          </w:tcPr>
          <w:p>
            <w:pPr>
              <w:pStyle w:val="2"/>
              <w:tabs>
                <w:tab w:val="left" w:pos="960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1991995"/>
                  <wp:effectExtent l="0" t="0" r="7620" b="4445"/>
                  <wp:docPr id="53" name="图片 53" descr="(`8X5KSW_MMRD8HF}_T%1S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(`8X5KSW_MMRD8HF}_T%1S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0955" cy="2007870"/>
                  <wp:effectExtent l="0" t="0" r="14605" b="3810"/>
                  <wp:docPr id="54" name="图片 54" descr="U4YBA}9%}1@0OTM6Z)MBL2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U4YBA}9%}1@0OTM6Z)MBL2L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55" cy="200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4210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VT2断路：</w:t>
            </w:r>
          </w:p>
        </w:tc>
        <w:tc>
          <w:tcPr>
            <w:tcW w:w="4210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 VT3断路：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3" w:hRule="atLeast"/>
        </w:trPr>
        <w:tc>
          <w:tcPr>
            <w:tcW w:w="4210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1851660"/>
                  <wp:effectExtent l="0" t="0" r="7620" b="7620"/>
                  <wp:docPr id="55" name="图片 55" descr="$V1UV(_Y60S15$T{7XCBZ]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$V1UV(_Y60S15$T{7XCBZ]I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85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1915160"/>
                  <wp:effectExtent l="0" t="0" r="7620" b="5080"/>
                  <wp:docPr id="56" name="图片 56" descr="YS`{U4Z{V9A[E~1KBRMZ}N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YS`{U4Z{V9A[E~1KBRMZ}NL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9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3.触发角为60°</w:t>
      </w: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电阻负载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模拟波形：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VT1断路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tabs>
                <w:tab w:val="left" w:pos="960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1894840"/>
                  <wp:effectExtent l="0" t="0" r="7620" b="10160"/>
                  <wp:docPr id="62" name="图片 62" descr="D`VD)RH1UF[[_2C~IZF5HO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D`VD)RH1UF[[_2C~IZF5HO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8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0955" cy="1835150"/>
                  <wp:effectExtent l="0" t="0" r="14605" b="8890"/>
                  <wp:docPr id="63" name="图片 63" descr="Y(5Z53%520CHCV17J%]6$%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Y(5Z53%520CHCV17J%]6$%X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55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VT2断路：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 VT3断路：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64" name="图片 64" descr="%BMS$J6D_MA1$Z@MAYC9$)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%BMS$J6D_MA1$Z@MAYC9$)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65" name="图片 65" descr="V[H{KTF(ZRR(P)D]F~`8TF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 descr="V[H{KTF(ZRR(P)D]F~`8TF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（2）阻感负载：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模拟波形：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VT1断路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261" w:type="dxa"/>
          </w:tcPr>
          <w:p>
            <w:pPr>
              <w:pStyle w:val="2"/>
              <w:tabs>
                <w:tab w:val="left" w:pos="960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66" name="图片 66" descr="_FMCSI`Y@3N43PG_TX_235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_FMCSI`Y@3N43PG_TX_235H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0955" cy="2291080"/>
                  <wp:effectExtent l="0" t="0" r="14605" b="10160"/>
                  <wp:docPr id="67" name="图片 67" descr="{Y{%QAA(6EJ9_N8V9~[3`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 descr="{Y{%QAA(6EJ9_N8V9~[3`6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55" cy="229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VT2断路：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 VT3断路：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68" name="图片 68" descr="NA3TQER(K]3O~7G19{N3@}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 descr="NA3TQER(K]3O~7G19{N3@}J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69" name="图片 69" descr="0AA4XZ]GJ7J1L68(KH{3YX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 descr="0AA4XZ]GJ7J1L68(KH{3YXA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（3）电动机负载：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模拟波形：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VT1断路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tabs>
                <w:tab w:val="left" w:pos="960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132965"/>
                  <wp:effectExtent l="0" t="0" r="7620" b="635"/>
                  <wp:docPr id="70" name="图片 70" descr="6]FKK6I$N}G~ESW610OL$3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 descr="6]FKK6I$N}G~ESW610OL$3B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1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0955" cy="2052320"/>
                  <wp:effectExtent l="0" t="0" r="14605" b="5080"/>
                  <wp:docPr id="71" name="图片 71" descr="ZI)2P8@_EPPHMCMQFWCEO4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 descr="ZI)2P8@_EPPHMCMQFWCEO4T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55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VT2断路：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 VT3断路：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100580"/>
                  <wp:effectExtent l="0" t="0" r="7620" b="2540"/>
                  <wp:docPr id="72" name="图片 72" descr="%82@CH3]L[MLY$]LHJ]AQZ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 descr="%82@CH3]L[MLY$]LHJ]AQZD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10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089785"/>
                  <wp:effectExtent l="0" t="0" r="7620" b="13335"/>
                  <wp:docPr id="73" name="图片 73" descr="0JM7GZFP)Q0}2DRXK}`N$W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 descr="0JM7GZFP)Q0}2DRXK}`N$W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08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4.触发角为90°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电阻负载：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模拟波形：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VT1断路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tabs>
                <w:tab w:val="left" w:pos="960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74" name="图片 74" descr="3NRRD]Z4H)QA5%OO%X7GGC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 descr="3NRRD]Z4H)QA5%OO%X7GGCY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0955" cy="2291080"/>
                  <wp:effectExtent l="0" t="0" r="14605" b="10160"/>
                  <wp:docPr id="75" name="图片 75" descr="OI@ZWXV[FX}_6YWY7O$7)U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 descr="OI@ZWXV[FX}_6YWY7O$7)U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55" cy="229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VT2断路：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 VT3断路：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76" name="图片 76" descr="BI(ZP$R(%GAQN}RD4}7XK~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 descr="BI(ZP$R(%GAQN}RD4}7XK~7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77" name="图片 77" descr="Q{WBP@5ZD80`HP@I1%VZSM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Q{WBP@5ZD80`HP@I1%VZSM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（2）阻感负载：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模拟波形：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VT1断路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tabs>
                <w:tab w:val="left" w:pos="960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85" name="图片 85" descr="{`XWVZJQ0GP]3(@%26I`0N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 descr="{`XWVZJQ0GP]3(@%26I`0NN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0955" cy="2291080"/>
                  <wp:effectExtent l="0" t="0" r="14605" b="10160"/>
                  <wp:docPr id="86" name="图片 86" descr="4PR6C7@M6E{LLAB}XLP$PQ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 descr="4PR6C7@M6E{LLAB}XLP$PQA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955" cy="229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VT2断路：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 VT3断路：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87" name="图片 87" descr="HO55W9O}]1QT_IA{DTZ~3@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 descr="HO55W9O}]1QT_IA{DTZ~3@C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88" name="图片 88" descr="ZP]9F~Q9QG[JRQMN9AVZV[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 descr="ZP]9F~Q9QG[JRQMN9AVZV[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（3）电动机负载：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模拟波形：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VT1断路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78" w:hRule="atLeast"/>
        </w:trPr>
        <w:tc>
          <w:tcPr>
            <w:tcW w:w="4261" w:type="dxa"/>
          </w:tcPr>
          <w:p>
            <w:pPr>
              <w:pStyle w:val="2"/>
              <w:tabs>
                <w:tab w:val="left" w:pos="960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89" name="图片 89" descr="_X889FZJMY9YG$D%[VDDJK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9" descr="_X889FZJMY9YG$D%[VDDJKJ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90" name="图片 90" descr=")Q11J(S3J(77G0DZVB8W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 descr=")Q11J(S3J(77G0DZVB8W72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VT2断路：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VT1 VT2 VT3断路：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91" name="图片 91" descr="~Q4)48WSTXA()QFOSA1(G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 descr="~Q4)48WSTXA()QFOSA1(GED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92" name="图片 92" descr="8{[Z[RMB3UJ@U5Q%FQH6S3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 descr="8{[Z[RMB3UJ@U5Q%FQH6S3X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七、分析总结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理论波形和实际波形的对比可知，实验结果与理论结果相同。在负载相同的情况下，改变触发角，输出电压的波形就会发生改变。对于电阻负载，当触发角小于60度时，输出波形连续，导通角为120度，满足公式：</w:t>
      </w:r>
    </w:p>
    <w:p>
      <w:pPr>
        <w:pStyle w:val="2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position w:val="-54"/>
          <w:lang w:val="en-US" w:eastAsia="zh-CN"/>
        </w:rPr>
        <w:object>
          <v:shape id="_x0000_i1025" o:spt="75" type="#_x0000_t75" style="height:57pt;width:213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45">
            <o:LockedField>false</o:LockedField>
          </o:OLEObject>
        </w:objec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而当触发角大于60度时，输出波形不连续，导通角小于120度。</w:t>
      </w:r>
    </w:p>
    <w:p>
      <w:pPr>
        <w:pStyle w:val="2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position w:val="-54"/>
          <w:lang w:val="en-US" w:eastAsia="zh-CN"/>
        </w:rPr>
        <w:object>
          <v:shape id="_x0000_i1026" o:spt="75" type="#_x0000_t75" style="height:49pt;width:258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47">
            <o:LockedField>false</o:LockedField>
          </o:OLEObject>
        </w:objec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对于阻感负载和电动势负载（电感很大），输出波形始终连续，当触发角小于60度时，输出波形与电阻负载相同，而触发角大于60度，则输出波形仍然连续，过零后仍有输出，满足公式：</w:t>
      </w:r>
    </w:p>
    <w:p>
      <w:pPr>
        <w:pStyle w:val="2"/>
        <w:spacing w:line="360" w:lineRule="auto"/>
        <w:ind w:firstLine="420" w:firstLineChars="0"/>
        <w:jc w:val="center"/>
        <w:rPr>
          <w:rFonts w:hint="eastAsia"/>
          <w:position w:val="-54"/>
          <w:lang w:val="en-US" w:eastAsia="zh-CN"/>
        </w:rPr>
      </w:pPr>
      <w:r>
        <w:rPr>
          <w:rFonts w:hint="eastAsia"/>
          <w:position w:val="-54"/>
          <w:lang w:val="en-US" w:eastAsia="zh-CN"/>
        </w:rPr>
        <w:object>
          <v:shape id="_x0000_i1027" o:spt="75" type="#_x0000_t75" style="height:57pt;width:213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49">
            <o:LockedField>false</o:LockedField>
          </o:OLEObject>
        </w:objec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晶闸管出现故障时，与该晶闸管导通对应的波形消失，如果是电阻负载，对应波形变为0；如果是阻感负载和电动机负载，对应的波形会与原波形基本关于前一波头旋转对称，原因是流通电感的电流不能立即发生变化，还会使前一刻的晶闸管继续导通，出现负电压波形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上所述，本次实验理论结果与实验结果基本相符，实验任务基本完成，在MATLAB模拟仿真中加深了我对不同触发角对输出波形的影响的理解，对于不同负载的工作情况也有了进一步的区分，能够根据输出电压波形判断晶闸管的故障，提高了我对理论知识的认识。</w:t>
      </w:r>
    </w:p>
    <w:p>
      <w:pPr>
        <w:jc w:val="center"/>
        <w:outlineLvl w:val="0"/>
        <w:rPr>
          <w:rFonts w:ascii="Arial" w:hAnsi="宋体" w:cs="Arial"/>
          <w:b/>
          <w:bCs/>
          <w:sz w:val="32"/>
        </w:rPr>
      </w:pPr>
    </w:p>
    <w:p>
      <w:pPr>
        <w:jc w:val="center"/>
        <w:outlineLvl w:val="0"/>
        <w:rPr>
          <w:rFonts w:ascii="Arial" w:hAnsi="宋体" w:cs="Arial"/>
          <w:b/>
          <w:bCs/>
          <w:sz w:val="32"/>
        </w:rPr>
      </w:pPr>
    </w:p>
    <w:p>
      <w:pPr>
        <w:jc w:val="center"/>
        <w:outlineLvl w:val="0"/>
        <w:rPr>
          <w:rFonts w:ascii="Arial" w:hAnsi="宋体" w:cs="Arial"/>
          <w:b/>
          <w:bCs/>
          <w:sz w:val="32"/>
        </w:rPr>
      </w:pPr>
    </w:p>
    <w:p>
      <w:pPr>
        <w:jc w:val="center"/>
        <w:outlineLvl w:val="0"/>
        <w:rPr>
          <w:rFonts w:ascii="Arial" w:hAnsi="宋体" w:cs="Arial"/>
          <w:b/>
          <w:bCs/>
          <w:sz w:val="32"/>
        </w:rPr>
      </w:pPr>
    </w:p>
    <w:p>
      <w:pPr>
        <w:jc w:val="center"/>
        <w:outlineLvl w:val="0"/>
        <w:rPr>
          <w:rFonts w:ascii="Arial" w:hAnsi="宋体" w:cs="Arial"/>
          <w:b/>
          <w:bCs/>
          <w:sz w:val="32"/>
        </w:rPr>
      </w:pPr>
    </w:p>
    <w:p>
      <w:pPr>
        <w:jc w:val="center"/>
        <w:outlineLvl w:val="0"/>
        <w:rPr>
          <w:rFonts w:ascii="Arial" w:hAnsi="宋体" w:cs="Arial"/>
          <w:b/>
          <w:bCs/>
          <w:sz w:val="32"/>
        </w:rPr>
      </w:pPr>
    </w:p>
    <w:p>
      <w:pPr>
        <w:jc w:val="center"/>
        <w:outlineLvl w:val="0"/>
        <w:rPr>
          <w:rFonts w:ascii="Arial" w:hAnsi="宋体" w:cs="Arial"/>
          <w:b/>
          <w:bCs/>
          <w:sz w:val="32"/>
        </w:rPr>
      </w:pPr>
    </w:p>
    <w:p>
      <w:pPr>
        <w:jc w:val="center"/>
        <w:outlineLvl w:val="0"/>
        <w:rPr>
          <w:rFonts w:ascii="Arial" w:hAnsi="宋体" w:cs="Arial"/>
          <w:b/>
          <w:bCs/>
          <w:sz w:val="32"/>
        </w:rPr>
      </w:pPr>
    </w:p>
    <w:p>
      <w:pPr>
        <w:jc w:val="center"/>
        <w:outlineLvl w:val="0"/>
        <w:rPr>
          <w:rFonts w:ascii="Arial" w:hAnsi="宋体" w:cs="Arial"/>
          <w:b/>
          <w:bCs/>
          <w:sz w:val="32"/>
        </w:rPr>
      </w:pPr>
    </w:p>
    <w:p>
      <w:pPr>
        <w:jc w:val="both"/>
        <w:outlineLvl w:val="0"/>
        <w:rPr>
          <w:rFonts w:ascii="Arial" w:hAnsi="宋体" w:cs="Arial"/>
          <w:b/>
          <w:bCs/>
          <w:sz w:val="32"/>
        </w:rPr>
      </w:pPr>
    </w:p>
    <w:p>
      <w:pPr>
        <w:jc w:val="center"/>
        <w:outlineLvl w:val="0"/>
        <w:rPr>
          <w:rFonts w:ascii="Arial" w:hAnsi="Arial" w:cs="Arial"/>
        </w:rPr>
      </w:pPr>
      <w:r>
        <w:rPr>
          <w:rFonts w:ascii="Arial" w:hAnsi="宋体" w:cs="Arial"/>
          <w:b/>
          <w:bCs/>
          <w:sz w:val="32"/>
        </w:rPr>
        <w:t>实验</w:t>
      </w:r>
      <w:r>
        <w:rPr>
          <w:rFonts w:hint="eastAsia" w:ascii="Arial" w:hAnsi="宋体" w:cs="Arial"/>
          <w:b/>
          <w:bCs/>
          <w:sz w:val="32"/>
          <w:lang w:val="en-US" w:eastAsia="zh-CN"/>
        </w:rPr>
        <w:t>二</w:t>
      </w:r>
      <w:r>
        <w:rPr>
          <w:rFonts w:ascii="Arial" w:hAnsi="Arial" w:cs="Arial"/>
          <w:b/>
          <w:bCs/>
          <w:sz w:val="32"/>
        </w:rPr>
        <w:t xml:space="preserve">  </w:t>
      </w:r>
      <w:r>
        <w:rPr>
          <w:rFonts w:hint="eastAsia" w:ascii="Arial" w:hAnsi="宋体" w:cs="Arial"/>
          <w:b/>
          <w:bCs/>
          <w:sz w:val="32"/>
          <w:lang w:val="en-US" w:eastAsia="zh-CN"/>
        </w:rPr>
        <w:t>降压斩波</w:t>
      </w:r>
      <w:r>
        <w:rPr>
          <w:rFonts w:ascii="Arial" w:hAnsi="宋体" w:cs="Arial"/>
          <w:b/>
          <w:bCs/>
          <w:sz w:val="32"/>
        </w:rPr>
        <w:t>电路</w:t>
      </w:r>
      <w:r>
        <w:rPr>
          <w:rFonts w:hint="eastAsia" w:ascii="Arial" w:hAnsi="宋体" w:cs="Arial"/>
          <w:b/>
          <w:bCs/>
          <w:sz w:val="32"/>
          <w:lang w:val="en-US" w:eastAsia="zh-CN"/>
        </w:rPr>
        <w:t>MATLAB仿真</w:t>
      </w:r>
      <w:r>
        <w:rPr>
          <w:rFonts w:ascii="Arial" w:hAnsi="宋体" w:cs="Arial"/>
          <w:b/>
          <w:bCs/>
          <w:sz w:val="32"/>
        </w:rPr>
        <w:t>实验</w:t>
      </w:r>
    </w:p>
    <w:p>
      <w:pPr>
        <w:ind w:firstLine="422" w:firstLineChars="150"/>
        <w:rPr>
          <w:rFonts w:ascii="Arial" w:hAnsi="Arial" w:cs="Arial"/>
          <w:b/>
          <w:sz w:val="10"/>
        </w:rPr>
      </w:pPr>
      <w:r>
        <w:rPr>
          <w:rFonts w:ascii="Arial" w:hAnsi="宋体" w:cs="Arial"/>
          <w:b/>
          <w:sz w:val="28"/>
        </w:rPr>
        <w:t>一．实验目的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80" w:firstLineChars="200"/>
        <w:textAlignment w:val="auto"/>
        <w:rPr>
          <w:rFonts w:hint="eastAsia" w:ascii="宋体" w:hAnsi="宋体" w:eastAsia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熟悉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降压斩波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电路的组成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工作原理</w:t>
      </w:r>
      <w:r>
        <w:rPr>
          <w:rFonts w:hint="eastAsia" w:ascii="宋体" w:hAnsi="宋体" w:cs="宋体"/>
          <w:color w:val="auto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80" w:firstLineChars="200"/>
        <w:textAlignment w:val="auto"/>
        <w:rPr>
          <w:rFonts w:hint="eastAsia" w:ascii="宋体" w:hAnsi="宋体" w:cs="宋体"/>
          <w:color w:val="auto"/>
          <w:sz w:val="24"/>
          <w:szCs w:val="24"/>
          <w:lang w:eastAsia="zh-CN"/>
        </w:rPr>
      </w:pP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熟悉其中的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全控型器件IGBT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的作用</w:t>
      </w:r>
      <w:r>
        <w:rPr>
          <w:rFonts w:hint="eastAsia" w:ascii="宋体" w:hAnsi="宋体" w:cs="宋体"/>
          <w:color w:val="auto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80" w:firstLineChars="200"/>
        <w:textAlignment w:val="auto"/>
        <w:rPr>
          <w:rFonts w:hint="eastAsia" w:ascii="宋体" w:hAnsi="宋体" w:eastAsia="宋体" w:cs="宋体"/>
          <w:color w:val="auto"/>
          <w:sz w:val="24"/>
          <w:szCs w:val="24"/>
        </w:rPr>
      </w:pP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3.熟悉输出电压和输入电压的关系</w:t>
      </w:r>
      <w:r>
        <w:rPr>
          <w:rFonts w:hint="eastAsia" w:ascii="宋体" w:hAnsi="宋体" w:eastAsia="宋体" w:cs="宋体"/>
          <w:color w:val="auto"/>
          <w:sz w:val="24"/>
          <w:szCs w:val="24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 xml:space="preserve">    4.观察电流连续和断续两种情况下输出电压的异同。</w:t>
      </w:r>
    </w:p>
    <w:p>
      <w:pPr>
        <w:ind w:firstLine="422" w:firstLineChars="150"/>
        <w:rPr>
          <w:rFonts w:ascii="Arial" w:hAnsi="Arial" w:cs="Arial"/>
          <w:b/>
          <w:sz w:val="10"/>
        </w:rPr>
      </w:pPr>
      <w:r>
        <w:rPr>
          <w:rFonts w:ascii="Arial" w:hAnsi="宋体" w:cs="Arial"/>
          <w:b/>
          <w:sz w:val="28"/>
        </w:rPr>
        <w:t>二．实验内容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80" w:firstLineChars="200"/>
        <w:textAlignment w:val="auto"/>
        <w:rPr>
          <w:rFonts w:hint="eastAsia" w:ascii="宋体" w:hAnsi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1．降压斩波电路的连接。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80" w:firstLineChars="200"/>
        <w:textAlignment w:val="auto"/>
        <w:rPr>
          <w:rFonts w:hint="eastAsia" w:ascii="宋体" w:hAnsi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2．观察输入电压和输出电压的关系。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480" w:firstLineChars="200"/>
        <w:textAlignment w:val="auto"/>
        <w:rPr>
          <w:rFonts w:hint="default" w:ascii="宋体" w:hAnsi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3. 观察电流连续和断续下输出电压的波形。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0"/>
        <w:textAlignment w:val="auto"/>
        <w:rPr>
          <w:rFonts w:hint="eastAsia" w:ascii="Arial" w:hAnsi="宋体" w:cs="Arial"/>
          <w:b/>
          <w:sz w:val="28"/>
          <w:lang w:val="en-US" w:eastAsia="zh-CN"/>
        </w:rPr>
      </w:pPr>
      <w:r>
        <w:rPr>
          <w:rFonts w:ascii="Arial" w:hAnsi="宋体" w:cs="Arial"/>
          <w:b/>
          <w:sz w:val="28"/>
        </w:rPr>
        <w:t>三．实验原理</w:t>
      </w:r>
      <w:r>
        <w:rPr>
          <w:rFonts w:hint="eastAsia" w:ascii="Arial" w:hAnsi="宋体" w:cs="Arial"/>
          <w:b/>
          <w:sz w:val="28"/>
          <w:lang w:val="en-US" w:eastAsia="zh-CN"/>
        </w:rPr>
        <w:t>及线路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exact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1.降压斩波电路的原理：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firstLine="897" w:firstLineChars="374"/>
        <w:textAlignment w:val="auto"/>
        <w:rPr>
          <w:rFonts w:hint="eastAsia" w:ascii="宋体" w:hAnsi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>当t=0时刻驱动V导通，电源E向负载供电，负载电压uo=E，负载电流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ab/>
        <w:t>io按指数曲线上升。当t=t1时，控制V关断，负载电流经二极管VD续流，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ab/>
        <w:t>负载电压uo近似为零，负载电流呈指数曲线下降。通常串接较大电感L使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ab/>
        <w:t>负载电流连续且脉动小。至一个周期T结束，再驱动V导通，重复上一周期</w:t>
      </w:r>
      <w:r>
        <w:rPr>
          <w:rFonts w:hint="eastAsia" w:ascii="宋体" w:hAnsi="宋体" w:cs="宋体"/>
          <w:color w:val="auto"/>
          <w:sz w:val="24"/>
          <w:szCs w:val="24"/>
          <w:lang w:val="en-US" w:eastAsia="zh-CN"/>
        </w:rPr>
        <w:tab/>
        <w:t>的过程。当电路工作于稳定状态时，负载电流在一个周期的初值和终值相等。</w:t>
      </w: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负载电压的平均值为</w:t>
      </w:r>
      <w:r>
        <w:rPr>
          <w:rFonts w:hint="eastAsia"/>
          <w:position w:val="-32"/>
          <w:lang w:val="en-US" w:eastAsia="zh-CN"/>
        </w:rPr>
        <w:object>
          <v:shape id="_x0000_i1028" o:spt="75" type="#_x0000_t75" style="height:35pt;width:139.95pt;" o:ole="t" filled="f" o:preferrelative="t" stroked="f" coordsize="21600,21600"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50">
            <o:LockedField>false</o:LockedField>
          </o:OLEObject>
        </w:objec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负载电流的平均值为</w:t>
      </w:r>
      <w:r>
        <w:rPr>
          <w:rFonts w:hint="eastAsia"/>
          <w:position w:val="-24"/>
          <w:lang w:val="en-US" w:eastAsia="zh-CN"/>
        </w:rPr>
        <w:object>
          <v:shape id="_x0000_i1029" o:spt="75" type="#_x0000_t75" style="height:31pt;width:60pt;" o:ole="t" filled="f" o:preferrelative="t" stroked="f" coordsize="21600,21600">
            <v:fill on="f" focussize="0,0"/>
            <v:stroke on="f"/>
            <v:imagedata r:id="rId53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52">
            <o:LockedField>false</o:LockedField>
          </o:OLEObject>
        </w:object>
      </w:r>
      <w:bookmarkStart w:id="1" w:name="_GoBack"/>
      <w:bookmarkEnd w:id="1"/>
    </w:p>
    <w:tbl>
      <w:tblPr>
        <w:tblStyle w:val="6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90" w:hRule="atLeast"/>
        </w:trPr>
        <w:tc>
          <w:tcPr>
            <w:tcW w:w="4261" w:type="dxa"/>
          </w:tcPr>
          <w:p>
            <w:pPr>
              <w:pStyle w:val="2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0"/>
                <w:szCs w:val="20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229235</wp:posOffset>
                  </wp:positionH>
                  <wp:positionV relativeFrom="page">
                    <wp:posOffset>198755</wp:posOffset>
                  </wp:positionV>
                  <wp:extent cx="2115820" cy="2103755"/>
                  <wp:effectExtent l="0" t="0" r="2540" b="14605"/>
                  <wp:wrapTopAndBottom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rcRect l="2545" b="41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820" cy="2103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 w:cs="黑体"/>
                <w:sz w:val="20"/>
                <w:szCs w:val="20"/>
              </w:rPr>
              <w:t xml:space="preserve">图 </w:t>
            </w:r>
            <w:r>
              <w:rPr>
                <w:rFonts w:hint="eastAsia" w:ascii="黑体" w:hAnsi="黑体" w:eastAsia="黑体" w:cs="黑体"/>
                <w:sz w:val="20"/>
                <w:szCs w:val="20"/>
              </w:rPr>
              <w:fldChar w:fldCharType="begin"/>
            </w:r>
            <w:r>
              <w:rPr>
                <w:rFonts w:hint="eastAsia" w:ascii="黑体" w:hAnsi="黑体" w:eastAsia="黑体" w:cs="黑体"/>
                <w:sz w:val="20"/>
                <w:szCs w:val="20"/>
              </w:rPr>
              <w:instrText xml:space="preserve"> SEQ 图 \* ARABIC </w:instrText>
            </w:r>
            <w:r>
              <w:rPr>
                <w:rFonts w:hint="eastAsia" w:ascii="黑体" w:hAnsi="黑体" w:eastAsia="黑体" w:cs="黑体"/>
                <w:sz w:val="20"/>
                <w:szCs w:val="20"/>
              </w:rPr>
              <w:fldChar w:fldCharType="separate"/>
            </w:r>
            <w:r>
              <w:rPr>
                <w:rFonts w:hint="eastAsia" w:ascii="黑体" w:hAnsi="黑体" w:eastAsia="黑体" w:cs="黑体"/>
                <w:sz w:val="20"/>
                <w:szCs w:val="20"/>
              </w:rPr>
              <w:t>4</w:t>
            </w:r>
            <w:r>
              <w:rPr>
                <w:rFonts w:hint="eastAsia" w:ascii="黑体" w:hAnsi="黑体" w:eastAsia="黑体" w:cs="黑体"/>
                <w:sz w:val="20"/>
                <w:szCs w:val="20"/>
              </w:rPr>
              <w:fldChar w:fldCharType="end"/>
            </w:r>
            <w:r>
              <w:rPr>
                <w:rFonts w:hint="eastAsia" w:ascii="黑体" w:hAnsi="黑体" w:eastAsia="黑体" w:cs="黑体"/>
                <w:sz w:val="20"/>
                <w:szCs w:val="20"/>
                <w:lang w:eastAsia="zh-CN"/>
              </w:rPr>
              <w:t xml:space="preserve"> 降压斩波电路电流连续波形图</w:t>
            </w:r>
          </w:p>
        </w:tc>
        <w:tc>
          <w:tcPr>
            <w:tcW w:w="4261" w:type="dxa"/>
          </w:tcPr>
          <w:p>
            <w:pPr>
              <w:pStyle w:val="2"/>
            </w:pPr>
          </w:p>
          <w:p>
            <w:pPr>
              <w:pStyle w:val="3"/>
            </w:pPr>
          </w:p>
          <w:p>
            <w:pPr>
              <w:pStyle w:val="3"/>
            </w:pPr>
          </w:p>
          <w:p>
            <w:pPr>
              <w:pStyle w:val="3"/>
            </w:pPr>
          </w:p>
          <w:p>
            <w:pPr>
              <w:pStyle w:val="3"/>
              <w:rPr>
                <w:rFonts w:hint="eastAsia" w:eastAsia="宋体"/>
                <w:lang w:val="en-US" w:eastAsia="zh-CN"/>
              </w:rPr>
            </w:pPr>
            <w: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128270</wp:posOffset>
                  </wp:positionV>
                  <wp:extent cx="2451735" cy="1288415"/>
                  <wp:effectExtent l="0" t="0" r="1905" b="6985"/>
                  <wp:wrapTopAndBottom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73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降压斩波电路电流不连续波形图</w:t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2.实验线路：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2740660"/>
            <wp:effectExtent l="0" t="0" r="0" b="2540"/>
            <wp:docPr id="6" name="图片 6" descr="I]SFRMSRLTZN$T({YL[II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]SFRMSRLTZN$T({YL[IIAQ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降压斩波电路仿真电路图</w:t>
      </w:r>
    </w:p>
    <w:p>
      <w:pPr>
        <w:rPr>
          <w:rFonts w:ascii="Arial" w:hAnsi="宋体" w:cs="Arial"/>
          <w:b/>
          <w:sz w:val="28"/>
        </w:rPr>
      </w:pPr>
      <w:r>
        <w:rPr>
          <w:rFonts w:ascii="Arial" w:hAnsi="宋体" w:cs="Arial"/>
          <w:b/>
          <w:sz w:val="28"/>
        </w:rPr>
        <w:t>四．实验方法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1.按照电路图将元器件连接好，观察示波器的显示波形，其中电压源电压为100V。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2.当负载电压E=0V，即无反电动势，改变占空比分别为20%、40%、60%和80%，分别观察IGBT的电流、电压以及输出电压和输出电流。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3.当负载电压E=50V，即有反电动势，改变占空比分别为20%、40%、60%</w:t>
      </w:r>
      <w:r>
        <w:rPr>
          <w:rFonts w:hint="eastAsia"/>
          <w:lang w:val="en-US" w:eastAsia="zh-CN"/>
        </w:rPr>
        <w:tab/>
        <w:t>和80%，分别观察IGBT的电流、电压以及输出电压和输出电流。</w:t>
      </w:r>
    </w:p>
    <w:p>
      <w:pPr>
        <w:rPr>
          <w:rFonts w:hint="eastAsia" w:ascii="Arial" w:hAnsi="Arial" w:cs="Arial"/>
          <w:b/>
          <w:bCs/>
          <w:sz w:val="28"/>
          <w:szCs w:val="28"/>
          <w:lang w:val="en-US" w:eastAsia="zh-CN"/>
        </w:rPr>
      </w:pPr>
      <w:r>
        <w:rPr>
          <w:rFonts w:hint="eastAsia" w:ascii="Arial" w:hAnsi="Arial" w:cs="Arial"/>
          <w:b/>
          <w:bCs/>
          <w:sz w:val="28"/>
          <w:szCs w:val="28"/>
          <w:lang w:val="en-US" w:eastAsia="zh-CN"/>
        </w:rPr>
        <w:t>五、实验结果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1.E=0V（示波器显示从上到下依次为IGBT的电流、IGBT的电压、输出电</w:t>
      </w:r>
      <w:r>
        <w:rPr>
          <w:rFonts w:hint="eastAsia"/>
          <w:lang w:val="en-US" w:eastAsia="zh-CN"/>
        </w:rPr>
        <w:tab/>
        <w:t>压和输出电流）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占空比为20%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占空比为40%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61895" cy="2202180"/>
                  <wp:effectExtent l="0" t="0" r="6985" b="7620"/>
                  <wp:docPr id="9" name="图片 9" descr="6457W(36N5]N$RZMN_@DOO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6457W(36N5]N$RZMN_@DOO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895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45385" cy="2188845"/>
                  <wp:effectExtent l="0" t="0" r="8255" b="5715"/>
                  <wp:docPr id="10" name="图片 10" descr="S21_XZV0L11]NJ66XV4K53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S21_XZV0L11]NJ66XV4K53C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385" cy="218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占空比为60%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占空比为80%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11" name="图片 11" descr="OQ{}{$)SX6H[W_IQ3%[7DJ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OQ{}{$)SX6H[W_IQ3%[7DJ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12" name="图片 12" descr="R_6282P_5%(R@Z[7(GBNZP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R_6282P_5%(R@Z[7(GBNZP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2.E=50V（示波器显示从上到下依次为IGBT的电流、IGBT的电压、输出电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压和输出电流）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占空比为20%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占空比为40%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22" name="图片 22" descr="D`3$@Z0L$$N3Y3[D@5J}[H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D`3$@Z0L$$N3Y3[D@5J}[H0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67940" cy="2296795"/>
                  <wp:effectExtent l="0" t="0" r="7620" b="4445"/>
                  <wp:docPr id="19" name="图片 19" descr="[S2WMU1`R4HCM(L(Z4(%5(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[S2WMU1`R4HCM(L(Z4(%5(Y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229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占空比为60%</w:t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占空比为80%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46325" cy="2098675"/>
                  <wp:effectExtent l="0" t="0" r="635" b="4445"/>
                  <wp:docPr id="20" name="图片 20" descr="85_Z}P))]9WNNJ2V[}(RY9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85_Z}P))]9WNNJ2V[}(RY9B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325" cy="20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pStyle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18715" cy="2163445"/>
                  <wp:effectExtent l="0" t="0" r="4445" b="635"/>
                  <wp:docPr id="21" name="图片 21" descr=")W)UXRC8(MM82WUMVTWUL_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)W)UXRC8(MM82WUMVTWUL_E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8715" cy="216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六、分析总结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由E=0的输出电压波形知，随着占空比的增加，输出电压随着占空比的增大而增大，符合公式</w:t>
      </w:r>
      <w:r>
        <w:rPr>
          <w:rFonts w:hint="eastAsia"/>
          <w:position w:val="-32"/>
          <w:lang w:val="en-US" w:eastAsia="zh-CN"/>
        </w:rPr>
        <w:object>
          <v:shape id="_x0000_i1033" o:spt="75" type="#_x0000_t75" style="height:35pt;width:139.9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t"/>
            <w10:wrap type="none"/>
            <w10:anchorlock/>
          </v:shape>
          <o:OLEObject Type="Embed" ProgID="Equation.KSEE3" ShapeID="_x0000_i1033" DrawAspect="Content" ObjectID="_1468075730" r:id="rId65">
            <o:LockedField>false</o:LockedField>
          </o:OLEObject>
        </w:object>
      </w:r>
    </w:p>
    <w:p>
      <w:pPr>
        <w:pStyle w:val="2"/>
        <w:spacing w:line="360" w:lineRule="auto"/>
        <w:ind w:firstLine="420" w:firstLineChars="0"/>
        <m:rPr/>
        <w:rPr>
          <w:rFonts w:hint="eastAsia" w:hAnsi="Cambria Math"/>
          <w:i w:val="0"/>
          <w:lang w:val="en-US" w:eastAsia="zh-CN"/>
        </w:rPr>
      </w:pPr>
      <w:r>
        <w:rPr>
          <w:rFonts w:hint="eastAsia"/>
          <w:lang w:val="en-US" w:eastAsia="zh-CN"/>
        </w:rPr>
        <w:t>当E</w:t>
      </w:r>
      <m:oMath>
        <m:r>
          <m:rPr>
            <m:sty m:val="p"/>
          </m:rPr>
          <w:rPr>
            <w:rFonts w:ascii="Cambria Math" w:hAnsi="Cambria Math"/>
            <w:lang w:val="en-US"/>
          </w:rPr>
          <m:t>≠</m:t>
        </m:r>
      </m:oMath>
      <w:r>
        <m:rPr/>
        <w:rPr>
          <w:rFonts w:hint="eastAsia" w:hAnsi="Cambria Math"/>
          <w:i w:val="0"/>
          <w:lang w:val="en-US" w:eastAsia="zh-CN"/>
        </w:rPr>
        <w:t>0时，若负载中L比较小，在V关断后，负载电流衰减为零。而但占空比较小时，由于V的导通时间变小，电感上储存的能量变少，会出现断续的情况。当电流断续时，输出电压将等于反电动势，但由于电感的存在，模拟的输出电压波形经过了一个上升过程。可通过对电路列微分方程，代入相应的初始状态，即可计算电流连续的临界条件，此处不再过多叙述，可参考电力电子技术课本第五章直流-直流变流电路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综上所述，本次实验理论结果与实验结果基本相符，实验任务基本完成，在MATLAB模拟仿真中我对降压斩波电路有了进一步了解，明白和理解了电流断续的原因，提高了我对理论知识的认识。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 2">
    <w:altName w:val="Wingdings"/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4CE4D2"/>
    <w:multiLevelType w:val="singleLevel"/>
    <w:tmpl w:val="844CE4D2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889E3466"/>
    <w:multiLevelType w:val="singleLevel"/>
    <w:tmpl w:val="889E346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C396C750"/>
    <w:multiLevelType w:val="singleLevel"/>
    <w:tmpl w:val="C396C750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906718F"/>
    <w:multiLevelType w:val="singleLevel"/>
    <w:tmpl w:val="C906718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IzNDgyZGRmOGJlMTRjZmI2ZGE3Njc4NjRhNzE2YWUifQ=="/>
  </w:docVars>
  <w:rsids>
    <w:rsidRoot w:val="00000000"/>
    <w:rsid w:val="01A661F5"/>
    <w:rsid w:val="01D37272"/>
    <w:rsid w:val="04310280"/>
    <w:rsid w:val="045A1585"/>
    <w:rsid w:val="04695C6C"/>
    <w:rsid w:val="06726883"/>
    <w:rsid w:val="071F62EA"/>
    <w:rsid w:val="075F6EB2"/>
    <w:rsid w:val="07EC2E3C"/>
    <w:rsid w:val="096457A2"/>
    <w:rsid w:val="0E172295"/>
    <w:rsid w:val="0E545297"/>
    <w:rsid w:val="0EAB2438"/>
    <w:rsid w:val="0F2125F2"/>
    <w:rsid w:val="0F8E6586"/>
    <w:rsid w:val="10C96C19"/>
    <w:rsid w:val="11687668"/>
    <w:rsid w:val="11B2449C"/>
    <w:rsid w:val="13B03991"/>
    <w:rsid w:val="13B660AC"/>
    <w:rsid w:val="16E91D2D"/>
    <w:rsid w:val="17AB1930"/>
    <w:rsid w:val="19566367"/>
    <w:rsid w:val="1A3B730B"/>
    <w:rsid w:val="1A885517"/>
    <w:rsid w:val="1B7F1479"/>
    <w:rsid w:val="1C6C3288"/>
    <w:rsid w:val="1D134F1F"/>
    <w:rsid w:val="1DC87107"/>
    <w:rsid w:val="1E39410D"/>
    <w:rsid w:val="21B53E47"/>
    <w:rsid w:val="22A00BC7"/>
    <w:rsid w:val="22F866E1"/>
    <w:rsid w:val="23FB7BDA"/>
    <w:rsid w:val="24AE6E5C"/>
    <w:rsid w:val="25E967D2"/>
    <w:rsid w:val="26601C5E"/>
    <w:rsid w:val="27365A2A"/>
    <w:rsid w:val="279F0CC2"/>
    <w:rsid w:val="286D35C8"/>
    <w:rsid w:val="29F37C02"/>
    <w:rsid w:val="2A862824"/>
    <w:rsid w:val="2C0E2AD1"/>
    <w:rsid w:val="2CDE24A4"/>
    <w:rsid w:val="2DAC4350"/>
    <w:rsid w:val="2DBD50E7"/>
    <w:rsid w:val="2F5F53F2"/>
    <w:rsid w:val="30003A53"/>
    <w:rsid w:val="32367471"/>
    <w:rsid w:val="34D57D22"/>
    <w:rsid w:val="36E07226"/>
    <w:rsid w:val="38037262"/>
    <w:rsid w:val="395445E7"/>
    <w:rsid w:val="3A013C75"/>
    <w:rsid w:val="3A5E69D2"/>
    <w:rsid w:val="3E2F0898"/>
    <w:rsid w:val="400F4AE3"/>
    <w:rsid w:val="42DC3C6E"/>
    <w:rsid w:val="42FC6BE5"/>
    <w:rsid w:val="433C27E0"/>
    <w:rsid w:val="43402B23"/>
    <w:rsid w:val="450B1F1C"/>
    <w:rsid w:val="45801E04"/>
    <w:rsid w:val="459E4A6E"/>
    <w:rsid w:val="46595875"/>
    <w:rsid w:val="477F442B"/>
    <w:rsid w:val="48F055E1"/>
    <w:rsid w:val="498C5D00"/>
    <w:rsid w:val="49B36890"/>
    <w:rsid w:val="4A1B4C79"/>
    <w:rsid w:val="4B2E23F0"/>
    <w:rsid w:val="4B7C7600"/>
    <w:rsid w:val="4C461270"/>
    <w:rsid w:val="4DCA28A4"/>
    <w:rsid w:val="4E921A1C"/>
    <w:rsid w:val="4EA42E3C"/>
    <w:rsid w:val="4F9547EC"/>
    <w:rsid w:val="5257222D"/>
    <w:rsid w:val="52CB2A6A"/>
    <w:rsid w:val="53514ECE"/>
    <w:rsid w:val="53FF4855"/>
    <w:rsid w:val="5498191C"/>
    <w:rsid w:val="54DA2E5E"/>
    <w:rsid w:val="55A27C63"/>
    <w:rsid w:val="569C6DA8"/>
    <w:rsid w:val="596D2204"/>
    <w:rsid w:val="59B61F2F"/>
    <w:rsid w:val="59F41FD8"/>
    <w:rsid w:val="5A7E4D68"/>
    <w:rsid w:val="5BCD10C2"/>
    <w:rsid w:val="5C6661F0"/>
    <w:rsid w:val="5CAC6214"/>
    <w:rsid w:val="5CB8640A"/>
    <w:rsid w:val="5CD050A1"/>
    <w:rsid w:val="5CF06127"/>
    <w:rsid w:val="5F4C0C3F"/>
    <w:rsid w:val="5F696060"/>
    <w:rsid w:val="5F9524A5"/>
    <w:rsid w:val="5FBB641C"/>
    <w:rsid w:val="5FFC2665"/>
    <w:rsid w:val="601F3433"/>
    <w:rsid w:val="61181721"/>
    <w:rsid w:val="618741B1"/>
    <w:rsid w:val="62685CCD"/>
    <w:rsid w:val="65411373"/>
    <w:rsid w:val="65B70544"/>
    <w:rsid w:val="66054999"/>
    <w:rsid w:val="6718488E"/>
    <w:rsid w:val="678C7311"/>
    <w:rsid w:val="67E22141"/>
    <w:rsid w:val="68CA1553"/>
    <w:rsid w:val="69364A26"/>
    <w:rsid w:val="69FB25AA"/>
    <w:rsid w:val="6A99769F"/>
    <w:rsid w:val="6AD40467"/>
    <w:rsid w:val="6AFF671E"/>
    <w:rsid w:val="6B0F76F1"/>
    <w:rsid w:val="6BCA3618"/>
    <w:rsid w:val="6C417D7E"/>
    <w:rsid w:val="6CAF570E"/>
    <w:rsid w:val="6D392803"/>
    <w:rsid w:val="6E0C6169"/>
    <w:rsid w:val="6E9E14B7"/>
    <w:rsid w:val="6FC874A3"/>
    <w:rsid w:val="70231548"/>
    <w:rsid w:val="7189187F"/>
    <w:rsid w:val="73D6109C"/>
    <w:rsid w:val="74060D79"/>
    <w:rsid w:val="74A2736E"/>
    <w:rsid w:val="758C7E4C"/>
    <w:rsid w:val="76150877"/>
    <w:rsid w:val="7625601A"/>
    <w:rsid w:val="764861AD"/>
    <w:rsid w:val="77975934"/>
    <w:rsid w:val="79565ED3"/>
    <w:rsid w:val="7AD82161"/>
    <w:rsid w:val="7D513693"/>
    <w:rsid w:val="7DAA5057"/>
    <w:rsid w:val="7E327526"/>
    <w:rsid w:val="7EB73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next w:val="1"/>
    <w:qFormat/>
    <w:uiPriority w:val="0"/>
    <w:pPr>
      <w:spacing w:after="120"/>
    </w:p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oleObject" Target="embeddings/oleObject6.bin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image" Target="media/image3.png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wmf"/><Relationship Id="rId52" Type="http://schemas.openxmlformats.org/officeDocument/2006/relationships/oleObject" Target="embeddings/oleObject5.bin"/><Relationship Id="rId51" Type="http://schemas.openxmlformats.org/officeDocument/2006/relationships/image" Target="media/image44.wmf"/><Relationship Id="rId50" Type="http://schemas.openxmlformats.org/officeDocument/2006/relationships/oleObject" Target="embeddings/oleObject4.bin"/><Relationship Id="rId5" Type="http://schemas.openxmlformats.org/officeDocument/2006/relationships/image" Target="media/image2.png"/><Relationship Id="rId49" Type="http://schemas.openxmlformats.org/officeDocument/2006/relationships/oleObject" Target="embeddings/oleObject3.bin"/><Relationship Id="rId48" Type="http://schemas.openxmlformats.org/officeDocument/2006/relationships/image" Target="media/image43.wmf"/><Relationship Id="rId47" Type="http://schemas.openxmlformats.org/officeDocument/2006/relationships/oleObject" Target="embeddings/oleObject2.bin"/><Relationship Id="rId46" Type="http://schemas.openxmlformats.org/officeDocument/2006/relationships/image" Target="media/image42.wmf"/><Relationship Id="rId45" Type="http://schemas.openxmlformats.org/officeDocument/2006/relationships/oleObject" Target="embeddings/oleObject1.bin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3308</Words>
  <Characters>3769</Characters>
  <Lines>0</Lines>
  <Paragraphs>0</Paragraphs>
  <TotalTime>5</TotalTime>
  <ScaleCrop>false</ScaleCrop>
  <LinksUpToDate>false</LinksUpToDate>
  <CharactersWithSpaces>4006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2022-11-13T06:42:00Z</dcterms:created>
  <dc:creator>HONOR.PC-20220130RXET</dc:creator>
  <cp:lastModifiedBy>梦里的星</cp:lastModifiedBy>
  <dcterms:modified xsi:type="dcterms:W3CDTF">2022-11-15T09:16:54Z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DE2CDD7A12BA427B9DABC3868BD77DB2</vt:lpwstr>
  </property>
</Properties>
</file>