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84"/>
          <w:szCs w:val="84"/>
        </w:rPr>
      </w:pPr>
    </w:p>
    <w:p>
      <w:pPr>
        <w:rPr>
          <w:rFonts w:ascii="黑体" w:hAnsi="黑体" w:eastAsia="黑体"/>
          <w:sz w:val="100"/>
          <w:szCs w:val="100"/>
        </w:rPr>
      </w:pPr>
    </w:p>
    <w:p>
      <w:pPr>
        <w:jc w:val="center"/>
        <w:rPr>
          <w:rFonts w:hint="eastAsia" w:ascii="黑体" w:hAnsi="黑体" w:eastAsia="黑体"/>
          <w:b/>
          <w:bCs/>
          <w:sz w:val="80"/>
          <w:szCs w:val="80"/>
          <w:lang w:val="en-US" w:eastAsia="zh-CN"/>
        </w:rPr>
      </w:pPr>
      <w:r>
        <w:rPr>
          <w:rFonts w:hint="eastAsia" w:ascii="黑体" w:hAnsi="黑体" w:eastAsia="黑体"/>
          <w:b/>
          <w:bCs/>
          <w:sz w:val="80"/>
          <w:szCs w:val="80"/>
          <w:lang w:val="en-US" w:eastAsia="zh-CN"/>
        </w:rPr>
        <w:t>概率论与随机过程</w:t>
      </w:r>
    </w:p>
    <w:p>
      <w:pPr>
        <w:jc w:val="center"/>
        <w:rPr>
          <w:rFonts w:hint="default" w:ascii="黑体" w:hAnsi="黑体" w:eastAsia="黑体"/>
          <w:b/>
          <w:bCs/>
          <w:sz w:val="80"/>
          <w:szCs w:val="80"/>
          <w:lang w:val="en-US" w:eastAsia="zh-CN"/>
        </w:rPr>
      </w:pPr>
      <w:r>
        <w:rPr>
          <w:rFonts w:hint="eastAsia" w:ascii="黑体" w:hAnsi="黑体" w:eastAsia="黑体"/>
          <w:b/>
          <w:bCs/>
          <w:sz w:val="80"/>
          <w:szCs w:val="80"/>
          <w:lang w:val="en-US" w:eastAsia="zh-CN"/>
        </w:rPr>
        <w:t>实验报告一</w:t>
      </w:r>
    </w:p>
    <w:p>
      <w:pPr>
        <w:rPr>
          <w:rFonts w:ascii="黑体" w:hAnsi="黑体" w:eastAsia="黑体"/>
          <w:sz w:val="100"/>
          <w:szCs w:val="100"/>
        </w:rPr>
      </w:pPr>
    </w:p>
    <w:p>
      <w:pPr>
        <w:rPr>
          <w:rFonts w:hint="eastAsia" w:ascii="黑体" w:hAnsi="黑体" w:eastAsia="黑体"/>
          <w:sz w:val="100"/>
          <w:szCs w:val="100"/>
        </w:rPr>
      </w:pPr>
    </w:p>
    <w:p>
      <w:pPr>
        <w:adjustRightInd w:val="0"/>
        <w:snapToGrid w:val="0"/>
        <w:spacing w:line="360" w:lineRule="auto"/>
        <w:ind w:left="2520" w:firstLine="420"/>
        <w:jc w:val="left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班级：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23Z202</w:t>
      </w:r>
    </w:p>
    <w:p>
      <w:pPr>
        <w:adjustRightInd w:val="0"/>
        <w:snapToGrid w:val="0"/>
        <w:spacing w:line="360" w:lineRule="auto"/>
        <w:ind w:left="2520" w:firstLine="420"/>
        <w:jc w:val="left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学号：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20201000128</w:t>
      </w:r>
    </w:p>
    <w:p>
      <w:pPr>
        <w:adjustRightInd w:val="0"/>
        <w:snapToGrid w:val="0"/>
        <w:spacing w:line="360" w:lineRule="auto"/>
        <w:ind w:left="2520" w:firstLine="420"/>
        <w:jc w:val="left"/>
        <w:rPr>
          <w:rFonts w:hint="eastAsia" w:ascii="黑体" w:hAnsi="黑体" w:eastAsia="黑体"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sz w:val="44"/>
          <w:szCs w:val="44"/>
        </w:rPr>
        <w:t>姓名：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刘瑾瑾</w:t>
      </w:r>
    </w:p>
    <w:p>
      <w:pPr>
        <w:adjustRightInd w:val="0"/>
        <w:snapToGrid w:val="0"/>
        <w:spacing w:line="360" w:lineRule="auto"/>
        <w:ind w:left="2520" w:firstLine="420"/>
        <w:rPr>
          <w:rFonts w:ascii="黑体" w:hAnsi="黑体" w:eastAsia="黑体"/>
          <w:sz w:val="44"/>
          <w:szCs w:val="44"/>
        </w:rPr>
      </w:pPr>
    </w:p>
    <w:p>
      <w:pPr>
        <w:adjustRightInd w:val="0"/>
        <w:snapToGrid w:val="0"/>
        <w:spacing w:line="360" w:lineRule="auto"/>
        <w:ind w:left="2520" w:firstLine="420"/>
        <w:rPr>
          <w:rFonts w:ascii="黑体" w:hAnsi="黑体" w:eastAsia="黑体"/>
          <w:sz w:val="44"/>
          <w:szCs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二零二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二</w:t>
      </w:r>
      <w:r>
        <w:rPr>
          <w:rFonts w:hint="eastAsia" w:ascii="黑体" w:hAnsi="黑体" w:eastAsia="黑体"/>
          <w:sz w:val="44"/>
          <w:szCs w:val="44"/>
        </w:rPr>
        <w:t>年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一</w:t>
      </w:r>
      <w:r>
        <w:rPr>
          <w:rFonts w:hint="eastAsia" w:ascii="黑体" w:hAnsi="黑体" w:eastAsia="黑体"/>
          <w:sz w:val="44"/>
          <w:szCs w:val="44"/>
        </w:rPr>
        <w:t>月</w:t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40" w:hanging="240" w:hangingChars="1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利用Matlab等编程工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具</w:t>
      </w:r>
      <w:r>
        <w:rPr>
          <w:rFonts w:ascii="宋体" w:hAnsi="宋体" w:eastAsia="宋体" w:cs="宋体"/>
          <w:sz w:val="24"/>
          <w:szCs w:val="24"/>
        </w:rPr>
        <w:t>验证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以下</w:t>
      </w:r>
      <w:r>
        <w:rPr>
          <w:rFonts w:ascii="宋体" w:hAnsi="宋体" w:eastAsia="宋体" w:cs="宋体"/>
          <w:sz w:val="24"/>
          <w:szCs w:val="24"/>
        </w:rPr>
        <w:t>题中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的结论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乙两人相约在0到T这段时间内，在预定地点会面。先到的人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等候</w:t>
      </w:r>
      <w:r>
        <w:rPr>
          <w:rFonts w:ascii="宋体" w:hAnsi="宋体" w:eastAsia="宋体" w:cs="宋体"/>
          <w:sz w:val="24"/>
          <w:szCs w:val="24"/>
        </w:rPr>
        <w:t>另一个人，经过时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间（t&lt;</w:t>
      </w:r>
      <w:r>
        <w:rPr>
          <w:rFonts w:ascii="宋体" w:hAnsi="宋体" w:eastAsia="宋体" w:cs="宋体"/>
          <w:sz w:val="24"/>
          <w:szCs w:val="24"/>
        </w:rPr>
        <w:t>T）后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离</w:t>
      </w:r>
      <w:r>
        <w:rPr>
          <w:rFonts w:ascii="宋体" w:hAnsi="宋体" w:eastAsia="宋体" w:cs="宋体"/>
          <w:sz w:val="24"/>
          <w:szCs w:val="24"/>
        </w:rPr>
        <w:t>去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每</w:t>
      </w:r>
      <w:r>
        <w:rPr>
          <w:rFonts w:ascii="宋体" w:hAnsi="宋体" w:eastAsia="宋体" w:cs="宋体"/>
          <w:sz w:val="24"/>
          <w:szCs w:val="24"/>
        </w:rPr>
        <w:t>人在0到T这段时间内各时刻到达该地是等可能的，且两人到达的时刻互不牵连．求甲、乙两人能会面的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概率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通过多次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独立</w:t>
      </w:r>
      <w:r>
        <w:rPr>
          <w:rFonts w:ascii="宋体" w:hAnsi="宋体" w:eastAsia="宋体" w:cs="宋体"/>
          <w:sz w:val="24"/>
          <w:szCs w:val="24"/>
        </w:rPr>
        <w:t>重复实验画出随着试验次数增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加</w:t>
      </w:r>
      <w:r>
        <w:rPr>
          <w:rFonts w:ascii="宋体" w:hAnsi="宋体" w:eastAsia="宋体" w:cs="宋体"/>
          <w:sz w:val="24"/>
          <w:szCs w:val="24"/>
        </w:rPr>
        <w:t>该事件发生的概率随着次数增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加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cs="宋体"/>
          <w:sz w:val="24"/>
          <w:szCs w:val="24"/>
          <w:lang w:eastAsia="zh-CN"/>
        </w:rPr>
        <w:t>变化趋势</w:t>
      </w:r>
      <w:r>
        <w:rPr>
          <w:rFonts w:ascii="宋体" w:hAnsi="宋体" w:eastAsia="宋体" w:cs="宋体"/>
          <w:sz w:val="24"/>
          <w:szCs w:val="24"/>
        </w:rPr>
        <w:t>图。其中考虑不同的T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t</w:t>
      </w:r>
      <w:r>
        <w:rPr>
          <w:rFonts w:ascii="宋体" w:hAnsi="宋体" w:eastAsia="宋体" w:cs="宋体"/>
          <w:sz w:val="24"/>
          <w:szCs w:val="24"/>
        </w:rPr>
        <w:t>的取值情形下的概率变化趋势异同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并</w:t>
      </w:r>
      <w:r>
        <w:rPr>
          <w:rFonts w:ascii="宋体" w:hAnsi="宋体" w:eastAsia="宋体" w:cs="宋体"/>
          <w:sz w:val="24"/>
          <w:szCs w:val="24"/>
        </w:rPr>
        <w:t>对实验结果进行分析得到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结论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（答案：1-(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﹣</w:t>
      </w:r>
      <w:r>
        <w:rPr>
          <w:rFonts w:hint="eastAsia" w:ascii="宋体" w:hAnsi="宋体" w:cs="宋体"/>
          <w:sz w:val="24"/>
          <w:szCs w:val="24"/>
          <w:lang w:val="en-US" w:eastAsia="zh-CN"/>
        </w:rPr>
        <w:t>t/T)^2.</w:t>
      </w:r>
      <w:r>
        <w:rPr>
          <w:rFonts w:ascii="宋体" w:hAnsi="宋体" w:eastAsia="宋体" w:cs="宋体"/>
          <w:sz w:val="24"/>
          <w:szCs w:val="24"/>
        </w:rPr>
        <w:t>提示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可以利用Matlab均匀分布的随机数完成程序设计）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求解过程：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（1）设甲到达时间为x，乙到达时间为y，则在T时间内能够成功会面需满足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position w:val="-14"/>
          <w:sz w:val="24"/>
          <w:szCs w:val="24"/>
          <w:lang w:val="en-US" w:eastAsia="zh-CN"/>
        </w:rPr>
        <w:object>
          <v:shape id="_x0000_i1025" o:spt="75" type="#_x0000_t75" style="height:20pt;width:1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2697480" cy="2148840"/>
            <wp:effectExtent l="0" t="0" r="0" b="0"/>
            <wp:docPr id="2" name="图片 2" descr="9059ead078fbe4a51824baf474cb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059ead078fbe4a51824baf474cb9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hAnsi="Cambria Math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通过图示容易求得甲乙两人会面的概率为</w:t>
      </w:r>
      <m:oMath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1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（1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t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/T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）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^2</m:t>
        </m:r>
      </m:oMath>
      <w:r>
        <w:rPr>
          <w:rFonts w:hint="eastAsia" w:hAnsi="Cambria Math" w:cs="宋体"/>
          <w:b w:val="0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hAnsi="Cambria Math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b w:val="0"/>
          <w:i w:val="0"/>
          <w:kern w:val="2"/>
          <w:sz w:val="24"/>
          <w:szCs w:val="24"/>
          <w:lang w:val="en-US" w:eastAsia="zh-CN" w:bidi="ar-SA"/>
        </w:rPr>
        <w:t>2.在本次实验中，为了使实验结果更加直观，易于分析，可以固定T，只改变t的值，计算出两人会面的概率值，再通过matlab模拟验证。T和t的值如下所示：</w:t>
      </w:r>
    </w:p>
    <w:tbl>
      <w:tblPr>
        <w:tblStyle w:val="2"/>
        <w:tblW w:w="388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972"/>
        <w:gridCol w:w="972"/>
        <w:gridCol w:w="9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实验次数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T/h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t/h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hAnsi="Cambria Math" w:cs="宋体"/>
          <w:b w:val="0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（1）实验结果通过matlab程序运行图像如下图所示：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67325" cy="2533015"/>
            <wp:effectExtent l="0" t="0" r="5715" b="12065"/>
            <wp:docPr id="1" name="图片 1" descr="L5D076QQ}6~GH`$DQEAS@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5D076QQ}6~GH`$DQEAS@Y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62880" cy="2880360"/>
            <wp:effectExtent l="0" t="0" r="10160" b="0"/>
            <wp:docPr id="4" name="图片 4" descr="E7W2]NNIJ0{9%0R)_GB]]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7W2]NNIJ0{9%0R)_GB]]O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67325" cy="2811145"/>
            <wp:effectExtent l="0" t="0" r="5715" b="8255"/>
            <wp:docPr id="6" name="图片 6" descr="YU8S%~KSVHW%DD``H2W~GB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YU8S%~KSVHW%DD``H2W~GB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2835275"/>
            <wp:effectExtent l="0" t="0" r="4445" b="14605"/>
            <wp:docPr id="5" name="图片 5" descr="HYW(X3[{N{I0}4YVC0BBN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YW(X3[{N{I0}4YVC0BBNN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62880" cy="2788285"/>
            <wp:effectExtent l="0" t="0" r="10160" b="635"/>
            <wp:docPr id="7" name="图片 7" descr="7O)YS3S0)9EF~1EDJF@R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O)YS3S0)9EF~1EDJF@RDF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clear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clc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syms i;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A=linspace(1,1000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,1000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0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for j=1:10000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A(j)=0;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for i=1:1000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b=rand(1,2);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if(abs(b(1,1)-b(1,2))&lt;=0.2)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A(j)=A(j)+1;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A(j)=A(j)/1000;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figure(1);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plot(A);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xlabel('实验次数');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ylabel('概率大小');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title('概率变化图像');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grid 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（3）结论：在此次实验中，对t取不同值，每一次的实验结果都在理论值附近波动，均符合理论结果。通过多次独立重复实验可以验证会面问题的概率为</w:t>
      </w:r>
      <w:r>
        <w:rPr>
          <w:rFonts w:ascii="宋体" w:hAnsi="宋体" w:eastAsia="宋体" w:cs="宋体"/>
          <w:sz w:val="24"/>
          <w:szCs w:val="24"/>
        </w:rPr>
        <w:t>1-(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﹣</w:t>
      </w:r>
      <w:r>
        <w:rPr>
          <w:rFonts w:hint="eastAsia" w:ascii="宋体" w:hAnsi="宋体" w:cs="宋体"/>
          <w:sz w:val="24"/>
          <w:szCs w:val="24"/>
          <w:lang w:val="en-US" w:eastAsia="zh-CN"/>
        </w:rPr>
        <w:t>t/T)^2。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二、利用 Matlab等编程工具产生某一一维正态分布随机数，验证其取值落在区间</w:t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2,5）上的概率与理论上计算的概率相同。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提示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比如独立重复产生10000 次的正态分布N(3,1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的随机数，统计其取值在区间</w:t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5）的频率，与理论上该分布随机变量落在此区间概率比较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1.求解过程：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令</w:t>
      </w:r>
      <m:oMath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~N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(3,1)</m:t>
        </m:r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，则</w:t>
      </w:r>
      <m:oMath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Y=X−3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~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（0，1）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hAnsi="Cambria Math" w:cs="宋体"/>
          <w:i w:val="0"/>
          <w:kern w:val="2"/>
          <w:position w:val="-114"/>
          <w:sz w:val="24"/>
          <w:szCs w:val="24"/>
          <w:lang w:val="en-US" w:eastAsia="zh-CN" w:bidi="ar-SA"/>
        </w:rPr>
        <w:object>
          <v:shape id="_x0000_i1026" o:spt="75" type="#_x0000_t75" style="height:121.95pt;width:11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实验结果：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（1）通过matlab程序运行图像如下图所示：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5258435" cy="2870200"/>
            <wp:effectExtent l="0" t="0" r="14605" b="10160"/>
            <wp:docPr id="3" name="图片 3" descr="1cea2625c9afeca48d9031fc8add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cea2625c9afeca48d9031fc8add9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clear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i=1:1000</w:t>
      </w:r>
      <w:r>
        <w:rPr>
          <w:rFonts w:hint="eastAsia" w:ascii="宋体" w:hAnsi="宋体" w:cs="宋体"/>
          <w:sz w:val="24"/>
          <w:szCs w:val="24"/>
          <w:lang w:val="en-US" w:eastAsia="zh-CN"/>
        </w:rPr>
        <w:t>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y=normrnd(3,1,10000,1);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m(i)=length(find((y&gt;2)&amp;(y&lt;5)));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z(i)=m(i)/10000;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figure(1);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plot(z);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grid on;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xlim([0,1000</w:t>
      </w:r>
      <w:r>
        <w:rPr>
          <w:rFonts w:hint="eastAsia" w:ascii="宋体" w:hAnsi="宋体" w:cs="宋体"/>
          <w:sz w:val="24"/>
          <w:szCs w:val="24"/>
          <w:lang w:val="en-US" w:eastAsia="zh-CN"/>
        </w:rPr>
        <w:t>0</w:t>
      </w:r>
      <w:r>
        <w:rPr>
          <w:rFonts w:ascii="宋体" w:hAnsi="宋体" w:eastAsia="宋体" w:cs="宋体"/>
          <w:sz w:val="24"/>
          <w:szCs w:val="24"/>
        </w:rPr>
        <w:t>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xlabel('实验次数');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ylabel('概率大小');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title('概率变化图像')</w:t>
      </w:r>
      <w:r>
        <w:rPr>
          <w:rFonts w:hint="eastAsia" w:ascii="宋体" w:hAnsi="宋体" w:cs="宋体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(3）结论：通过大量独立重复实验研究发现</w:t>
      </w:r>
      <w:r>
        <w:rPr>
          <w:rFonts w:ascii="宋体" w:hAnsi="宋体" w:eastAsia="宋体" w:cs="宋体"/>
          <w:sz w:val="24"/>
          <w:szCs w:val="24"/>
        </w:rPr>
        <w:t>随机变量落在</w:t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2，5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概率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在0.8185附近波动，符合理论结果。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07366E"/>
    <w:multiLevelType w:val="singleLevel"/>
    <w:tmpl w:val="9C07366E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A65472CA"/>
    <w:multiLevelType w:val="singleLevel"/>
    <w:tmpl w:val="A65472CA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2">
    <w:nsid w:val="D0994C37"/>
    <w:multiLevelType w:val="singleLevel"/>
    <w:tmpl w:val="D0994C3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2B84042"/>
    <w:multiLevelType w:val="singleLevel"/>
    <w:tmpl w:val="42B840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20259"/>
    <w:rsid w:val="044004CF"/>
    <w:rsid w:val="068F3D3E"/>
    <w:rsid w:val="120B2A27"/>
    <w:rsid w:val="121078A1"/>
    <w:rsid w:val="2BD7382F"/>
    <w:rsid w:val="2CCB788B"/>
    <w:rsid w:val="48C14D80"/>
    <w:rsid w:val="4B734DB6"/>
    <w:rsid w:val="4F6F1F59"/>
    <w:rsid w:val="5B33134D"/>
    <w:rsid w:val="5D323EBB"/>
    <w:rsid w:val="5F530201"/>
    <w:rsid w:val="6AA72809"/>
    <w:rsid w:val="7CBB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宋体" w:asciiTheme="minorHAnsi" w:hAnsiTheme="minorHAns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2021-12-25T08:50:00Z</dcterms:created>
  <dc:creator>HONOR</dc:creator>
  <cp:lastModifiedBy>梦里的星</cp:lastModifiedBy>
  <dcterms:modified xsi:type="dcterms:W3CDTF">2022-01-05T03:15:56Z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94AD8A4B89DE4CAF9CB55BC5F34EB9CB</vt:lpwstr>
  </property>
</Properties>
</file>