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A6" w:rsidRPr="009E5BA6" w:rsidRDefault="009E5BA6" w:rsidP="009E5BA6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87C2C"/>
          <w:kern w:val="0"/>
          <w:sz w:val="33"/>
          <w:szCs w:val="33"/>
        </w:rPr>
      </w:pPr>
      <w:r w:rsidRPr="009E5BA6">
        <w:rPr>
          <w:rFonts w:ascii="inherit" w:eastAsia="宋体" w:hAnsi="inherit" w:cs="Arial"/>
          <w:color w:val="387C2C"/>
          <w:kern w:val="0"/>
          <w:sz w:val="33"/>
          <w:szCs w:val="33"/>
          <w:bdr w:val="none" w:sz="0" w:space="0" w:color="auto" w:frame="1"/>
        </w:rPr>
        <w:t>为虚拟机选择网络适配器</w:t>
      </w:r>
      <w:r w:rsidRPr="009E5BA6">
        <w:rPr>
          <w:rFonts w:ascii="Arial" w:eastAsia="宋体" w:hAnsi="Arial" w:cs="Arial"/>
          <w:color w:val="387C2C"/>
          <w:kern w:val="0"/>
          <w:sz w:val="33"/>
          <w:szCs w:val="33"/>
        </w:rPr>
        <w:t> (2093486)</w:t>
      </w:r>
    </w:p>
    <w:p w:rsidR="009E5BA6" w:rsidRPr="009E5BA6" w:rsidRDefault="009E5BA6" w:rsidP="009E5BA6">
      <w:pPr>
        <w:widowControl/>
        <w:pBdr>
          <w:top w:val="single" w:sz="6" w:space="8" w:color="A1C2E1"/>
          <w:bottom w:val="single" w:sz="6" w:space="8" w:color="A1C2E1"/>
        </w:pBdr>
        <w:shd w:val="clear" w:color="auto" w:fill="FFFFFF"/>
        <w:spacing w:before="75" w:line="240" w:lineRule="atLeast"/>
        <w:jc w:val="left"/>
        <w:textAlignment w:val="baseline"/>
        <w:outlineLvl w:val="3"/>
        <w:rPr>
          <w:rFonts w:ascii="inherit" w:eastAsia="宋体" w:hAnsi="inherit" w:cs="Arial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FF9900"/>
          <w:kern w:val="0"/>
          <w:sz w:val="24"/>
          <w:szCs w:val="24"/>
          <w:bdr w:val="none" w:sz="0" w:space="0" w:color="auto" w:frame="1"/>
        </w:rPr>
        <w:t>Symptoms</w:t>
      </w:r>
    </w:p>
    <w:p w:rsidR="009E5BA6" w:rsidRPr="009E5BA6" w:rsidRDefault="009E5BA6" w:rsidP="009E5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  <w:bdr w:val="none" w:sz="0" w:space="0" w:color="auto" w:frame="1"/>
        </w:rPr>
        <w:t>免责声明</w:t>
      </w:r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t>：本文为</w:t>
      </w:r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t> </w:t>
      </w:r>
      <w:hyperlink r:id="rId8" w:tgtFrame="_blank" w:history="1">
        <w:r w:rsidRPr="009E5BA6">
          <w:rPr>
            <w:rFonts w:ascii="inherit" w:eastAsia="宋体" w:hAnsi="inherit" w:cs="Arial"/>
            <w:color w:val="006990"/>
            <w:kern w:val="0"/>
            <w:sz w:val="24"/>
            <w:szCs w:val="24"/>
            <w:u w:val="single"/>
            <w:bdr w:val="none" w:sz="0" w:space="0" w:color="auto" w:frame="1"/>
          </w:rPr>
          <w:t>Choosing a network adapter for your virtual machine (1001805)</w:t>
        </w:r>
      </w:hyperlink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t>的翻译版本。尽管我们会不断努力为本文提供最佳翻译版本，但本地化的内容可能会过时。有关最新内容，请参见英文版本。</w:t>
      </w:r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:rsidR="009E5BA6" w:rsidRPr="009E5BA6" w:rsidRDefault="009E5BA6" w:rsidP="009E5BA6">
      <w:pPr>
        <w:widowControl/>
        <w:shd w:val="clear" w:color="auto" w:fill="FFFFFF"/>
        <w:spacing w:before="90" w:after="90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pict>
          <v:rect id="_x0000_i1025" style="width:0;height:.75pt" o:hralign="center" o:hrstd="t" o:hr="t" fillcolor="#a0a0a0" stroked="f"/>
        </w:pict>
      </w:r>
    </w:p>
    <w:p w:rsidR="009E5BA6" w:rsidRPr="009E5BA6" w:rsidRDefault="009E5BA6" w:rsidP="009E5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网络适配器选项取决于版本号和虚拟机上运行的客户机操作系统。本文介绍虚拟机可用的不同网络适配器选项。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有关网络类型的详细信息，请参见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9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Understanding networking types in hosted products (1006480)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pBdr>
          <w:top w:val="single" w:sz="6" w:space="8" w:color="A1C2E1"/>
          <w:bottom w:val="single" w:sz="6" w:space="8" w:color="A1C2E1"/>
        </w:pBdr>
        <w:shd w:val="clear" w:color="auto" w:fill="FFFFFF"/>
        <w:spacing w:before="75" w:line="240" w:lineRule="atLeast"/>
        <w:jc w:val="left"/>
        <w:textAlignment w:val="baseline"/>
        <w:outlineLvl w:val="3"/>
        <w:rPr>
          <w:rFonts w:ascii="inherit" w:eastAsia="宋体" w:hAnsi="inherit" w:cs="Arial"/>
          <w:b/>
          <w:bCs/>
          <w:color w:val="FF9900"/>
          <w:kern w:val="0"/>
          <w:sz w:val="24"/>
          <w:szCs w:val="24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FF9900"/>
          <w:kern w:val="0"/>
          <w:sz w:val="24"/>
          <w:szCs w:val="24"/>
          <w:bdr w:val="none" w:sz="0" w:space="0" w:color="auto" w:frame="1"/>
        </w:rPr>
        <w:t>Resolution</w:t>
      </w:r>
    </w:p>
    <w:p w:rsidR="009E5BA6" w:rsidRPr="009E5BA6" w:rsidRDefault="009E5BA6" w:rsidP="009E5BA6">
      <w:pPr>
        <w:widowControl/>
        <w:shd w:val="clear" w:color="auto" w:fill="FFFFFF"/>
        <w:spacing w:after="210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</w:pPr>
      <w:r w:rsidRPr="009E5BA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可用的网络适配器</w:t>
      </w:r>
    </w:p>
    <w:p w:rsidR="009E5BA6" w:rsidRPr="009E5BA6" w:rsidRDefault="009E5BA6" w:rsidP="009E5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只有适用于您要创建的虚拟机的那些网络适配器才是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“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选择网络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”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窗口中可用的配置选项。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Vlance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：这是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AMD 79C970 PCnet32- LANCE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网卡的仿真版本，是版本较旧的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10 Mbps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网卡，其中带有在大多数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位客户机操作系统（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Windows Vista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和更高版本除外）中可用的驱动程序。配置了此网络适配器的虚拟机可以立即使用其网络。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VMXNET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虚拟网络适配器没有对应的物理设备。在虚拟机中，已对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进行了性能优化。由于操作系统供应商没有为此卡提供内置的驱动程序，因此，您必须安装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VMware Tools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，才能获得适用于可用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网络适配器的驱动程序。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灵活型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：在虚拟机启动时，灵活型网络适配器可将其自身标识为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Vlance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适配器，并且可以自行进行初始化，并作为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Vlance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或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适配器运行，具体取决于哪个驱动程序对其进行了初始化。安装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VMware Tools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后，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驱动程序会将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Vlance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适配器更改为更高性能的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E1000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Intel 82545EM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千兆位以太网网卡的仿真版本。所有的客户机操作系统均不包含此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NIC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的驱动程序。通常，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Linux 2.4.19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版和更高版本、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Windows XP Professional x64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版和更高版本以及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Windows Server 2003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（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位）和更高版本包含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E1000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驱动程序。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注意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ESXi/ESX 4.1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之前，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E1000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不支持巨帧。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E1000e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：此功能可模仿虚拟硬件中更高版本的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Intel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千兆位网卡（编号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82574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）型号。这称之为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“e1000e”vNIC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e1000e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仅可用于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vSphere5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中硬件版本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8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（和更高版本）的虚拟机。这是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Windows 8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(Windows)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客户机操作系统的默认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vNIC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。对于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Linux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客户机，无法从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UI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使用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e1000e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（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e1000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、灵活型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、增强型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可用于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Linux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）。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VMXNET 2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（增强型）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适配器基于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适配器，并且提供现代网络上常用的一些高性能功能，如巨帧和硬件卸载。此虚拟网络适配器只能在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ESX/ESXi 3.5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及更高版本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lastRenderedPageBreak/>
        <w:t>的主机上针对部分客户机操作系统可用。由于操作系统供应商没有为此网卡提供内置驱动程序，因此，您必须安装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VMware Tools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，才能获得适用于可用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网络适配器的驱动程序。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  <w:t xml:space="preserve">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仅受一组数量有限的客户机操作系统支持：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Autospacing="1" w:after="240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Microsoft Windows 2003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（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Enterprise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Datacenter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Standard Editions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）。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注意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：您可以将增强型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适配器用于其他版本的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Microsoft Windows 2003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操作系统，但需要在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VMware Infrastructure (VI) Client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或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vSphere Client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中启用此选项。如果没有提供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“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增强型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VMXNET”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选项，请参见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10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Enabling enhanced vmxnet adapters for Microsoft Windows Server 2003 (1007195)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Microsoft Windows XP Professional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Red Hat Enterprise Linux 5.0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SUSE Linux Enterprise Server 10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Red Hat Enterprise Linux 4.0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240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Ubuntu Linux</w:t>
      </w:r>
    </w:p>
    <w:p w:rsidR="009E5BA6" w:rsidRPr="009E5BA6" w:rsidRDefault="009E5BA6" w:rsidP="009E5BA6">
      <w:pPr>
        <w:widowControl/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3.5 Update 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或更高版本中，这些客户机操作系统也受支持：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Microsoft Windows Server 2003 Standard Edition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（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位）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Microsoft Windows Server 2003 Standard Edition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（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位）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Microsoft Windows Server 2003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Web Edition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Microsoft Windows Small Business Server 2003</w:t>
      </w:r>
    </w:p>
    <w:p w:rsidR="009E5BA6" w:rsidRPr="009E5BA6" w:rsidRDefault="009E5BA6" w:rsidP="009E5BA6">
      <w:pPr>
        <w:widowControl/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注意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：在适用于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Solaris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客户机操作系统中，不支持巨帧。</w:t>
      </w:r>
    </w:p>
    <w:p w:rsidR="009E5BA6" w:rsidRPr="009E5BA6" w:rsidRDefault="009E5BA6" w:rsidP="009E5BA6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VMXNET 3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适配器是专为提高性能而设计的新一代半虚拟化网卡，并且与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或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无关。它提供了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中所有可用的功能，并增加了以下几项新功能，如多队列支持（在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Windows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中也称为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“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接收方缩放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”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）、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IPv6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卸载和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MSI/MSI-X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中断传递。有关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性能的信息，请参见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11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Performance Evaluation of VMXNET3 Virtual Network Device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。由于操作系统供应商没有为此网卡提供内置驱动程序，因此，您必须安装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VMware Tools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，才能获得适用于可用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网络适配器的驱动程序。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  <w:t xml:space="preserve">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仅受虚拟机版本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7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和更高版本以及一组数量有限的客户机操作系统支持：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Microsoft Windows 7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8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XP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2003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2003 R2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2008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2008 R2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Server 2012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Server 2012 R2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Red Hat Enterprise Linux 5.0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lastRenderedPageBreak/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SUSE Linux Enterprise Server 10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Asianux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Debian 4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Debian 5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Debian 6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Ubuntu 7.04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Sun Solaris 10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32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64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Oracle Linux 4.9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和更高版本</w:t>
      </w:r>
    </w:p>
    <w:p w:rsidR="009E5BA6" w:rsidRPr="009E5BA6" w:rsidRDefault="009E5BA6" w:rsidP="009E5BA6">
      <w:pPr>
        <w:widowControl/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注意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ESXi/ESX 4.1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和以前的发行版中，适用于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Solaris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客户机操作系统不支持巨帧。仅从适用于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ESXi 5.0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开始才支持此功能。有关详细信息，请参见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12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Enabling Jumbo Frames on the Solaris guest operating system (2012445)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vSphere 4.0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中配置了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3 vNIC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的虚拟机上不支持容错，但在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vSphere 4.1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中却完全支持容错。</w:t>
      </w:r>
    </w:p>
    <w:p w:rsidR="009E5BA6" w:rsidRPr="009E5BA6" w:rsidRDefault="009E5BA6" w:rsidP="009E5BA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0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ESXi 5.0 Update 1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或更高版本上的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e1000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e1000e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支持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Windows Server 2012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shd w:val="clear" w:color="auto" w:fill="FFFFFF"/>
        <w:spacing w:after="210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</w:pPr>
      <w:r w:rsidRPr="009E5BA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br/>
      </w:r>
      <w:r w:rsidRPr="009E5BA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适配器附加说明</w:t>
      </w:r>
    </w:p>
    <w:p w:rsidR="009E5BA6" w:rsidRPr="009E5BA6" w:rsidRDefault="009E5BA6" w:rsidP="009E5BA6">
      <w:pPr>
        <w:widowControl/>
        <w:numPr>
          <w:ilvl w:val="0"/>
          <w:numId w:val="2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迁移使用增强型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的虚拟机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  <w:t xml:space="preserve">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是在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3.5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中引入的。已配置为具有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适配器的虚拟机无法迁移到以前版本的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主机，即使虚拟机通常可以在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3.0.x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之间自由迁移也是如此。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如果您必须在更高版本和以前版本的主机之间迁移虚拟机，请不要选择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2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numPr>
          <w:ilvl w:val="0"/>
          <w:numId w:val="2"/>
        </w:numPr>
        <w:shd w:val="clear" w:color="auto" w:fill="FFFFFF"/>
        <w:spacing w:beforeAutospacing="1" w:after="240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从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 xml:space="preserve"> ESX 2.x 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升级到</w:t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 xml:space="preserve"> ESX 3.x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在虚拟硬件升级操作将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2.x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主机上创建的虚拟机转换到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主机时，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Vlance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适配器会自动升级为灵活型适配器。相比之下，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适配器不会自动升级，因为在更换网络适配器后，大多数客户机操作系统版本都不能完美地保留网络设置。由于客户机操作系统会认为灵活型适配器仍是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Vlance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，因此，它仍会保留当时的设置。如果升级会使用灵活型适配器更换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适配器，则客户机操作系统会错误地丢弃这些设置。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在虚拟硬件升级之后，网络适配器仍是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，但不具备灵活型适配器的向后兼容性。就像在以前版本的原始主机上一样，如果在虚拟机上卸载了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VMware Tools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，它将无法访问其网络适配器。</w:t>
      </w:r>
    </w:p>
    <w:p w:rsidR="009E5BA6" w:rsidRPr="009E5BA6" w:rsidRDefault="009E5BA6" w:rsidP="009E5BA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lastRenderedPageBreak/>
        <w:t>添加虚拟磁盘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将现有的以前版本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(ESX 2.x)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的虚拟磁盘添加到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虚拟机实际上会导致该虚拟机降级到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2.x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。如果您使用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功能，如增强型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VMXNET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或灵活型网络适配器，则虚拟机会变得不一致。在您将现有的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2.x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虚拟磁盘添加到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3.x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虚拟机之后，请立即使用</w:t>
      </w:r>
      <w:r w:rsidRPr="009E5BA6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Upgrade Virtual Hardware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命令将虚拟机还原到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版本。将以前版本的虚拟磁盘添加到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ESX/ESXi 4.0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虚拟机时不会出现此问题。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br/>
      </w:r>
      <w:r w:rsidRPr="009E5BA6">
        <w:rPr>
          <w:rFonts w:ascii="inherit" w:eastAsia="宋体" w:hAnsi="inherit" w:cs="Arial"/>
          <w:b/>
          <w:bCs/>
          <w:color w:val="666666"/>
          <w:kern w:val="0"/>
          <w:sz w:val="18"/>
          <w:szCs w:val="18"/>
          <w:bdr w:val="none" w:sz="0" w:space="0" w:color="auto" w:frame="1"/>
        </w:rPr>
        <w:t>注意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：执行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9E5BA6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Upgrade Virtual Hardware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命令会更改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虚拟磁盘，使其无法在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虚拟机上可用。请考虑制作一个磁盘副本，然后将这两个副本中的一个升级到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ESX 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格式。</w:t>
      </w:r>
    </w:p>
    <w:p w:rsidR="009E5BA6" w:rsidRPr="009E5BA6" w:rsidRDefault="009E5BA6" w:rsidP="009E5BA6">
      <w:pPr>
        <w:widowControl/>
        <w:shd w:val="clear" w:color="auto" w:fill="FFFFFF"/>
        <w:spacing w:after="270"/>
        <w:jc w:val="left"/>
        <w:textAlignment w:val="baseline"/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9E5BA6">
        <w:rPr>
          <w:rFonts w:ascii="Arial" w:eastAsia="宋体" w:hAnsi="Arial" w:cs="Arial"/>
          <w:color w:val="666666"/>
          <w:kern w:val="0"/>
          <w:sz w:val="24"/>
          <w:szCs w:val="24"/>
          <w:bdr w:val="none" w:sz="0" w:space="0" w:color="auto" w:frame="1"/>
        </w:rPr>
        <w:t>如需了解相关信息，请参见：</w:t>
      </w:r>
    </w:p>
    <w:p w:rsidR="009E5BA6" w:rsidRPr="009E5BA6" w:rsidRDefault="009E5BA6" w:rsidP="009E5BA6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客户机操作系统，请参见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13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VMware Compatibility Guide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设置流控制，请参见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bookmarkStart w:id="0" w:name="&amp;lpos=apps_scodevmw_:_8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begin"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instrText xml:space="preserve"> HYPERLINK "http://kb.vmware.com/selfservice/search.do?cmd=displayKC&amp;docType=kc&amp;docTypeID=DT_KB_1_1&amp;externalId=1013413" \t "_blank" </w:instrTex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separate"/>
      </w:r>
      <w:r w:rsidRPr="009E5BA6">
        <w:rPr>
          <w:rFonts w:ascii="inherit" w:eastAsia="宋体" w:hAnsi="inherit" w:cs="Arial"/>
          <w:color w:val="006990"/>
          <w:kern w:val="0"/>
          <w:sz w:val="18"/>
          <w:szCs w:val="18"/>
          <w:u w:val="single"/>
          <w:bdr w:val="none" w:sz="0" w:space="0" w:color="auto" w:frame="1"/>
        </w:rPr>
        <w:t>Configuring Flow Control on ESX and ESXi (1013413)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end"/>
      </w:r>
      <w:bookmarkEnd w:id="0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VMXNET3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性能评估，请参见本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14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whitepaper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Windows Server 2008 R2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和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 xml:space="preserve"> Windows 7 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需要修补程序。有关详细信息，请参见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bookmarkStart w:id="1" w:name="&amp;lpos=apps_scodevmw_:_10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begin"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instrText xml:space="preserve"> HYPERLINK "http://kb.vmware.com/selfservice/search.do?cmd=displayKC&amp;docType=kc&amp;docTypeID=DT_KB_1_1&amp;externalId=1020078" \t "_blank" </w:instrTex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separate"/>
      </w:r>
      <w:r w:rsidRPr="009E5BA6">
        <w:rPr>
          <w:rFonts w:ascii="inherit" w:eastAsia="宋体" w:hAnsi="inherit" w:cs="Arial"/>
          <w:color w:val="006990"/>
          <w:kern w:val="0"/>
          <w:sz w:val="18"/>
          <w:szCs w:val="18"/>
          <w:u w:val="single"/>
          <w:bdr w:val="none" w:sz="0" w:space="0" w:color="auto" w:frame="1"/>
        </w:rPr>
        <w:t>Deploying Windows 2008 R2 and Windows 7 templates with vmxnet3 renames the NIC as #2 (1020078)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end"/>
      </w:r>
      <w:bookmarkEnd w:id="1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。</w:t>
      </w:r>
    </w:p>
    <w:p w:rsidR="009E5BA6" w:rsidRPr="009E5BA6" w:rsidRDefault="009E5BA6" w:rsidP="009E5BA6">
      <w:pPr>
        <w:widowControl/>
        <w:shd w:val="clear" w:color="auto" w:fill="FFFFFF"/>
        <w:spacing w:after="210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</w:pPr>
      <w:r w:rsidRPr="009E5BA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其他信息</w:t>
      </w:r>
    </w:p>
    <w:p w:rsidR="009E5BA6" w:rsidRPr="009E5BA6" w:rsidRDefault="009E5BA6" w:rsidP="009E5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有关本文的翻译版本，请参见：</w:t>
      </w:r>
    </w:p>
    <w:p w:rsidR="009E5BA6" w:rsidRPr="009E5BA6" w:rsidRDefault="009E5BA6" w:rsidP="009E5BA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日本語：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15" w:tgtFrame="_blank" w:history="1"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仮想マシンに使用するネットワーク</w:t>
        </w:r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>アダプタの選択</w:t>
        </w:r>
        <w:r w:rsidRPr="009E5BA6">
          <w:rPr>
            <w:rFonts w:ascii="inherit" w:eastAsia="宋体" w:hAnsi="inherit" w:cs="Arial"/>
            <w:color w:val="006990"/>
            <w:kern w:val="0"/>
            <w:sz w:val="18"/>
            <w:szCs w:val="18"/>
            <w:u w:val="single"/>
            <w:bdr w:val="none" w:sz="0" w:space="0" w:color="auto" w:frame="1"/>
          </w:rPr>
          <w:t xml:space="preserve"> (1036627)</w:t>
        </w:r>
      </w:hyperlink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9E5BA6" w:rsidRPr="009E5BA6" w:rsidRDefault="009E5BA6" w:rsidP="009E5BA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Português: </w:t>
      </w:r>
      <w:bookmarkStart w:id="2" w:name="&amp;lpos=apps_scodevmw_:_12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begin"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instrText xml:space="preserve"> HYPERLINK "http://kb.vmware.com/selfservice/search.do?cmd=displayKC&amp;docType=kc&amp;docTypeID=DT_KB_1_1&amp;externalId=2032464" \t "_blank" </w:instrTex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separate"/>
      </w:r>
      <w:r w:rsidRPr="009E5BA6">
        <w:rPr>
          <w:rFonts w:ascii="inherit" w:eastAsia="宋体" w:hAnsi="inherit" w:cs="Arial"/>
          <w:color w:val="006990"/>
          <w:kern w:val="0"/>
          <w:sz w:val="18"/>
          <w:szCs w:val="18"/>
          <w:u w:val="single"/>
          <w:bdr w:val="none" w:sz="0" w:space="0" w:color="auto" w:frame="1"/>
        </w:rPr>
        <w:t>Como escolher um adaptador de rede para sua máquina virtual (2032464)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end"/>
      </w:r>
      <w:bookmarkEnd w:id="2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9E5BA6" w:rsidRPr="009E5BA6" w:rsidRDefault="009E5BA6" w:rsidP="009E5BA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885"/>
        <w:jc w:val="left"/>
        <w:textAlignment w:val="baseline"/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</w:pP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Spanish: </w:t>
      </w:r>
      <w:bookmarkStart w:id="3" w:name="&amp;lpos=apps_scodevmw_:_13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begin"/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instrText xml:space="preserve"> HYPERLINK "http://kb.vmware.com/selfservice/search.do?cmd=displayKC&amp;docType=kc&amp;docTypeID=DT_KB_1_1&amp;externalId=1028977" \t "_blank" </w:instrTex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separate"/>
      </w:r>
      <w:r w:rsidRPr="009E5BA6">
        <w:rPr>
          <w:rFonts w:ascii="inherit" w:eastAsia="宋体" w:hAnsi="inherit" w:cs="Arial"/>
          <w:color w:val="006990"/>
          <w:kern w:val="0"/>
          <w:sz w:val="18"/>
          <w:szCs w:val="18"/>
          <w:u w:val="single"/>
          <w:bdr w:val="none" w:sz="0" w:space="0" w:color="auto" w:frame="1"/>
        </w:rPr>
        <w:t>Seleccionando un adaptador de red para su máquina virtual (1028977)</w:t>
      </w:r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fldChar w:fldCharType="end"/>
      </w:r>
      <w:bookmarkEnd w:id="3"/>
      <w:r w:rsidRPr="009E5BA6">
        <w:rPr>
          <w:rFonts w:ascii="Arial" w:eastAsia="宋体" w:hAnsi="Arial" w:cs="Arial"/>
          <w:color w:val="666666"/>
          <w:kern w:val="0"/>
          <w:sz w:val="18"/>
          <w:szCs w:val="18"/>
          <w:bdr w:val="none" w:sz="0" w:space="0" w:color="auto" w:frame="1"/>
        </w:rPr>
        <w:t>.</w:t>
      </w:r>
    </w:p>
    <w:p w:rsidR="00D5544B" w:rsidRPr="009E5BA6" w:rsidRDefault="007668EB">
      <w:bookmarkStart w:id="4" w:name="_GoBack"/>
      <w:bookmarkEnd w:id="4"/>
    </w:p>
    <w:sectPr w:rsidR="00D5544B" w:rsidRPr="009E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EB" w:rsidRDefault="007668EB" w:rsidP="009E5BA6">
      <w:r>
        <w:separator/>
      </w:r>
    </w:p>
  </w:endnote>
  <w:endnote w:type="continuationSeparator" w:id="0">
    <w:p w:rsidR="007668EB" w:rsidRDefault="007668EB" w:rsidP="009E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EB" w:rsidRDefault="007668EB" w:rsidP="009E5BA6">
      <w:r>
        <w:separator/>
      </w:r>
    </w:p>
  </w:footnote>
  <w:footnote w:type="continuationSeparator" w:id="0">
    <w:p w:rsidR="007668EB" w:rsidRDefault="007668EB" w:rsidP="009E5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F5DE1"/>
    <w:multiLevelType w:val="multilevel"/>
    <w:tmpl w:val="94C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4687F"/>
    <w:multiLevelType w:val="multilevel"/>
    <w:tmpl w:val="167C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30DF9"/>
    <w:multiLevelType w:val="multilevel"/>
    <w:tmpl w:val="533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50795"/>
    <w:multiLevelType w:val="multilevel"/>
    <w:tmpl w:val="083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4F"/>
    <w:rsid w:val="0011273B"/>
    <w:rsid w:val="001C2307"/>
    <w:rsid w:val="0022577E"/>
    <w:rsid w:val="007668EB"/>
    <w:rsid w:val="009E5BA6"/>
    <w:rsid w:val="009E614F"/>
    <w:rsid w:val="00E8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5895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6026">
                      <w:marLeft w:val="16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.vmware.com/selfservice/search.do?cmd=displayKC&amp;docType=kc&amp;docTypeID=DT_KB_1_1&amp;externalId=1001805" TargetMode="External"/><Relationship Id="rId13" Type="http://schemas.openxmlformats.org/officeDocument/2006/relationships/hyperlink" Target="http://www.vmware.com/resources/compatibility/search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kb.vmware.com/selfservice/search.do?cmd=displayKC&amp;docType=kc&amp;docTypeID=DT_KB_1_1&amp;externalId=201244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mware.com/pdf/vsp_4_vmxnet3_perf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b.vmware.com/selfservice/search.do?cmd=displayKC&amp;docType=kc&amp;docTypeID=DT_KB_1_1&amp;externalId=1036627" TargetMode="External"/><Relationship Id="rId10" Type="http://schemas.openxmlformats.org/officeDocument/2006/relationships/hyperlink" Target="http://kb.vmware.com/selfservice/search.do?cmd=displayKC&amp;docType=kc&amp;docTypeID=DT_KB_1_1&amp;externalId=10071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b.vmware.com/selfservice/search.do?cmd=displayKC&amp;docType=kc&amp;docTypeID=DT_KB_1_1&amp;externalId=1006480" TargetMode="External"/><Relationship Id="rId14" Type="http://schemas.openxmlformats.org/officeDocument/2006/relationships/hyperlink" Target="http://www.vmware.com/resources/techresources/100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5220</Characters>
  <Application>Microsoft Office Word</Application>
  <DocSecurity>0</DocSecurity>
  <Lines>43</Lines>
  <Paragraphs>12</Paragraphs>
  <ScaleCrop>false</ScaleCrop>
  <Company>Lenovo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2</cp:revision>
  <dcterms:created xsi:type="dcterms:W3CDTF">2015-02-11T05:26:00Z</dcterms:created>
  <dcterms:modified xsi:type="dcterms:W3CDTF">2015-02-11T05:26:00Z</dcterms:modified>
</cp:coreProperties>
</file>